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141" w:rsidRPr="00B70141" w:rsidRDefault="00B70141" w:rsidP="00B70141">
      <w:pPr>
        <w:spacing w:after="0" w:line="330" w:lineRule="atLeast"/>
        <w:outlineLvl w:val="0"/>
        <w:rPr>
          <w:rFonts w:ascii="Times New Roman" w:eastAsia="Times New Roman" w:hAnsi="Times New Roman" w:cs="Times New Roman"/>
          <w:b/>
          <w:bCs/>
          <w:color w:val="000000"/>
          <w:kern w:val="36"/>
          <w:sz w:val="24"/>
          <w:szCs w:val="24"/>
          <w:lang w:eastAsia="ro-RO"/>
        </w:rPr>
      </w:pPr>
      <w:r w:rsidRPr="00B70141">
        <w:rPr>
          <w:rFonts w:ascii="Times New Roman" w:eastAsia="Times New Roman" w:hAnsi="Times New Roman" w:cs="Times New Roman"/>
          <w:b/>
          <w:bCs/>
          <w:color w:val="000000"/>
          <w:kern w:val="36"/>
          <w:sz w:val="24"/>
          <w:szCs w:val="24"/>
          <w:lang w:eastAsia="ro-RO"/>
        </w:rPr>
        <w:t>Minuta sedintei extraordinare a Consiliului Judetean Calarasi din data de 22 februarie 2012</w:t>
      </w:r>
    </w:p>
    <w:p w:rsidR="00B70141" w:rsidRPr="00B70141" w:rsidRDefault="00B70141" w:rsidP="00B70141">
      <w:pPr>
        <w:spacing w:before="75" w:after="75" w:line="240" w:lineRule="auto"/>
        <w:rPr>
          <w:rFonts w:ascii="Times New Roman" w:eastAsia="Times New Roman" w:hAnsi="Times New Roman" w:cs="Times New Roman"/>
          <w:color w:val="000000"/>
          <w:sz w:val="27"/>
          <w:szCs w:val="27"/>
          <w:lang w:eastAsia="ro-RO"/>
        </w:rPr>
      </w:pPr>
      <w:r w:rsidRPr="00B70141">
        <w:rPr>
          <w:rFonts w:ascii="Times New Roman" w:eastAsia="Times New Roman" w:hAnsi="Times New Roman" w:cs="Times New Roman"/>
          <w:color w:val="000000"/>
          <w:sz w:val="27"/>
          <w:szCs w:val="27"/>
          <w:lang w:eastAsia="ro-RO"/>
        </w:rPr>
        <w:t>Directia Juridica si Administratie Publica</w:t>
      </w:r>
    </w:p>
    <w:p w:rsidR="00B70141" w:rsidRPr="00B70141" w:rsidRDefault="00B70141" w:rsidP="00B70141">
      <w:pPr>
        <w:spacing w:before="75" w:after="75" w:line="240" w:lineRule="auto"/>
        <w:rPr>
          <w:rFonts w:ascii="Times New Roman" w:eastAsia="Times New Roman" w:hAnsi="Times New Roman" w:cs="Times New Roman"/>
          <w:color w:val="000000"/>
          <w:sz w:val="27"/>
          <w:szCs w:val="27"/>
          <w:lang w:eastAsia="ro-RO"/>
        </w:rPr>
      </w:pPr>
      <w:r w:rsidRPr="00B70141">
        <w:rPr>
          <w:rFonts w:ascii="Times New Roman" w:eastAsia="Times New Roman" w:hAnsi="Times New Roman" w:cs="Times New Roman"/>
          <w:color w:val="000000"/>
          <w:sz w:val="27"/>
          <w:szCs w:val="27"/>
          <w:lang w:eastAsia="ro-RO"/>
        </w:rPr>
        <w:t>Compartiment Cancelarie si Editare Monitor Oficial</w:t>
      </w:r>
    </w:p>
    <w:p w:rsidR="00B70141" w:rsidRPr="00B70141" w:rsidRDefault="00B70141" w:rsidP="00B70141">
      <w:pPr>
        <w:spacing w:before="75" w:after="75" w:line="240" w:lineRule="auto"/>
        <w:rPr>
          <w:rFonts w:ascii="Times New Roman" w:eastAsia="Times New Roman" w:hAnsi="Times New Roman" w:cs="Times New Roman"/>
          <w:color w:val="000000"/>
          <w:sz w:val="27"/>
          <w:szCs w:val="27"/>
          <w:lang w:eastAsia="ro-RO"/>
        </w:rPr>
      </w:pPr>
      <w:r w:rsidRPr="00B70141">
        <w:rPr>
          <w:rFonts w:ascii="Times New Roman" w:eastAsia="Times New Roman" w:hAnsi="Times New Roman" w:cs="Times New Roman"/>
          <w:color w:val="000000"/>
          <w:sz w:val="27"/>
          <w:szCs w:val="27"/>
          <w:lang w:eastAsia="ro-RO"/>
        </w:rPr>
        <w:t>Nr. 1.605 din 23 februarie 2012</w:t>
      </w:r>
    </w:p>
    <w:p w:rsidR="00B70141" w:rsidRPr="00B70141" w:rsidRDefault="00B70141" w:rsidP="00B70141">
      <w:pPr>
        <w:spacing w:before="75" w:after="75" w:line="240" w:lineRule="auto"/>
        <w:rPr>
          <w:rFonts w:ascii="Times New Roman" w:eastAsia="Times New Roman" w:hAnsi="Times New Roman" w:cs="Times New Roman"/>
          <w:color w:val="000000"/>
          <w:sz w:val="27"/>
          <w:szCs w:val="27"/>
          <w:lang w:eastAsia="ro-RO"/>
        </w:rPr>
      </w:pPr>
      <w:r w:rsidRPr="00B70141">
        <w:rPr>
          <w:rFonts w:ascii="Times New Roman" w:eastAsia="Times New Roman" w:hAnsi="Times New Roman" w:cs="Times New Roman"/>
          <w:color w:val="000000"/>
          <w:sz w:val="27"/>
          <w:szCs w:val="27"/>
          <w:lang w:eastAsia="ro-RO"/>
        </w:rPr>
        <w:t> </w:t>
      </w:r>
    </w:p>
    <w:p w:rsidR="00B70141" w:rsidRPr="00B70141" w:rsidRDefault="00B70141" w:rsidP="00B70141">
      <w:pPr>
        <w:spacing w:before="75" w:after="75" w:line="240" w:lineRule="auto"/>
        <w:jc w:val="center"/>
        <w:rPr>
          <w:rFonts w:ascii="Times New Roman" w:eastAsia="Times New Roman" w:hAnsi="Times New Roman" w:cs="Times New Roman"/>
          <w:color w:val="000000"/>
          <w:sz w:val="27"/>
          <w:szCs w:val="27"/>
          <w:lang w:eastAsia="ro-RO"/>
        </w:rPr>
      </w:pPr>
      <w:r w:rsidRPr="00B70141">
        <w:rPr>
          <w:rFonts w:ascii="Times New Roman" w:eastAsia="Times New Roman" w:hAnsi="Times New Roman" w:cs="Times New Roman"/>
          <w:b/>
          <w:bCs/>
          <w:color w:val="000000"/>
          <w:sz w:val="27"/>
          <w:szCs w:val="27"/>
          <w:lang w:eastAsia="ro-RO"/>
        </w:rPr>
        <w:t>MINUTA</w:t>
      </w:r>
    </w:p>
    <w:p w:rsidR="00B70141" w:rsidRPr="00B70141" w:rsidRDefault="00B70141" w:rsidP="00B70141">
      <w:pPr>
        <w:spacing w:before="75" w:after="75" w:line="240" w:lineRule="auto"/>
        <w:jc w:val="center"/>
        <w:rPr>
          <w:rFonts w:ascii="Times New Roman" w:eastAsia="Times New Roman" w:hAnsi="Times New Roman" w:cs="Times New Roman"/>
          <w:color w:val="000000"/>
          <w:sz w:val="27"/>
          <w:szCs w:val="27"/>
          <w:lang w:eastAsia="ro-RO"/>
        </w:rPr>
      </w:pPr>
      <w:r w:rsidRPr="00B70141">
        <w:rPr>
          <w:rFonts w:ascii="Times New Roman" w:eastAsia="Times New Roman" w:hAnsi="Times New Roman" w:cs="Times New Roman"/>
          <w:b/>
          <w:bCs/>
          <w:color w:val="000000"/>
          <w:sz w:val="27"/>
          <w:szCs w:val="27"/>
          <w:lang w:eastAsia="ro-RO"/>
        </w:rPr>
        <w:t>sedintei extraordinare a Consiliului Judetean Calarasi din data de 22 februarie 2012</w:t>
      </w:r>
    </w:p>
    <w:p w:rsidR="00B70141" w:rsidRPr="00B70141" w:rsidRDefault="00B70141" w:rsidP="00B70141">
      <w:pPr>
        <w:spacing w:before="75" w:after="75" w:line="240" w:lineRule="auto"/>
        <w:rPr>
          <w:rFonts w:ascii="Times New Roman" w:eastAsia="Times New Roman" w:hAnsi="Times New Roman" w:cs="Times New Roman"/>
          <w:color w:val="000000"/>
          <w:sz w:val="27"/>
          <w:szCs w:val="27"/>
          <w:lang w:eastAsia="ro-RO"/>
        </w:rPr>
      </w:pPr>
      <w:r w:rsidRPr="00B70141">
        <w:rPr>
          <w:rFonts w:ascii="Times New Roman" w:eastAsia="Times New Roman" w:hAnsi="Times New Roman" w:cs="Times New Roman"/>
          <w:color w:val="000000"/>
          <w:sz w:val="27"/>
          <w:szCs w:val="27"/>
          <w:lang w:eastAsia="ro-RO"/>
        </w:rPr>
        <w:t> </w:t>
      </w:r>
    </w:p>
    <w:p w:rsidR="00B70141" w:rsidRPr="00B70141" w:rsidRDefault="00B70141" w:rsidP="00B70141">
      <w:pPr>
        <w:spacing w:before="75" w:after="75" w:line="240" w:lineRule="auto"/>
        <w:rPr>
          <w:rFonts w:ascii="Times New Roman" w:eastAsia="Times New Roman" w:hAnsi="Times New Roman" w:cs="Times New Roman"/>
          <w:color w:val="000000"/>
          <w:sz w:val="27"/>
          <w:szCs w:val="27"/>
          <w:lang w:eastAsia="ro-RO"/>
        </w:rPr>
      </w:pPr>
      <w:r w:rsidRPr="00B70141">
        <w:rPr>
          <w:rFonts w:ascii="Times New Roman" w:eastAsia="Times New Roman" w:hAnsi="Times New Roman" w:cs="Times New Roman"/>
          <w:color w:val="000000"/>
          <w:sz w:val="27"/>
          <w:szCs w:val="27"/>
          <w:lang w:eastAsia="ro-RO"/>
        </w:rPr>
        <w:t>Au fost prezenti 11 consilieri judeteni din totalul de 31.</w:t>
      </w:r>
    </w:p>
    <w:p w:rsidR="00B70141" w:rsidRPr="00B70141" w:rsidRDefault="00B70141" w:rsidP="00B70141">
      <w:pPr>
        <w:spacing w:before="75" w:after="75" w:line="240" w:lineRule="auto"/>
        <w:rPr>
          <w:rFonts w:ascii="Times New Roman" w:eastAsia="Times New Roman" w:hAnsi="Times New Roman" w:cs="Times New Roman"/>
          <w:color w:val="000000"/>
          <w:sz w:val="27"/>
          <w:szCs w:val="27"/>
          <w:lang w:eastAsia="ro-RO"/>
        </w:rPr>
      </w:pPr>
      <w:r w:rsidRPr="00B70141">
        <w:rPr>
          <w:rFonts w:ascii="Times New Roman" w:eastAsia="Times New Roman" w:hAnsi="Times New Roman" w:cs="Times New Roman"/>
          <w:color w:val="000000"/>
          <w:sz w:val="27"/>
          <w:szCs w:val="27"/>
          <w:lang w:eastAsia="ro-RO"/>
        </w:rPr>
        <w:t>Ordinea de zi a sedintei a fost urmatoarea:</w:t>
      </w:r>
    </w:p>
    <w:p w:rsidR="00B70141" w:rsidRPr="00B70141" w:rsidRDefault="00B70141" w:rsidP="00B70141">
      <w:pPr>
        <w:spacing w:before="75" w:after="75" w:line="240" w:lineRule="auto"/>
        <w:jc w:val="both"/>
        <w:rPr>
          <w:rFonts w:ascii="Times New Roman" w:eastAsia="Times New Roman" w:hAnsi="Times New Roman" w:cs="Times New Roman"/>
          <w:color w:val="000000"/>
          <w:sz w:val="27"/>
          <w:szCs w:val="27"/>
          <w:lang w:eastAsia="ro-RO"/>
        </w:rPr>
      </w:pPr>
      <w:r w:rsidRPr="00B70141">
        <w:rPr>
          <w:rFonts w:ascii="Times New Roman" w:eastAsia="Times New Roman" w:hAnsi="Times New Roman" w:cs="Times New Roman"/>
          <w:b/>
          <w:bCs/>
          <w:color w:val="000000"/>
          <w:sz w:val="27"/>
          <w:szCs w:val="27"/>
          <w:lang w:eastAsia="ro-RO"/>
        </w:rPr>
        <w:t>1. </w:t>
      </w:r>
      <w:r w:rsidRPr="00B70141">
        <w:rPr>
          <w:rFonts w:ascii="Times New Roman" w:eastAsia="Times New Roman" w:hAnsi="Times New Roman" w:cs="Times New Roman"/>
          <w:color w:val="000000"/>
          <w:sz w:val="27"/>
          <w:szCs w:val="27"/>
          <w:lang w:eastAsia="ro-RO"/>
        </w:rPr>
        <w:t>Proiect de hotarâre privind utilizarea sumei de 550.000 lei din fondul de rezerva bugetara la dispozitia Consiliului Judetean Calarasi pentru repartizarea catre toate localitatile judetului Calarasi in vederea sprijinirii acestora pentru inlaturarea efectelor zapezilor abundente.</w:t>
      </w:r>
    </w:p>
    <w:p w:rsidR="00B70141" w:rsidRPr="00B70141" w:rsidRDefault="00B70141" w:rsidP="00B70141">
      <w:pPr>
        <w:spacing w:before="75" w:after="75" w:line="240" w:lineRule="auto"/>
        <w:jc w:val="both"/>
        <w:rPr>
          <w:rFonts w:ascii="Times New Roman" w:eastAsia="Times New Roman" w:hAnsi="Times New Roman" w:cs="Times New Roman"/>
          <w:color w:val="000000"/>
          <w:sz w:val="27"/>
          <w:szCs w:val="27"/>
          <w:lang w:eastAsia="ro-RO"/>
        </w:rPr>
      </w:pPr>
      <w:r w:rsidRPr="00B70141">
        <w:rPr>
          <w:rFonts w:ascii="Times New Roman" w:eastAsia="Times New Roman" w:hAnsi="Times New Roman" w:cs="Times New Roman"/>
          <w:color w:val="000000"/>
          <w:sz w:val="27"/>
          <w:szCs w:val="27"/>
          <w:lang w:eastAsia="ro-RO"/>
        </w:rPr>
        <w:t>Sedinta de consiliu a fost amanata deoarece nu s-a intrunit cvorumul prevazut de lege.</w:t>
      </w:r>
    </w:p>
    <w:p w:rsidR="00B70141" w:rsidRPr="00B70141" w:rsidRDefault="00B70141" w:rsidP="00B70141">
      <w:pPr>
        <w:spacing w:before="75" w:after="75" w:line="240" w:lineRule="auto"/>
        <w:rPr>
          <w:rFonts w:ascii="Times New Roman" w:eastAsia="Times New Roman" w:hAnsi="Times New Roman" w:cs="Times New Roman"/>
          <w:color w:val="000000"/>
          <w:sz w:val="27"/>
          <w:szCs w:val="27"/>
          <w:lang w:eastAsia="ro-RO"/>
        </w:rPr>
      </w:pPr>
      <w:r w:rsidRPr="00B70141">
        <w:rPr>
          <w:rFonts w:ascii="Times New Roman" w:eastAsia="Times New Roman" w:hAnsi="Times New Roman" w:cs="Times New Roman"/>
          <w:color w:val="000000"/>
          <w:sz w:val="27"/>
          <w:szCs w:val="27"/>
          <w:lang w:eastAsia="ro-RO"/>
        </w:rPr>
        <w:t> </w:t>
      </w:r>
    </w:p>
    <w:p w:rsidR="00B70141" w:rsidRPr="00B70141" w:rsidRDefault="00B70141" w:rsidP="00B70141">
      <w:pPr>
        <w:spacing w:before="75" w:after="75" w:line="240" w:lineRule="auto"/>
        <w:rPr>
          <w:rFonts w:ascii="Times New Roman" w:eastAsia="Times New Roman" w:hAnsi="Times New Roman" w:cs="Times New Roman"/>
          <w:color w:val="000000"/>
          <w:sz w:val="27"/>
          <w:szCs w:val="27"/>
          <w:lang w:eastAsia="ro-RO"/>
        </w:rPr>
      </w:pPr>
      <w:r w:rsidRPr="00B70141">
        <w:rPr>
          <w:rFonts w:ascii="Times New Roman" w:eastAsia="Times New Roman" w:hAnsi="Times New Roman" w:cs="Times New Roman"/>
          <w:b/>
          <w:bCs/>
          <w:color w:val="000000"/>
          <w:sz w:val="27"/>
          <w:szCs w:val="27"/>
          <w:lang w:eastAsia="ro-RO"/>
        </w:rPr>
        <w:t>Secretarul Judetului,</w:t>
      </w:r>
    </w:p>
    <w:p w:rsidR="00B70141" w:rsidRPr="00B70141" w:rsidRDefault="00B70141" w:rsidP="00B70141">
      <w:pPr>
        <w:spacing w:before="75" w:after="75" w:line="240" w:lineRule="auto"/>
        <w:rPr>
          <w:rFonts w:ascii="Times New Roman" w:eastAsia="Times New Roman" w:hAnsi="Times New Roman" w:cs="Times New Roman"/>
          <w:color w:val="000000"/>
          <w:sz w:val="27"/>
          <w:szCs w:val="27"/>
          <w:lang w:eastAsia="ro-RO"/>
        </w:rPr>
      </w:pPr>
      <w:r w:rsidRPr="00B70141">
        <w:rPr>
          <w:rFonts w:ascii="Times New Roman" w:eastAsia="Times New Roman" w:hAnsi="Times New Roman" w:cs="Times New Roman"/>
          <w:b/>
          <w:bCs/>
          <w:color w:val="000000"/>
          <w:sz w:val="27"/>
          <w:szCs w:val="27"/>
          <w:lang w:eastAsia="ro-RO"/>
        </w:rPr>
        <w:t>Dumitru TUDONE</w:t>
      </w:r>
    </w:p>
    <w:p w:rsidR="00B70141" w:rsidRPr="00B70141" w:rsidRDefault="00B70141" w:rsidP="00B70141">
      <w:pPr>
        <w:spacing w:before="75" w:after="75" w:line="240" w:lineRule="auto"/>
        <w:rPr>
          <w:rFonts w:ascii="Times New Roman" w:eastAsia="Times New Roman" w:hAnsi="Times New Roman" w:cs="Times New Roman"/>
          <w:color w:val="000000"/>
          <w:sz w:val="27"/>
          <w:szCs w:val="27"/>
          <w:lang w:eastAsia="ro-RO"/>
        </w:rPr>
      </w:pPr>
      <w:r w:rsidRPr="00B70141">
        <w:rPr>
          <w:rFonts w:ascii="Times New Roman" w:eastAsia="Times New Roman" w:hAnsi="Times New Roman" w:cs="Times New Roman"/>
          <w:color w:val="000000"/>
          <w:sz w:val="27"/>
          <w:szCs w:val="27"/>
          <w:lang w:eastAsia="ro-RO"/>
        </w:rPr>
        <w:t> </w:t>
      </w:r>
    </w:p>
    <w:p w:rsidR="00B70141" w:rsidRPr="00B70141" w:rsidRDefault="00B70141" w:rsidP="00B70141">
      <w:pPr>
        <w:spacing w:before="75" w:after="75" w:line="240" w:lineRule="auto"/>
        <w:rPr>
          <w:rFonts w:ascii="Times New Roman" w:eastAsia="Times New Roman" w:hAnsi="Times New Roman" w:cs="Times New Roman"/>
          <w:color w:val="000000"/>
          <w:sz w:val="27"/>
          <w:szCs w:val="27"/>
          <w:lang w:eastAsia="ro-RO"/>
        </w:rPr>
      </w:pPr>
      <w:r w:rsidRPr="00B70141">
        <w:rPr>
          <w:rFonts w:ascii="Times New Roman" w:eastAsia="Times New Roman" w:hAnsi="Times New Roman" w:cs="Times New Roman"/>
          <w:b/>
          <w:bCs/>
          <w:color w:val="000000"/>
          <w:sz w:val="27"/>
          <w:szCs w:val="27"/>
          <w:lang w:eastAsia="ro-RO"/>
        </w:rPr>
        <w:t>Intocmit,</w:t>
      </w:r>
    </w:p>
    <w:p w:rsidR="00B70141" w:rsidRPr="00B70141" w:rsidRDefault="00B70141" w:rsidP="00B70141">
      <w:pPr>
        <w:spacing w:before="75" w:after="75" w:line="240" w:lineRule="auto"/>
        <w:rPr>
          <w:rFonts w:ascii="Times New Roman" w:eastAsia="Times New Roman" w:hAnsi="Times New Roman" w:cs="Times New Roman"/>
          <w:color w:val="000000"/>
          <w:sz w:val="27"/>
          <w:szCs w:val="27"/>
          <w:lang w:eastAsia="ro-RO"/>
        </w:rPr>
      </w:pPr>
      <w:r w:rsidRPr="00B70141">
        <w:rPr>
          <w:rFonts w:ascii="Times New Roman" w:eastAsia="Times New Roman" w:hAnsi="Times New Roman" w:cs="Times New Roman"/>
          <w:b/>
          <w:bCs/>
          <w:color w:val="000000"/>
          <w:sz w:val="27"/>
          <w:szCs w:val="27"/>
          <w:lang w:eastAsia="ro-RO"/>
        </w:rPr>
        <w:t>Deliu Vetuta</w:t>
      </w:r>
    </w:p>
    <w:p w:rsidR="004A3261" w:rsidRDefault="004A3261">
      <w:bookmarkStart w:id="0" w:name="_GoBack"/>
      <w:bookmarkEnd w:id="0"/>
    </w:p>
    <w:sectPr w:rsidR="004A3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84"/>
    <w:rsid w:val="004A3261"/>
    <w:rsid w:val="00B70141"/>
    <w:rsid w:val="00ED6D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8E8F6-B0C0-4D64-B444-9E826A9E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01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141"/>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semiHidden/>
    <w:unhideWhenUsed/>
    <w:rsid w:val="00B7014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B70141"/>
    <w:rPr>
      <w:b/>
      <w:bCs/>
    </w:rPr>
  </w:style>
  <w:style w:type="character" w:customStyle="1" w:styleId="apple-converted-space">
    <w:name w:val="apple-converted-space"/>
    <w:basedOn w:val="DefaultParagraphFont"/>
    <w:rsid w:val="00B7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0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728</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Ioan</dc:creator>
  <cp:keywords/>
  <dc:description/>
  <cp:lastModifiedBy>Gheorghe Ioan</cp:lastModifiedBy>
  <cp:revision>3</cp:revision>
  <dcterms:created xsi:type="dcterms:W3CDTF">2015-12-08T11:51:00Z</dcterms:created>
  <dcterms:modified xsi:type="dcterms:W3CDTF">2015-12-08T11:51:00Z</dcterms:modified>
</cp:coreProperties>
</file>