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8C" w:rsidRPr="005D6C8C" w:rsidRDefault="005D6C8C" w:rsidP="005D6C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5D6C8C">
        <w:rPr>
          <w:rFonts w:ascii="Arial" w:eastAsia="Times New Roman" w:hAnsi="Arial" w:cs="Arial"/>
          <w:color w:val="000000"/>
          <w:sz w:val="48"/>
          <w:szCs w:val="48"/>
          <w:lang w:eastAsia="ro-RO"/>
        </w:rPr>
        <w:t>Județul Călărași - “Programul de încurajare a consumului de fructe în școli”</w:t>
      </w:r>
    </w:p>
    <w:p w:rsidR="005D6C8C" w:rsidRPr="005D6C8C" w:rsidRDefault="005D6C8C" w:rsidP="005D6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5D6C8C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 </w:t>
      </w:r>
    </w:p>
    <w:p w:rsidR="005D6C8C" w:rsidRPr="005D6C8C" w:rsidRDefault="005D6C8C" w:rsidP="005D6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5D6C8C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Din data de 25 noiembrie, in urma Hotararii de Guvern nr. 800 din 16 octombrie 2013, a inceput la nivelul judetului Calarasi, derularea “Programului de incurajare a consumului de fructe in scoli”,. Pentru anul scolar 2013 – 2014 se vor acorda gratuit mere pentru o perioada de maximum 85 de zile de scolarizare.</w:t>
      </w:r>
    </w:p>
    <w:p w:rsidR="005D6C8C" w:rsidRPr="005D6C8C" w:rsidRDefault="005D6C8C" w:rsidP="005D6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5D6C8C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 </w:t>
      </w:r>
    </w:p>
    <w:p w:rsidR="005D6C8C" w:rsidRPr="005D6C8C" w:rsidRDefault="005D6C8C" w:rsidP="005D6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5D6C8C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Ca si in anii precedenti, pe langa distributia de mere, pentru anul scolar in curs, va fi obligatorie si implementarea unor masuri adiacente pentru constientizarea de catre copii a importantei consumului de fructe. Conform prevederilor art.2,(1) al H.G. mai sus mentionate, masurile adiacente distributiei de mere in anul scolar 2013 – 2014 sunt urmatoarele</w:t>
      </w:r>
      <w:r w:rsidRPr="005D6C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o-RO"/>
        </w:rPr>
        <w:t>:</w:t>
      </w:r>
    </w:p>
    <w:p w:rsidR="005D6C8C" w:rsidRPr="005D6C8C" w:rsidRDefault="005D6C8C" w:rsidP="005D6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5D6C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o-RO"/>
        </w:rPr>
        <w:t> </w:t>
      </w:r>
    </w:p>
    <w:p w:rsidR="005D6C8C" w:rsidRPr="005D6C8C" w:rsidRDefault="005D6C8C" w:rsidP="005D6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5D6C8C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a)Organizarea de vizite la ferme pomicole ori legumicole, la statiuni de cercetare pomicola sau legumicola, la zilele recoltei, expozitii, targuri ori alte evenimente si/sau activitati similare;</w:t>
      </w:r>
    </w:p>
    <w:p w:rsidR="005D6C8C" w:rsidRPr="005D6C8C" w:rsidRDefault="005D6C8C" w:rsidP="005D6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5D6C8C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b)Organizarea de concursuri tematice cu premii ca modalitati practice educative care sa contribuie la dezvoltarea competentelor elevilor si prin activitati de gradinarit.</w:t>
      </w:r>
    </w:p>
    <w:p w:rsidR="005D6C8C" w:rsidRPr="005D6C8C" w:rsidRDefault="005D6C8C" w:rsidP="005D6C8C">
      <w:pPr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5D6C8C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 </w:t>
      </w:r>
    </w:p>
    <w:p w:rsidR="005D6C8C" w:rsidRPr="005D6C8C" w:rsidRDefault="005D6C8C" w:rsidP="005D6C8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5D6C8C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            Sumele alocate pentru implementarea acestor masuri adiacente vor fi in cuantum de 10% din fondurile alocate pentru acordarea gratuita a merelor, conform anexei din prezenta Hotarare si vor fi repartizate pe cele doua semestre scolare, urmand a fi rambursate Consiliului Judetean Calarasi dupa depunerea cererii de plata, conform Ghidului Solicitantului pentru implementarea masurilor adiacente distributiei de mere.</w:t>
      </w:r>
    </w:p>
    <w:p w:rsidR="005D6C8C" w:rsidRPr="005D6C8C" w:rsidRDefault="005D6C8C" w:rsidP="005D6C8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5D6C8C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 </w:t>
      </w:r>
    </w:p>
    <w:p w:rsidR="005D6C8C" w:rsidRPr="005D6C8C" w:rsidRDefault="005D6C8C" w:rsidP="005D6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5D6C8C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Avand in vedere inceperea distributiei de mere,  pentru semestrul I al anului scolar 2013-2014, prin consultarea cu Inspectoratul Scolar Judetean Calarasi, s-a hotarat, ca modalitate de punere in aplicare a acestor masuri adiacente, lansarea unui concurs tematic care a constat in trimiterea de catre scolile participante a unei prezentari cu tema  «Prezenta marului in disciplinele scolare ».</w:t>
      </w:r>
    </w:p>
    <w:p w:rsidR="005D6C8C" w:rsidRPr="005D6C8C" w:rsidRDefault="005D6C8C" w:rsidP="005D6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5D6C8C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 </w:t>
      </w:r>
    </w:p>
    <w:p w:rsidR="005D6C8C" w:rsidRPr="005D6C8C" w:rsidRDefault="005D6C8C" w:rsidP="005D6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5D6C8C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In urma desemnarii de catre o comisie formata din 2 reprezentanti ai Consiliului Judetean Calarasi si cate un reprezentant al Inspectoratului Scolar Judetean Calarasi, al  Directiei de Sanatate Publica Calarasi si al Directiei pentru Agricultura a judetului Calarasi, a celor zece scoli castigatoare a primei etape a concursului, s-a stabilit ca festivitatea de premiere sa aiba loc in data de 19 decembrie a.c., ora 10:00, la sediul Consiliului Judetean Calarasi, unde scolile desemnate castigatoare isi vor ridica premiile, acestea constand in seturi de cate un microscop </w:t>
      </w:r>
      <w:r w:rsidRPr="005D6C8C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lastRenderedPageBreak/>
        <w:t>performant pentru dotarea laboratorului de biologie si un aparat foto pentru laboratorul de stiinte tehnologice. Pe langa aceste premii, vor fi acordate si diplome tuturor scolilor participante la concurs.</w:t>
      </w:r>
    </w:p>
    <w:p w:rsidR="005D6C8C" w:rsidRPr="005D6C8C" w:rsidRDefault="005D6C8C" w:rsidP="005D6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5D6C8C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 </w:t>
      </w:r>
    </w:p>
    <w:p w:rsidR="005D6C8C" w:rsidRPr="005D6C8C" w:rsidRDefault="005D6C8C" w:rsidP="005D6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5D6C8C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Invitatia de participare la concurs a fost transmisa tuturor scolilor din judetul Calarasi, de catre Inspectoratul Scolar Judetean Calarasi, scolile participante la concurs fiind urmatoarele :</w:t>
      </w:r>
    </w:p>
    <w:p w:rsidR="005D6C8C" w:rsidRPr="005D6C8C" w:rsidRDefault="005D6C8C" w:rsidP="005D6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5D6C8C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Scoala gimnaziala nr. 1 Nicolae Balacescu – Al. Odobescu, Liceul Teoretic «  Mihai Eminescu », Calarasi,  Scoala gimnaziala « Nicolae Titulescu » Calarasi, Scoala gimnaziala «  Mihai Viteazul » Calarasi, Scoala gimnaziala nr. 1 Cuza Voda, Colegiul Economic Calarasi, Scoala gimnaziala nr. 1 Unirea, Liceul Tehnologic «  Matei Basarab » Manastirea, Scoala gimnaziala « D.I.Ghica » Radovanu, Scoala gimnaziala nr. 1 Dichiseni, Scoala gimnaziala «  Iancu Rosetti » - Roseti, Scoala gimnaziala nr. 1 Dor Marunt Sat, Scoala gimnaziala  « Tudor Vladimirescu » Calarasi, Scoala gimnaziala « Constantin Brancoveanu » Calarasi,</w:t>
      </w:r>
    </w:p>
    <w:p w:rsidR="005D6C8C" w:rsidRPr="005D6C8C" w:rsidRDefault="005D6C8C" w:rsidP="005D6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5D6C8C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 </w:t>
      </w:r>
    </w:p>
    <w:p w:rsidR="005D6C8C" w:rsidRPr="005D6C8C" w:rsidRDefault="005D6C8C" w:rsidP="005D6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5D6C8C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 </w:t>
      </w:r>
    </w:p>
    <w:p w:rsidR="005D6C8C" w:rsidRPr="005D6C8C" w:rsidRDefault="005D6C8C" w:rsidP="005D6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5D6C8C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Scolile declarate castigatoare sunt, in ordine aleatorie, urmatoarele :</w:t>
      </w:r>
    </w:p>
    <w:p w:rsidR="005D6C8C" w:rsidRPr="005D6C8C" w:rsidRDefault="005D6C8C" w:rsidP="005D6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5D6C8C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-Scoala gimnaziala nr. 1 Nicolae Balacescu – Al. Odobescu, Liceul Teoretic «  Mihai Eminescu », Calarasi,  Scoala gimnaziala « Nicolae Titulescu » Calarasi, Scoala gimnaziala «  Mihai Viteazul » Calarasi, Scoala gimnaziala nr. 1 Cuza Voda, Colegiul Economic Calarasi, Scoala gimnaziala nr. 1 Unirea, Liceul Tehnologic «  Matei Basarab » Manastirea, Scoala gimnaziala « D.I.Ghica » Radovanu, Scoala gimnaziala nr. 1 Dichiseni..</w:t>
      </w:r>
    </w:p>
    <w:p w:rsidR="005D6C8C" w:rsidRPr="005D6C8C" w:rsidRDefault="005D6C8C" w:rsidP="005D6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5D6C8C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           </w:t>
      </w:r>
    </w:p>
    <w:p w:rsidR="005D6C8C" w:rsidRPr="005D6C8C" w:rsidRDefault="005D6C8C" w:rsidP="005D6C8C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5D6C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 pe parcursul semestrului II se va desfasura un concurs cu o tema relevanta pentru implementarea masurilor adiacente Programului de incurajare a consumului de fructe in scoli.</w:t>
      </w:r>
    </w:p>
    <w:p w:rsidR="00F42491" w:rsidRDefault="00F42491">
      <w:bookmarkStart w:id="0" w:name="_GoBack"/>
      <w:bookmarkEnd w:id="0"/>
    </w:p>
    <w:sectPr w:rsidR="00F4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5599C"/>
    <w:multiLevelType w:val="multilevel"/>
    <w:tmpl w:val="03A41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1A"/>
    <w:rsid w:val="005D6C8C"/>
    <w:rsid w:val="00AF0F1A"/>
    <w:rsid w:val="00F4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A6728-4146-4BA6-9715-0FE9B0A2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5D6C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Ioan</dc:creator>
  <cp:keywords/>
  <dc:description/>
  <cp:lastModifiedBy>Gheorghe Ioan</cp:lastModifiedBy>
  <cp:revision>2</cp:revision>
  <dcterms:created xsi:type="dcterms:W3CDTF">2015-12-08T11:29:00Z</dcterms:created>
  <dcterms:modified xsi:type="dcterms:W3CDTF">2015-12-08T11:29:00Z</dcterms:modified>
</cp:coreProperties>
</file>