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34B48" w14:textId="77777777" w:rsidR="00670726" w:rsidRPr="00670726" w:rsidRDefault="00670726" w:rsidP="00670726">
      <w:pPr>
        <w:keepNext/>
        <w:keepLines/>
        <w:spacing w:before="160" w:after="80" w:line="240" w:lineRule="auto"/>
        <w:jc w:val="center"/>
        <w:outlineLvl w:val="1"/>
        <w:rPr>
          <w:rFonts w:ascii="Times New Roman" w:eastAsia="Meiryo" w:hAnsi="Times New Roman" w:cs="Times New Roman"/>
          <w:b/>
          <w:bCs/>
          <w:sz w:val="28"/>
          <w:szCs w:val="28"/>
          <w:lang w:eastAsia="ro-RO"/>
        </w:rPr>
      </w:pPr>
      <w:bookmarkStart w:id="0" w:name="_Toc230336954"/>
      <w:r w:rsidRPr="00670726">
        <w:rPr>
          <w:rFonts w:ascii="Times New Roman" w:eastAsia="Meiryo" w:hAnsi="Times New Roman" w:cs="Times New Roman"/>
          <w:b/>
          <w:bCs/>
          <w:sz w:val="28"/>
          <w:szCs w:val="28"/>
          <w:lang w:eastAsia="ro-RO"/>
        </w:rPr>
        <w:t>b)Profilul Candidatului</w:t>
      </w:r>
      <w:bookmarkEnd w:id="0"/>
    </w:p>
    <w:p w14:paraId="63CBCA58" w14:textId="77777777" w:rsidR="00670726" w:rsidRPr="00670726" w:rsidRDefault="00670726" w:rsidP="00670726">
      <w:pPr>
        <w:tabs>
          <w:tab w:val="left" w:pos="2196"/>
        </w:tabs>
        <w:spacing w:after="0" w:line="276" w:lineRule="auto"/>
        <w:jc w:val="both"/>
        <w:rPr>
          <w:rFonts w:ascii="Times New Roman" w:eastAsia="Trebuchet MS" w:hAnsi="Times New Roman" w:cs="Times New Roman"/>
          <w:kern w:val="2"/>
          <w:sz w:val="24"/>
          <w:szCs w:val="24"/>
        </w:rPr>
      </w:pPr>
    </w:p>
    <w:p w14:paraId="1C1E6CDC" w14:textId="77777777" w:rsidR="00670726" w:rsidRPr="00670726" w:rsidRDefault="00670726" w:rsidP="00670726">
      <w:pPr>
        <w:spacing w:after="40" w:line="276" w:lineRule="auto"/>
        <w:contextualSpacing/>
        <w:rPr>
          <w:rFonts w:ascii="Times New Roman" w:eastAsia="Yu Mincho" w:hAnsi="Times New Roman" w:cs="Times New Roman"/>
          <w:b/>
          <w:bCs/>
          <w:sz w:val="24"/>
          <w:szCs w:val="24"/>
          <w:lang w:eastAsia="ro-RO"/>
          <w14:ligatures w14:val="none"/>
        </w:rPr>
      </w:pPr>
    </w:p>
    <w:p w14:paraId="5642F40F"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 xml:space="preserve">PROFILUL CANDIDATULUI </w:t>
      </w:r>
    </w:p>
    <w:p w14:paraId="6199CFDE"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Pentru posturile de membru în Consiliul de administrație al societății Administrația Portuară</w:t>
      </w:r>
      <w:r w:rsidRPr="00670726">
        <w:rPr>
          <w:rFonts w:ascii="Times New Roman" w:eastAsia="Times New Roman" w:hAnsi="Times New Roman" w:cs="Times New Roman"/>
          <w:b/>
          <w:bCs/>
          <w:sz w:val="24"/>
          <w:szCs w:val="24"/>
          <w:lang w:val="es-ES" w:eastAsia="ro-RO"/>
          <w14:ligatures w14:val="none"/>
        </w:rPr>
        <w:t xml:space="preserve"> Călărași</w:t>
      </w:r>
      <w:r w:rsidRPr="00670726">
        <w:rPr>
          <w:rFonts w:ascii="Times New Roman" w:eastAsia="Times New Roman" w:hAnsi="Times New Roman" w:cs="Times New Roman"/>
          <w:b/>
          <w:bCs/>
          <w:sz w:val="24"/>
          <w:szCs w:val="24"/>
          <w:lang w:eastAsia="ro-RO"/>
          <w14:ligatures w14:val="none"/>
        </w:rPr>
        <w:t xml:space="preserve"> S.A. </w:t>
      </w:r>
    </w:p>
    <w:p w14:paraId="64C8717B"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1. Despre Profilul candidatului</w:t>
      </w:r>
    </w:p>
    <w:p w14:paraId="78B662DB"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 xml:space="preserve">În conformitate cu prevederile art. 14 din H.G. nr. 639/2023, Profilul candidatului pentru fiecare post de administrator este stabilit în raport cu profilul consiliului </w:t>
      </w:r>
      <w:proofErr w:type="spellStart"/>
      <w:r w:rsidRPr="00670726">
        <w:rPr>
          <w:rFonts w:ascii="Times New Roman" w:eastAsia="Times New Roman" w:hAnsi="Times New Roman" w:cs="Times New Roman"/>
          <w:sz w:val="24"/>
          <w:szCs w:val="24"/>
          <w:lang w:eastAsia="ro-RO"/>
          <w14:ligatures w14:val="none"/>
        </w:rPr>
        <w:t>şi</w:t>
      </w:r>
      <w:proofErr w:type="spellEnd"/>
      <w:r w:rsidRPr="00670726">
        <w:rPr>
          <w:rFonts w:ascii="Times New Roman" w:eastAsia="Times New Roman" w:hAnsi="Times New Roman" w:cs="Times New Roman"/>
          <w:sz w:val="24"/>
          <w:szCs w:val="24"/>
          <w:lang w:eastAsia="ro-RO"/>
          <w14:ligatures w14:val="none"/>
        </w:rPr>
        <w:t xml:space="preserve"> este alcătuit din două componente:</w:t>
      </w:r>
    </w:p>
    <w:p w14:paraId="07FB7056" w14:textId="77777777" w:rsidR="00670726" w:rsidRPr="00670726" w:rsidRDefault="00670726" w:rsidP="00670726">
      <w:pPr>
        <w:spacing w:line="240" w:lineRule="auto"/>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a) descrierea rolului acestuia, derivat din cerințele contextuale ale întreprinderii publice și din Scrisoarea de așteptări;</w:t>
      </w:r>
      <w:r w:rsidRPr="00670726">
        <w:rPr>
          <w:rFonts w:ascii="Times New Roman" w:eastAsia="Times New Roman" w:hAnsi="Times New Roman" w:cs="Times New Roman"/>
          <w:sz w:val="24"/>
          <w:szCs w:val="24"/>
          <w:lang w:eastAsia="ro-RO"/>
          <w14:ligatures w14:val="none"/>
        </w:rPr>
        <w:br/>
        <w:t>b) descrierea criteriilor de selecție.</w:t>
      </w:r>
    </w:p>
    <w:p w14:paraId="5411419F"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2. Descrierea rolului acestuia, derivat din cerințele contextuale ale întreprinderii publice și din Scrisoarea de așteptări</w:t>
      </w:r>
    </w:p>
    <w:p w14:paraId="350F5B50"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Numirea noilor administratori va fi făcută cu respectarea prevederilor legale în vigoare în domeniul guvernanței corporative a întreprinderilor publice.</w:t>
      </w:r>
    </w:p>
    <w:p w14:paraId="292ECAC7"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Majoritatea membrilor Consiliului de administrație va fi formată din administratori neexecutivi și independenți, în sensul prevederilor Legii societăților nr. 31/1990, republicată, cu modificările și completările ulterioare și ale O.U.G. nr. 109/2011.</w:t>
      </w:r>
    </w:p>
    <w:p w14:paraId="03260F69"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 xml:space="preserve">Societatea este administrată de un Consiliu de administrație format din </w:t>
      </w:r>
      <w:r w:rsidRPr="00670726">
        <w:rPr>
          <w:rFonts w:ascii="Times New Roman" w:eastAsia="Times New Roman" w:hAnsi="Times New Roman" w:cs="Times New Roman"/>
          <w:b/>
          <w:bCs/>
          <w:sz w:val="24"/>
          <w:szCs w:val="24"/>
          <w:lang w:eastAsia="ro-RO"/>
          <w14:ligatures w14:val="none"/>
        </w:rPr>
        <w:t>3 membri</w:t>
      </w:r>
      <w:r w:rsidRPr="00670726">
        <w:rPr>
          <w:rFonts w:ascii="Times New Roman" w:eastAsia="Times New Roman" w:hAnsi="Times New Roman" w:cs="Times New Roman"/>
          <w:sz w:val="24"/>
          <w:szCs w:val="24"/>
          <w:lang w:eastAsia="ro-RO"/>
          <w14:ligatures w14:val="none"/>
        </w:rPr>
        <w:t>, persoane fizice, care îndeplinesc condițiile legale, potrivit prevederilor O.U.G. nr. 109/2011.</w:t>
      </w:r>
    </w:p>
    <w:p w14:paraId="6629DDD3"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 xml:space="preserve">Atribuțiile administratorilor și ale conducerii executive sunt stabilite prin </w:t>
      </w:r>
      <w:r w:rsidRPr="00670726">
        <w:rPr>
          <w:rFonts w:ascii="Times New Roman" w:eastAsia="Times New Roman" w:hAnsi="Times New Roman" w:cs="Times New Roman"/>
          <w:b/>
          <w:bCs/>
          <w:sz w:val="24"/>
          <w:szCs w:val="24"/>
          <w:lang w:eastAsia="ro-RO"/>
          <w14:ligatures w14:val="none"/>
        </w:rPr>
        <w:t>actul constitutiv actualizat al societății, în vigoare</w:t>
      </w:r>
      <w:r w:rsidRPr="00670726">
        <w:rPr>
          <w:rFonts w:ascii="Times New Roman" w:eastAsia="Times New Roman" w:hAnsi="Times New Roman" w:cs="Times New Roman"/>
          <w:sz w:val="24"/>
          <w:szCs w:val="24"/>
          <w:lang w:eastAsia="ro-RO"/>
          <w14:ligatures w14:val="none"/>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14:paraId="6F2FC7B6"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14:paraId="170D7CB8"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Consiliul de administrație asigură administrarea societății</w:t>
      </w:r>
      <w:r w:rsidRPr="00670726">
        <w:rPr>
          <w:rFonts w:ascii="Times New Roman" w:eastAsia="Times New Roman" w:hAnsi="Times New Roman" w:cs="Times New Roman"/>
          <w:sz w:val="24"/>
          <w:szCs w:val="24"/>
          <w:lang w:eastAsia="ro-RO"/>
          <w14:ligatures w14:val="none"/>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14:paraId="7B764C06"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În cadrul procedurii de selecție, derulate în conformitate cu prevederile legislației de guvernanță corporativă aplicabile, se utilizează, fără a se limita la, următoarele condiții și criterii de selecție:</w:t>
      </w:r>
    </w:p>
    <w:p w14:paraId="044F7054" w14:textId="77777777" w:rsidR="00670726" w:rsidRPr="00670726" w:rsidRDefault="00670726" w:rsidP="00670726">
      <w:pPr>
        <w:numPr>
          <w:ilvl w:val="0"/>
          <w:numId w:val="1"/>
        </w:num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b/>
          <w:bCs/>
          <w:i/>
          <w:iCs/>
          <w:sz w:val="24"/>
          <w:szCs w:val="24"/>
          <w:lang w:eastAsia="ro-RO"/>
          <w14:ligatures w14:val="none"/>
        </w:rPr>
        <w:t>condiții generale și specifice</w:t>
      </w:r>
      <w:r w:rsidRPr="00670726">
        <w:rPr>
          <w:rFonts w:ascii="Times New Roman" w:eastAsia="Times New Roman" w:hAnsi="Times New Roman" w:cs="Times New Roman"/>
          <w:sz w:val="24"/>
          <w:szCs w:val="24"/>
          <w:lang w:eastAsia="ro-RO"/>
          <w14:ligatures w14:val="none"/>
        </w:rPr>
        <w:t xml:space="preserve"> care trebuie îndeplinite de candidați – condiții inițiale a căror respectare condiționează accesul candidaților la procedura de selecție; acestea sunt </w:t>
      </w:r>
      <w:r w:rsidRPr="00670726">
        <w:rPr>
          <w:rFonts w:ascii="Times New Roman" w:eastAsia="Times New Roman" w:hAnsi="Times New Roman" w:cs="Times New Roman"/>
          <w:i/>
          <w:iCs/>
          <w:sz w:val="24"/>
          <w:szCs w:val="24"/>
          <w:u w:val="single"/>
          <w:lang w:eastAsia="ro-RO"/>
          <w14:ligatures w14:val="none"/>
        </w:rPr>
        <w:t>condiții generale și specifice postului</w:t>
      </w:r>
      <w:r w:rsidRPr="00670726">
        <w:rPr>
          <w:rFonts w:ascii="Times New Roman" w:eastAsia="Times New Roman" w:hAnsi="Times New Roman" w:cs="Times New Roman"/>
          <w:sz w:val="24"/>
          <w:szCs w:val="24"/>
          <w:lang w:eastAsia="ro-RO"/>
          <w14:ligatures w14:val="none"/>
        </w:rPr>
        <w:t xml:space="preserve">; </w:t>
      </w:r>
    </w:p>
    <w:p w14:paraId="7694FA96" w14:textId="77777777" w:rsidR="00670726" w:rsidRPr="00670726" w:rsidRDefault="00670726" w:rsidP="00670726">
      <w:pPr>
        <w:numPr>
          <w:ilvl w:val="0"/>
          <w:numId w:val="1"/>
        </w:num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b/>
          <w:bCs/>
          <w:i/>
          <w:iCs/>
          <w:sz w:val="24"/>
          <w:szCs w:val="24"/>
          <w:lang w:eastAsia="ro-RO"/>
          <w14:ligatures w14:val="none"/>
        </w:rPr>
        <w:lastRenderedPageBreak/>
        <w:t>criteriile de selecție</w:t>
      </w:r>
      <w:r w:rsidRPr="00670726">
        <w:rPr>
          <w:rFonts w:ascii="Times New Roman" w:eastAsia="Times New Roman" w:hAnsi="Times New Roman" w:cs="Times New Roman"/>
          <w:sz w:val="24"/>
          <w:szCs w:val="24"/>
          <w:lang w:eastAsia="ro-RO"/>
          <w14:ligatures w14:val="none"/>
        </w:rPr>
        <w:t xml:space="preserve"> – competențe și trăsături necesare candidaților pentru a putea îndeplini cu succes rolul care le-a fost atribuit; acestea sunt </w:t>
      </w:r>
      <w:r w:rsidRPr="00670726">
        <w:rPr>
          <w:rFonts w:ascii="Times New Roman" w:eastAsia="Times New Roman" w:hAnsi="Times New Roman" w:cs="Times New Roman"/>
          <w:i/>
          <w:iCs/>
          <w:sz w:val="24"/>
          <w:szCs w:val="24"/>
          <w:u w:val="single"/>
          <w:lang w:eastAsia="ro-RO"/>
          <w14:ligatures w14:val="none"/>
        </w:rPr>
        <w:t>criterii individuale</w:t>
      </w:r>
      <w:r w:rsidRPr="00670726">
        <w:rPr>
          <w:rFonts w:ascii="Times New Roman" w:eastAsia="Times New Roman" w:hAnsi="Times New Roman" w:cs="Times New Roman"/>
          <w:sz w:val="24"/>
          <w:szCs w:val="24"/>
          <w:lang w:eastAsia="ro-RO"/>
          <w14:ligatures w14:val="none"/>
        </w:rPr>
        <w:t xml:space="preserve">; </w:t>
      </w:r>
    </w:p>
    <w:p w14:paraId="4C5E55E9" w14:textId="77777777" w:rsidR="00670726" w:rsidRPr="00670726" w:rsidRDefault="00670726" w:rsidP="00670726">
      <w:pPr>
        <w:numPr>
          <w:ilvl w:val="0"/>
          <w:numId w:val="1"/>
        </w:num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b/>
          <w:bCs/>
          <w:i/>
          <w:iCs/>
          <w:sz w:val="24"/>
          <w:szCs w:val="24"/>
          <w:lang w:eastAsia="ro-RO"/>
          <w14:ligatures w14:val="none"/>
        </w:rPr>
        <w:t>criteriile de alcătuire a Consiliului de administrație</w:t>
      </w:r>
      <w:r w:rsidRPr="00670726">
        <w:rPr>
          <w:rFonts w:ascii="Times New Roman" w:eastAsia="Times New Roman" w:hAnsi="Times New Roman" w:cs="Times New Roman"/>
          <w:sz w:val="24"/>
          <w:szCs w:val="24"/>
          <w:lang w:eastAsia="ro-RO"/>
          <w14:ligatures w14:val="none"/>
        </w:rPr>
        <w:t xml:space="preserve"> – cumul de cerințe legale impuse de legislația aplicabilă, ce se referă la structura unui Consiliu de administrație; acestea sunt </w:t>
      </w:r>
      <w:r w:rsidRPr="00670726">
        <w:rPr>
          <w:rFonts w:ascii="Times New Roman" w:eastAsia="Times New Roman" w:hAnsi="Times New Roman" w:cs="Times New Roman"/>
          <w:i/>
          <w:iCs/>
          <w:sz w:val="24"/>
          <w:szCs w:val="24"/>
          <w:u w:val="single"/>
          <w:lang w:eastAsia="ro-RO"/>
          <w14:ligatures w14:val="none"/>
        </w:rPr>
        <w:t>criterii colective.</w:t>
      </w:r>
      <w:r w:rsidRPr="00670726">
        <w:rPr>
          <w:rFonts w:ascii="Times New Roman" w:eastAsia="Times New Roman" w:hAnsi="Times New Roman" w:cs="Times New Roman"/>
          <w:sz w:val="24"/>
          <w:szCs w:val="24"/>
          <w:lang w:eastAsia="ro-RO"/>
          <w14:ligatures w14:val="none"/>
        </w:rPr>
        <w:t xml:space="preserve"> </w:t>
      </w:r>
    </w:p>
    <w:p w14:paraId="5A12AA94"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3.Condiții generale care trebuie îndeplinite de candidați</w:t>
      </w:r>
    </w:p>
    <w:p w14:paraId="1926CEED"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Condițiile care trebuie îndeplinite de toți candidații sunt condiții minime considerate necesare, iar criteriile de selecție pot ajuta la departajarea candidaților și la selectarea unor membri ai Consiliului de administrație având profilurile dorite.</w:t>
      </w:r>
    </w:p>
    <w:p w14:paraId="00DD27CD"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r w:rsidRPr="00670726">
        <w:rPr>
          <w:rFonts w:ascii="Times New Roman" w:eastAsia="Times New Roman" w:hAnsi="Times New Roman" w:cs="Times New Roman"/>
          <w:sz w:val="24"/>
          <w:szCs w:val="24"/>
          <w:lang w:eastAsia="ro-RO"/>
          <w14:ligatures w14:val="none"/>
        </w:rPr>
        <w:t>Toți candidații pentru postul de membru în Consiliul de administrație al Societății trebuie să îndeplinească, în mod cumulativ, următoarele condiții generale:</w:t>
      </w:r>
    </w:p>
    <w:p w14:paraId="3F4CA4CF"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a) cunosc limba română (scris și vorbit);</w:t>
      </w:r>
    </w:p>
    <w:p w14:paraId="7A5B8206"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 xml:space="preserve">b) au studii superioare finalizate cel puțin cu </w:t>
      </w:r>
      <w:r w:rsidRPr="00670726">
        <w:rPr>
          <w:rFonts w:ascii="Times New Roman" w:eastAsia="Aptos" w:hAnsi="Times New Roman" w:cs="Times New Roman"/>
          <w:b/>
          <w:bCs/>
          <w:sz w:val="24"/>
          <w:szCs w:val="24"/>
        </w:rPr>
        <w:t>diplomă de licență</w:t>
      </w:r>
      <w:r w:rsidRPr="00670726">
        <w:rPr>
          <w:rFonts w:ascii="Times New Roman" w:eastAsia="Aptos" w:hAnsi="Times New Roman" w:cs="Times New Roman"/>
          <w:sz w:val="24"/>
          <w:szCs w:val="24"/>
        </w:rPr>
        <w:t>;</w:t>
      </w:r>
    </w:p>
    <w:p w14:paraId="239809E8"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 xml:space="preserve">c) dovedesc experiență în domeniul științelor inginerești, economice, sociale, juridice sau în domeniul de activitate al Societății de </w:t>
      </w:r>
      <w:r w:rsidRPr="00670726">
        <w:rPr>
          <w:rFonts w:ascii="Times New Roman" w:eastAsia="Aptos" w:hAnsi="Times New Roman" w:cs="Times New Roman"/>
          <w:b/>
          <w:bCs/>
          <w:sz w:val="24"/>
          <w:szCs w:val="24"/>
        </w:rPr>
        <w:t>minimum 7 ani</w:t>
      </w:r>
      <w:r w:rsidRPr="00670726">
        <w:rPr>
          <w:rFonts w:ascii="Times New Roman" w:eastAsia="Aptos" w:hAnsi="Times New Roman" w:cs="Times New Roman"/>
          <w:sz w:val="24"/>
          <w:szCs w:val="24"/>
        </w:rPr>
        <w:t>;</w:t>
      </w:r>
    </w:p>
    <w:p w14:paraId="1AC0C826" w14:textId="1A10B4E3"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 xml:space="preserve">d) dovedesc experiență de </w:t>
      </w:r>
      <w:r w:rsidRPr="00670726">
        <w:rPr>
          <w:rFonts w:ascii="Times New Roman" w:eastAsia="Aptos" w:hAnsi="Times New Roman" w:cs="Times New Roman"/>
          <w:b/>
          <w:bCs/>
          <w:sz w:val="24"/>
          <w:szCs w:val="24"/>
        </w:rPr>
        <w:t>minimum 3 ani</w:t>
      </w:r>
      <w:r w:rsidRPr="00670726">
        <w:rPr>
          <w:rFonts w:ascii="Times New Roman" w:eastAsia="Aptos" w:hAnsi="Times New Roman" w:cs="Times New Roman"/>
          <w:sz w:val="24"/>
          <w:szCs w:val="24"/>
        </w:rPr>
        <w:t xml:space="preserve"> în conducerea societăților, întreprinderi publice sau cu capital privat,  a regiilor autonome </w:t>
      </w:r>
      <w:r w:rsidR="00886E01">
        <w:rPr>
          <w:rFonts w:ascii="Times New Roman" w:eastAsia="Aptos" w:hAnsi="Times New Roman" w:cs="Times New Roman"/>
          <w:sz w:val="24"/>
          <w:szCs w:val="24"/>
        </w:rPr>
        <w:t xml:space="preserve">sau altor entități publice/bugetare </w:t>
      </w:r>
      <w:r w:rsidRPr="00670726">
        <w:rPr>
          <w:rFonts w:ascii="Times New Roman" w:eastAsia="Aptos" w:hAnsi="Times New Roman" w:cs="Times New Roman"/>
          <w:sz w:val="24"/>
          <w:szCs w:val="24"/>
        </w:rPr>
        <w:t>(prin experiență în conducerea societăților, întreprinderi publice sau cu capital privat,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w:t>
      </w:r>
      <w:r w:rsidR="00465D5A">
        <w:rPr>
          <w:rFonts w:ascii="Times New Roman" w:eastAsia="Aptos" w:hAnsi="Times New Roman" w:cs="Times New Roman"/>
          <w:sz w:val="24"/>
          <w:szCs w:val="24"/>
        </w:rPr>
        <w:t xml:space="preserve">ctor/director adjunct societate, </w:t>
      </w:r>
      <w:r w:rsidRPr="00670726">
        <w:rPr>
          <w:rFonts w:ascii="Times New Roman" w:eastAsia="Aptos" w:hAnsi="Times New Roman" w:cs="Times New Roman"/>
          <w:sz w:val="24"/>
          <w:szCs w:val="24"/>
        </w:rPr>
        <w:t>regie autonomă,</w:t>
      </w:r>
      <w:r w:rsidR="00465D5A">
        <w:rPr>
          <w:rFonts w:ascii="Times New Roman" w:eastAsia="Aptos" w:hAnsi="Times New Roman" w:cs="Times New Roman"/>
          <w:sz w:val="24"/>
          <w:szCs w:val="24"/>
        </w:rPr>
        <w:t xml:space="preserve"> sau altă entitate publică/bugetară,</w:t>
      </w:r>
      <w:r w:rsidRPr="00670726">
        <w:rPr>
          <w:rFonts w:ascii="Times New Roman" w:eastAsia="Aptos" w:hAnsi="Times New Roman" w:cs="Times New Roman"/>
          <w:sz w:val="24"/>
          <w:szCs w:val="24"/>
        </w:rPr>
        <w:t xml:space="preserve"> director executiv, director economic/financiar, după caz, conform Clasificării ocupațiilor din România);</w:t>
      </w:r>
    </w:p>
    <w:p w14:paraId="70CB1C7D"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e) nu se află în niciuna dintre situațiile prevăzute la art. 4, art. 12 alin. (3), art. 30 alin. (9) și art. 36 alin. (7) din O.U.G. nr. 109/2011;</w:t>
      </w:r>
    </w:p>
    <w:p w14:paraId="3B10DA93" w14:textId="77777777" w:rsidR="00670726" w:rsidRPr="00670726" w:rsidRDefault="00670726" w:rsidP="00670726">
      <w:pPr>
        <w:spacing w:after="0" w:line="276" w:lineRule="auto"/>
        <w:jc w:val="both"/>
        <w:rPr>
          <w:rFonts w:ascii="Times New Roman" w:eastAsia="Times New Roman" w:hAnsi="Times New Roman" w:cs="Times New Roman"/>
          <w:sz w:val="24"/>
          <w:szCs w:val="24"/>
          <w:lang w:eastAsia="ro-RO"/>
          <w14:ligatures w14:val="none"/>
        </w:rPr>
      </w:pPr>
      <w:r w:rsidRPr="00670726">
        <w:rPr>
          <w:rFonts w:ascii="Times New Roman" w:eastAsia="Aptos" w:hAnsi="Times New Roman" w:cs="Times New Roman"/>
          <w:sz w:val="24"/>
          <w:szCs w:val="24"/>
        </w:rPr>
        <w:t>f)</w:t>
      </w:r>
      <w:r w:rsidRPr="00670726">
        <w:rPr>
          <w:rFonts w:ascii="Times New Roman" w:eastAsia="Times New Roman" w:hAnsi="Times New Roman" w:cs="Times New Roman"/>
          <w:sz w:val="24"/>
          <w:szCs w:val="24"/>
          <w:lang w:eastAsia="ro-RO"/>
          <w14:ligatures w14:val="none"/>
        </w:rPr>
        <w:t xml:space="preserve">nu se află în situația prevăzută la art. 169 alin. (10) din Legea nr. 85/2014 privind procedurile de prevenire a insolvenței și de insolvență, cu modificările și completările ulterioare; </w:t>
      </w:r>
    </w:p>
    <w:p w14:paraId="109E1A4A"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g) nu se afla în situația prevăzută în art. 73</w:t>
      </w:r>
      <w:r w:rsidRPr="00670726">
        <w:rPr>
          <w:rFonts w:ascii="Times New Roman" w:eastAsia="Aptos" w:hAnsi="Times New Roman" w:cs="Times New Roman"/>
          <w:sz w:val="24"/>
          <w:szCs w:val="24"/>
          <w:vertAlign w:val="superscript"/>
        </w:rPr>
        <w:t>1</w:t>
      </w:r>
      <w:r w:rsidRPr="00670726">
        <w:rPr>
          <w:rFonts w:ascii="Times New Roman" w:eastAsia="Aptos" w:hAnsi="Times New Roman" w:cs="Times New Roman"/>
          <w:sz w:val="24"/>
          <w:szCs w:val="24"/>
        </w:rPr>
        <w:t xml:space="preserve"> din Legea nr. 31/1990 a societăților, republicată, cu modificările și completările ulterioare;</w:t>
      </w:r>
    </w:p>
    <w:p w14:paraId="1C63370B"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 xml:space="preserve">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w:t>
      </w:r>
      <w:proofErr w:type="spellStart"/>
      <w:r w:rsidRPr="00670726">
        <w:rPr>
          <w:rFonts w:ascii="Times New Roman" w:eastAsia="Aptos" w:hAnsi="Times New Roman" w:cs="Times New Roman"/>
          <w:sz w:val="24"/>
          <w:szCs w:val="24"/>
        </w:rPr>
        <w:t>şi</w:t>
      </w:r>
      <w:proofErr w:type="spellEnd"/>
      <w:r w:rsidRPr="00670726">
        <w:rPr>
          <w:rFonts w:ascii="Times New Roman" w:eastAsia="Aptos" w:hAnsi="Times New Roman" w:cs="Times New Roman"/>
          <w:sz w:val="24"/>
          <w:szCs w:val="24"/>
        </w:rPr>
        <w:t xml:space="preserve"> funcționarea Agenției Naționale de Integritate, precum </w:t>
      </w:r>
      <w:proofErr w:type="spellStart"/>
      <w:r w:rsidRPr="00670726">
        <w:rPr>
          <w:rFonts w:ascii="Times New Roman" w:eastAsia="Aptos" w:hAnsi="Times New Roman" w:cs="Times New Roman"/>
          <w:sz w:val="24"/>
          <w:szCs w:val="24"/>
        </w:rPr>
        <w:t>şi</w:t>
      </w:r>
      <w:proofErr w:type="spellEnd"/>
      <w:r w:rsidRPr="00670726">
        <w:rPr>
          <w:rFonts w:ascii="Times New Roman" w:eastAsia="Aptos" w:hAnsi="Times New Roman" w:cs="Times New Roman"/>
          <w:sz w:val="24"/>
          <w:szCs w:val="24"/>
        </w:rPr>
        <w:t xml:space="preserve"> pentru modificarea și completarea altor acte normative, cu modificările și completările ulterioare;</w:t>
      </w:r>
    </w:p>
    <w:p w14:paraId="25435047" w14:textId="77777777" w:rsidR="00670726" w:rsidRPr="00670726" w:rsidRDefault="00670726" w:rsidP="00670726">
      <w:pPr>
        <w:spacing w:after="0" w:line="276" w:lineRule="auto"/>
        <w:jc w:val="both"/>
        <w:rPr>
          <w:rFonts w:ascii="Times New Roman" w:eastAsia="Times New Roman" w:hAnsi="Times New Roman" w:cs="Times New Roman"/>
          <w:sz w:val="24"/>
          <w:szCs w:val="24"/>
          <w:lang w:eastAsia="ro-RO"/>
          <w14:ligatures w14:val="none"/>
        </w:rPr>
      </w:pPr>
      <w:r w:rsidRPr="00670726">
        <w:rPr>
          <w:rFonts w:ascii="Times New Roman" w:eastAsia="Aptos" w:hAnsi="Times New Roman" w:cs="Times New Roman"/>
          <w:sz w:val="24"/>
          <w:szCs w:val="24"/>
        </w:rPr>
        <w:t xml:space="preserve">i) </w:t>
      </w:r>
      <w:r w:rsidRPr="00670726">
        <w:rPr>
          <w:rFonts w:ascii="Times New Roman" w:eastAsia="Times New Roman" w:hAnsi="Times New Roman" w:cs="Times New Roman"/>
          <w:sz w:val="24"/>
          <w:szCs w:val="24"/>
          <w:lang w:eastAsia="ro-RO"/>
          <w14:ligatures w14:val="none"/>
        </w:rPr>
        <w:t>calitatea de membru în Consiliul de administrație al societății nu este de natură a atrage o stare de incompatibilitate sau conflict de interese;</w:t>
      </w:r>
    </w:p>
    <w:p w14:paraId="226B7EE0"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j)au capacitate deplină de exercițiu;</w:t>
      </w:r>
    </w:p>
    <w:p w14:paraId="10EF0B01" w14:textId="77777777" w:rsidR="00670726" w:rsidRP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k) sunt apți din punct de vedere medical;</w:t>
      </w:r>
    </w:p>
    <w:p w14:paraId="3D85DE9C" w14:textId="77777777" w:rsidR="00670726" w:rsidRDefault="00670726" w:rsidP="00670726">
      <w:pPr>
        <w:spacing w:after="0" w:line="276" w:lineRule="auto"/>
        <w:jc w:val="both"/>
        <w:rPr>
          <w:rFonts w:ascii="Times New Roman" w:eastAsia="Aptos" w:hAnsi="Times New Roman" w:cs="Times New Roman"/>
          <w:sz w:val="24"/>
          <w:szCs w:val="24"/>
        </w:rPr>
      </w:pPr>
      <w:r w:rsidRPr="00670726">
        <w:rPr>
          <w:rFonts w:ascii="Times New Roman" w:eastAsia="Aptos" w:hAnsi="Times New Roman" w:cs="Times New Roman"/>
          <w:sz w:val="24"/>
          <w:szCs w:val="24"/>
        </w:rPr>
        <w:t xml:space="preserve">l) îndeplinesc toate condițiile prevăzute în O.U.G. nr. 109/2011 </w:t>
      </w:r>
      <w:proofErr w:type="spellStart"/>
      <w:r w:rsidRPr="00670726">
        <w:rPr>
          <w:rFonts w:ascii="Times New Roman" w:eastAsia="Aptos" w:hAnsi="Times New Roman" w:cs="Times New Roman"/>
          <w:sz w:val="24"/>
          <w:szCs w:val="24"/>
        </w:rPr>
        <w:t>şi</w:t>
      </w:r>
      <w:proofErr w:type="spellEnd"/>
      <w:r w:rsidRPr="00670726">
        <w:rPr>
          <w:rFonts w:ascii="Times New Roman" w:eastAsia="Aptos" w:hAnsi="Times New Roman" w:cs="Times New Roman"/>
          <w:sz w:val="24"/>
          <w:szCs w:val="24"/>
        </w:rPr>
        <w:t xml:space="preserve"> în H.G. nr. 639/2023.</w:t>
      </w:r>
    </w:p>
    <w:p w14:paraId="0DF8357F" w14:textId="77777777" w:rsidR="00465D5A" w:rsidRPr="00670726" w:rsidRDefault="00465D5A" w:rsidP="00670726">
      <w:pPr>
        <w:spacing w:after="0" w:line="276" w:lineRule="auto"/>
        <w:jc w:val="both"/>
        <w:rPr>
          <w:rFonts w:ascii="Times New Roman" w:eastAsia="Aptos" w:hAnsi="Times New Roman" w:cs="Times New Roman"/>
          <w:sz w:val="24"/>
          <w:szCs w:val="24"/>
        </w:rPr>
      </w:pPr>
      <w:bookmarkStart w:id="1" w:name="_GoBack"/>
      <w:bookmarkEnd w:id="1"/>
    </w:p>
    <w:p w14:paraId="53B9D7D1" w14:textId="77777777" w:rsidR="00670726" w:rsidRPr="00670726" w:rsidRDefault="00670726" w:rsidP="00670726">
      <w:pPr>
        <w:spacing w:line="240" w:lineRule="auto"/>
        <w:jc w:val="both"/>
        <w:rPr>
          <w:rFonts w:ascii="Times New Roman" w:eastAsia="Times New Roman" w:hAnsi="Times New Roman" w:cs="Times New Roman"/>
          <w:sz w:val="24"/>
          <w:szCs w:val="24"/>
          <w:lang w:eastAsia="ro-RO"/>
          <w14:ligatures w14:val="none"/>
        </w:rPr>
      </w:pPr>
    </w:p>
    <w:p w14:paraId="1B996244"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lastRenderedPageBreak/>
        <w:t>4.Condiții specifice care trebuie îndeplinite de candidați</w:t>
      </w:r>
    </w:p>
    <w:p w14:paraId="665B8F69"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Administrator A – profil auditor (</w:t>
      </w:r>
      <w:r w:rsidRPr="00670726">
        <w:rPr>
          <w:rFonts w:ascii="Times New Roman" w:eastAsia="Times New Roman" w:hAnsi="Times New Roman" w:cs="Times New Roman"/>
          <w:sz w:val="24"/>
          <w:szCs w:val="24"/>
          <w:lang w:eastAsia="ro-RO"/>
          <w14:ligatures w14:val="none"/>
        </w:rPr>
        <w:t>1 post)</w:t>
      </w:r>
    </w:p>
    <w:p w14:paraId="61999EA3" w14:textId="77777777" w:rsidR="00670726" w:rsidRPr="00670726" w:rsidRDefault="00670726" w:rsidP="00670726">
      <w:pPr>
        <w:spacing w:after="0" w:line="276" w:lineRule="auto"/>
        <w:ind w:left="4"/>
        <w:rPr>
          <w:rFonts w:ascii="Times New Roman" w:eastAsia="Aptos" w:hAnsi="Times New Roman" w:cs="Times New Roman"/>
          <w:bCs/>
          <w:sz w:val="24"/>
          <w:szCs w:val="24"/>
        </w:rPr>
      </w:pPr>
      <w:r w:rsidRPr="00670726">
        <w:rPr>
          <w:rFonts w:ascii="Times New Roman" w:eastAsia="Aptos" w:hAnsi="Times New Roman" w:cs="Times New Roman"/>
          <w:bCs/>
          <w:sz w:val="24"/>
          <w:szCs w:val="24"/>
        </w:rPr>
        <w:t>Pentru postul de Administrator A candidații trebuie sa îndeplinească, în mod cumulativ, următoarele condiții specifice:</w:t>
      </w:r>
    </w:p>
    <w:p w14:paraId="5D67B7D8" w14:textId="77777777" w:rsidR="00670726" w:rsidRPr="00670726" w:rsidRDefault="00670726" w:rsidP="00670726">
      <w:pPr>
        <w:numPr>
          <w:ilvl w:val="0"/>
          <w:numId w:val="4"/>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sz w:val="24"/>
          <w:szCs w:val="24"/>
        </w:rPr>
        <w:t xml:space="preserve">să fie autorizat ca auditor financiar și să fie înregistrat în Registrul public electronic de către autoritatea competentă din România, din alt stat membru, din Spațiul Economic European </w:t>
      </w:r>
      <w:r w:rsidRPr="00670726">
        <w:rPr>
          <w:rFonts w:ascii="Times New Roman" w:eastAsia="Aptos" w:hAnsi="Times New Roman" w:cs="Times New Roman"/>
          <w:b/>
          <w:bCs/>
          <w:i/>
          <w:iCs/>
          <w:sz w:val="24"/>
          <w:szCs w:val="24"/>
          <w:u w:val="single"/>
        </w:rPr>
        <w:t>sau</w:t>
      </w:r>
      <w:r w:rsidRPr="00670726">
        <w:rPr>
          <w:rFonts w:ascii="Times New Roman" w:eastAsia="Aptos" w:hAnsi="Times New Roman" w:cs="Times New Roman"/>
          <w:sz w:val="24"/>
          <w:szCs w:val="24"/>
        </w:rPr>
        <w:t xml:space="preserve"> din Elveția </w:t>
      </w:r>
      <w:r w:rsidRPr="00670726">
        <w:rPr>
          <w:rFonts w:ascii="Times New Roman" w:eastAsia="Aptos" w:hAnsi="Times New Roman" w:cs="Times New Roman"/>
          <w:b/>
          <w:bCs/>
          <w:i/>
          <w:iCs/>
          <w:sz w:val="24"/>
          <w:szCs w:val="24"/>
          <w:u w:val="single"/>
        </w:rPr>
        <w:t>sau</w:t>
      </w:r>
      <w:r w:rsidRPr="00670726">
        <w:rPr>
          <w:rFonts w:ascii="Times New Roman" w:eastAsia="Aptos" w:hAnsi="Times New Roman" w:cs="Times New Roman"/>
          <w:sz w:val="24"/>
          <w:szCs w:val="24"/>
        </w:rPr>
        <w:t xml:space="preserve"> să dețină experiență de cel puțin 3 ani în audit statutar dobândită prin participarea la misiuni de audit statutar în România </w:t>
      </w:r>
      <w:r w:rsidRPr="00670726">
        <w:rPr>
          <w:rFonts w:ascii="Times New Roman" w:eastAsia="Aptos" w:hAnsi="Times New Roman" w:cs="Times New Roman"/>
          <w:b/>
          <w:bCs/>
          <w:i/>
          <w:iCs/>
          <w:sz w:val="24"/>
          <w:szCs w:val="24"/>
          <w:u w:val="single"/>
        </w:rPr>
        <w:t xml:space="preserve">sau </w:t>
      </w:r>
      <w:r w:rsidRPr="00670726">
        <w:rPr>
          <w:rFonts w:ascii="Times New Roman" w:eastAsia="Aptos" w:hAnsi="Times New Roman" w:cs="Times New Roman"/>
          <w:sz w:val="24"/>
          <w:szCs w:val="24"/>
        </w:rPr>
        <w:t xml:space="preserve">în cadrul comitetelor de audit formate </w:t>
      </w:r>
      <w:r w:rsidRPr="00670726">
        <w:rPr>
          <w:rFonts w:ascii="Times New Roman" w:eastAsia="Aptos" w:hAnsi="Times New Roman" w:cs="Times New Roman"/>
          <w:color w:val="000000"/>
          <w:sz w:val="24"/>
          <w:szCs w:val="24"/>
        </w:rPr>
        <w:t>la nivelul consiliilor de administrație/supraveghere ale unor societăți/entități de interes public, dovedită cu documente justificative;</w:t>
      </w:r>
    </w:p>
    <w:p w14:paraId="6F04B122" w14:textId="77777777" w:rsidR="00670726" w:rsidRPr="00670726" w:rsidRDefault="00670726" w:rsidP="00670726">
      <w:pPr>
        <w:numPr>
          <w:ilvl w:val="0"/>
          <w:numId w:val="4"/>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color w:val="000000"/>
          <w:sz w:val="24"/>
          <w:szCs w:val="24"/>
        </w:rPr>
        <w:t xml:space="preserve">să aibă studii superioare finalizate cel puțin cu </w:t>
      </w:r>
      <w:r w:rsidRPr="00670726">
        <w:rPr>
          <w:rFonts w:ascii="Times New Roman" w:eastAsia="Aptos" w:hAnsi="Times New Roman" w:cs="Times New Roman"/>
          <w:b/>
          <w:bCs/>
          <w:color w:val="000000"/>
          <w:sz w:val="24"/>
          <w:szCs w:val="24"/>
        </w:rPr>
        <w:t>diplomă de licență;</w:t>
      </w:r>
    </w:p>
    <w:p w14:paraId="220C5320" w14:textId="77777777" w:rsidR="00670726" w:rsidRPr="00670726" w:rsidRDefault="00670726" w:rsidP="00670726">
      <w:pPr>
        <w:numPr>
          <w:ilvl w:val="0"/>
          <w:numId w:val="4"/>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color w:val="000000"/>
          <w:sz w:val="24"/>
          <w:szCs w:val="24"/>
        </w:rPr>
        <w:t xml:space="preserve">sa dovedească experiență în domeniul științelor inginerești, economice, sociale, juridice sau în domeniul de activitate al societății de </w:t>
      </w:r>
      <w:r w:rsidRPr="00670726">
        <w:rPr>
          <w:rFonts w:ascii="Times New Roman" w:eastAsia="Aptos" w:hAnsi="Times New Roman" w:cs="Times New Roman"/>
          <w:b/>
          <w:bCs/>
          <w:color w:val="000000"/>
          <w:sz w:val="24"/>
          <w:szCs w:val="24"/>
        </w:rPr>
        <w:t>minimum 7 ani</w:t>
      </w:r>
      <w:r w:rsidRPr="00670726">
        <w:rPr>
          <w:rFonts w:ascii="Times New Roman" w:eastAsia="Aptos" w:hAnsi="Times New Roman" w:cs="Times New Roman"/>
          <w:color w:val="000000"/>
          <w:sz w:val="24"/>
          <w:szCs w:val="24"/>
        </w:rPr>
        <w:t>;</w:t>
      </w:r>
    </w:p>
    <w:p w14:paraId="4DDDAA25" w14:textId="77777777" w:rsidR="00670726" w:rsidRPr="00670726" w:rsidRDefault="00670726" w:rsidP="00670726">
      <w:pPr>
        <w:numPr>
          <w:ilvl w:val="0"/>
          <w:numId w:val="4"/>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color w:val="000000"/>
          <w:sz w:val="24"/>
          <w:szCs w:val="24"/>
        </w:rPr>
        <w:t xml:space="preserve">sa dovedească experiență în conducerea societăților, </w:t>
      </w:r>
      <w:r w:rsidRPr="00670726">
        <w:rPr>
          <w:rFonts w:ascii="Times New Roman" w:eastAsia="Times New Roman" w:hAnsi="Times New Roman" w:cs="Times New Roman"/>
          <w:color w:val="000000"/>
          <w:sz w:val="24"/>
          <w:szCs w:val="24"/>
          <w:lang w:eastAsia="ro-RO"/>
          <w14:ligatures w14:val="none"/>
        </w:rPr>
        <w:t>întreprinderi publice sau cu capital privat, ori a</w:t>
      </w:r>
      <w:r w:rsidRPr="00670726">
        <w:rPr>
          <w:rFonts w:ascii="Times New Roman" w:eastAsia="Aptos" w:hAnsi="Times New Roman" w:cs="Times New Roman"/>
          <w:color w:val="000000"/>
          <w:sz w:val="24"/>
          <w:szCs w:val="24"/>
        </w:rPr>
        <w:t xml:space="preserve"> regiilor autonome de </w:t>
      </w:r>
      <w:r w:rsidRPr="00670726">
        <w:rPr>
          <w:rFonts w:ascii="Times New Roman" w:eastAsia="Aptos" w:hAnsi="Times New Roman" w:cs="Times New Roman"/>
          <w:b/>
          <w:bCs/>
          <w:color w:val="000000"/>
          <w:sz w:val="24"/>
          <w:szCs w:val="24"/>
        </w:rPr>
        <w:t>minimum 3 ani</w:t>
      </w:r>
      <w:r w:rsidRPr="00670726">
        <w:rPr>
          <w:rFonts w:ascii="Times New Roman" w:eastAsia="Aptos" w:hAnsi="Times New Roman" w:cs="Times New Roman"/>
          <w:color w:val="000000"/>
          <w:sz w:val="24"/>
          <w:szCs w:val="24"/>
        </w:rPr>
        <w:t>.</w:t>
      </w:r>
    </w:p>
    <w:p w14:paraId="4BD53E22" w14:textId="77777777" w:rsidR="00670726" w:rsidRPr="00670726" w:rsidRDefault="00670726" w:rsidP="00670726">
      <w:pPr>
        <w:spacing w:after="0" w:line="276" w:lineRule="auto"/>
        <w:rPr>
          <w:rFonts w:ascii="Times New Roman" w:eastAsia="Aptos" w:hAnsi="Times New Roman" w:cs="Times New Roman"/>
          <w:b/>
          <w:color w:val="000000"/>
          <w:sz w:val="24"/>
          <w:szCs w:val="24"/>
        </w:rPr>
      </w:pPr>
    </w:p>
    <w:p w14:paraId="4EBD7F62" w14:textId="77777777" w:rsidR="00670726" w:rsidRPr="00670726" w:rsidRDefault="00670726" w:rsidP="00670726">
      <w:pPr>
        <w:spacing w:after="0" w:line="276" w:lineRule="auto"/>
        <w:ind w:left="14"/>
        <w:rPr>
          <w:rFonts w:ascii="Times New Roman" w:eastAsia="Aptos" w:hAnsi="Times New Roman" w:cs="Times New Roman"/>
          <w:b/>
          <w:color w:val="000000"/>
          <w:sz w:val="24"/>
          <w:szCs w:val="24"/>
        </w:rPr>
      </w:pPr>
      <w:r w:rsidRPr="00670726">
        <w:rPr>
          <w:rFonts w:ascii="Times New Roman" w:eastAsia="Aptos" w:hAnsi="Times New Roman" w:cs="Times New Roman"/>
          <w:b/>
          <w:color w:val="000000"/>
          <w:sz w:val="24"/>
          <w:szCs w:val="24"/>
        </w:rPr>
        <w:t xml:space="preserve">ADMINISTRATOR B – profil </w:t>
      </w:r>
      <w:r w:rsidRPr="00670726">
        <w:rPr>
          <w:rFonts w:ascii="Times New Roman" w:eastAsia="Aptos" w:hAnsi="Times New Roman" w:cs="Times New Roman"/>
          <w:b/>
          <w:sz w:val="24"/>
          <w:szCs w:val="24"/>
        </w:rPr>
        <w:t>general (2 posturi):</w:t>
      </w:r>
    </w:p>
    <w:p w14:paraId="56CCB50E" w14:textId="77777777" w:rsidR="00670726" w:rsidRPr="00670726" w:rsidRDefault="00670726" w:rsidP="00670726">
      <w:pPr>
        <w:spacing w:after="0" w:line="276" w:lineRule="auto"/>
        <w:ind w:left="4"/>
        <w:rPr>
          <w:rFonts w:ascii="Times New Roman" w:eastAsia="Aptos" w:hAnsi="Times New Roman" w:cs="Times New Roman"/>
          <w:bCs/>
          <w:color w:val="000000"/>
          <w:sz w:val="24"/>
          <w:szCs w:val="24"/>
        </w:rPr>
      </w:pPr>
      <w:r w:rsidRPr="00670726">
        <w:rPr>
          <w:rFonts w:ascii="Times New Roman" w:eastAsia="Aptos" w:hAnsi="Times New Roman" w:cs="Times New Roman"/>
          <w:bCs/>
          <w:color w:val="000000"/>
          <w:sz w:val="24"/>
          <w:szCs w:val="24"/>
        </w:rPr>
        <w:t>Pentru posturile de Administrator B candidații trebuie să îndeplinească, în mod cumulativ, următoarele condiții specifice:</w:t>
      </w:r>
    </w:p>
    <w:p w14:paraId="064ACDDB" w14:textId="77777777" w:rsidR="00670726" w:rsidRPr="00670726" w:rsidRDefault="00670726" w:rsidP="00670726">
      <w:pPr>
        <w:numPr>
          <w:ilvl w:val="0"/>
          <w:numId w:val="5"/>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color w:val="000000"/>
          <w:sz w:val="24"/>
          <w:szCs w:val="24"/>
        </w:rPr>
        <w:t xml:space="preserve">să aibă studii superioare finalizate cel puțin cu </w:t>
      </w:r>
      <w:r w:rsidRPr="00670726">
        <w:rPr>
          <w:rFonts w:ascii="Times New Roman" w:eastAsia="Aptos" w:hAnsi="Times New Roman" w:cs="Times New Roman"/>
          <w:b/>
          <w:bCs/>
          <w:color w:val="000000"/>
          <w:sz w:val="24"/>
          <w:szCs w:val="24"/>
        </w:rPr>
        <w:t>diplomă de licență;</w:t>
      </w:r>
    </w:p>
    <w:p w14:paraId="7EC7F005" w14:textId="77777777" w:rsidR="00670726" w:rsidRPr="00670726" w:rsidRDefault="00670726" w:rsidP="00670726">
      <w:pPr>
        <w:numPr>
          <w:ilvl w:val="0"/>
          <w:numId w:val="5"/>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color w:val="000000"/>
          <w:sz w:val="24"/>
          <w:szCs w:val="24"/>
        </w:rPr>
        <w:t xml:space="preserve">sa dovedească experiență în domeniul științelor inginerești, economice, sociale, juridice sau în domeniul de activitate al societății de </w:t>
      </w:r>
      <w:r w:rsidRPr="00670726">
        <w:rPr>
          <w:rFonts w:ascii="Times New Roman" w:eastAsia="Aptos" w:hAnsi="Times New Roman" w:cs="Times New Roman"/>
          <w:b/>
          <w:bCs/>
          <w:color w:val="000000"/>
          <w:sz w:val="24"/>
          <w:szCs w:val="24"/>
        </w:rPr>
        <w:t>minimum 7 ani</w:t>
      </w:r>
      <w:r w:rsidRPr="00670726">
        <w:rPr>
          <w:rFonts w:ascii="Times New Roman" w:eastAsia="Aptos" w:hAnsi="Times New Roman" w:cs="Times New Roman"/>
          <w:color w:val="000000"/>
          <w:sz w:val="24"/>
          <w:szCs w:val="24"/>
        </w:rPr>
        <w:t>;</w:t>
      </w:r>
    </w:p>
    <w:p w14:paraId="574FE920" w14:textId="77777777" w:rsidR="00670726" w:rsidRPr="00670726" w:rsidRDefault="00670726" w:rsidP="00670726">
      <w:pPr>
        <w:numPr>
          <w:ilvl w:val="0"/>
          <w:numId w:val="5"/>
        </w:numPr>
        <w:spacing w:after="0" w:line="276" w:lineRule="auto"/>
        <w:contextualSpacing/>
        <w:jc w:val="both"/>
        <w:rPr>
          <w:rFonts w:ascii="Times New Roman" w:eastAsia="Aptos" w:hAnsi="Times New Roman" w:cs="Times New Roman"/>
          <w:color w:val="000000"/>
          <w:sz w:val="24"/>
          <w:szCs w:val="24"/>
        </w:rPr>
      </w:pPr>
      <w:r w:rsidRPr="00670726">
        <w:rPr>
          <w:rFonts w:ascii="Times New Roman" w:eastAsia="Aptos" w:hAnsi="Times New Roman" w:cs="Times New Roman"/>
          <w:color w:val="000000"/>
          <w:sz w:val="24"/>
          <w:szCs w:val="24"/>
        </w:rPr>
        <w:t xml:space="preserve">sa dovedească experiență în conducerea societăților, </w:t>
      </w:r>
      <w:r w:rsidRPr="00670726">
        <w:rPr>
          <w:rFonts w:ascii="Times New Roman" w:eastAsia="Times New Roman" w:hAnsi="Times New Roman" w:cs="Times New Roman"/>
          <w:color w:val="000000"/>
          <w:sz w:val="24"/>
          <w:szCs w:val="24"/>
          <w:lang w:eastAsia="ro-RO"/>
          <w14:ligatures w14:val="none"/>
        </w:rPr>
        <w:t>întreprinderi publice sau cu capital privat, ori a</w:t>
      </w:r>
      <w:r w:rsidRPr="00670726">
        <w:rPr>
          <w:rFonts w:ascii="Times New Roman" w:eastAsia="Aptos" w:hAnsi="Times New Roman" w:cs="Times New Roman"/>
          <w:color w:val="000000"/>
          <w:sz w:val="24"/>
          <w:szCs w:val="24"/>
        </w:rPr>
        <w:t xml:space="preserve"> regiilor autonome de </w:t>
      </w:r>
      <w:r w:rsidRPr="00670726">
        <w:rPr>
          <w:rFonts w:ascii="Times New Roman" w:eastAsia="Aptos" w:hAnsi="Times New Roman" w:cs="Times New Roman"/>
          <w:b/>
          <w:bCs/>
          <w:color w:val="000000"/>
          <w:sz w:val="24"/>
          <w:szCs w:val="24"/>
        </w:rPr>
        <w:t>minimum 3 ani</w:t>
      </w:r>
      <w:r w:rsidRPr="00670726">
        <w:rPr>
          <w:rFonts w:ascii="Times New Roman" w:eastAsia="Aptos" w:hAnsi="Times New Roman" w:cs="Times New Roman"/>
          <w:color w:val="000000"/>
          <w:sz w:val="24"/>
          <w:szCs w:val="24"/>
        </w:rPr>
        <w:t>.</w:t>
      </w:r>
    </w:p>
    <w:p w14:paraId="2FAF4D76" w14:textId="77777777" w:rsidR="00670726" w:rsidRPr="00670726" w:rsidRDefault="00670726" w:rsidP="00670726">
      <w:pPr>
        <w:spacing w:line="240" w:lineRule="auto"/>
        <w:rPr>
          <w:rFonts w:ascii="Times New Roman" w:eastAsia="Times New Roman" w:hAnsi="Times New Roman" w:cs="Times New Roman"/>
          <w:sz w:val="24"/>
          <w:szCs w:val="24"/>
          <w:lang w:eastAsia="ro-RO"/>
          <w14:ligatures w14:val="none"/>
        </w:rPr>
      </w:pPr>
    </w:p>
    <w:p w14:paraId="733B83BA" w14:textId="77777777" w:rsidR="00670726" w:rsidRPr="00670726" w:rsidRDefault="00670726" w:rsidP="00670726">
      <w:pPr>
        <w:spacing w:line="240" w:lineRule="auto"/>
        <w:jc w:val="both"/>
        <w:rPr>
          <w:rFonts w:ascii="Times New Roman" w:eastAsia="Times New Roman" w:hAnsi="Times New Roman" w:cs="Times New Roman"/>
          <w:b/>
          <w:bCs/>
          <w:sz w:val="24"/>
          <w:szCs w:val="24"/>
          <w:lang w:eastAsia="ro-RO"/>
          <w14:ligatures w14:val="none"/>
        </w:rPr>
      </w:pPr>
      <w:r w:rsidRPr="00670726">
        <w:rPr>
          <w:rFonts w:ascii="Times New Roman" w:eastAsia="Times New Roman" w:hAnsi="Times New Roman" w:cs="Times New Roman"/>
          <w:b/>
          <w:bCs/>
          <w:sz w:val="24"/>
          <w:szCs w:val="24"/>
          <w:lang w:eastAsia="ro-RO"/>
          <w14:ligatures w14:val="none"/>
        </w:rPr>
        <w:t>5. Criteriile de selecție</w:t>
      </w:r>
    </w:p>
    <w:p w14:paraId="4D396AEF"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 xml:space="preserve">A. COMPETENȚE </w:t>
      </w:r>
    </w:p>
    <w:p w14:paraId="2EC8301C"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1. Competențe specifice sectorului de activitate al societății</w:t>
      </w:r>
    </w:p>
    <w:p w14:paraId="50EA817B"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1.1. Capacitatea de a identifica și aplica trăsăturile pieței în care acționează societatea;</w:t>
      </w:r>
    </w:p>
    <w:p w14:paraId="4F762752"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1.2. Capacitatea de a înțelege și aplica legislația națională și europeană din domeniul de activitate al societății, având în vedere și necesitatea absorbției fondurilor europene;</w:t>
      </w:r>
    </w:p>
    <w:p w14:paraId="02CF5440"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1.3. Capacitatea de a identifica și valorifica oportunitățile de extindere din domeniul societății, prin adaptarea strategică a serviciilor;</w:t>
      </w:r>
    </w:p>
    <w:p w14:paraId="66DFDE75"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2. Competențe profesionale de importanță strategică</w:t>
      </w:r>
    </w:p>
    <w:p w14:paraId="35662C16"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2.1. Capacitatea de administrare eficientă și sustenabilă a resurselor fizice, financiare și informaționale ale societății;</w:t>
      </w:r>
    </w:p>
    <w:p w14:paraId="2BB622F5"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2.2. Capacitatea de a defini obiective clare, de a evalua mediul de afaceri și de a implementa strategii care să asigure dezvoltarea sustenabilă a societății;</w:t>
      </w:r>
    </w:p>
    <w:p w14:paraId="0567D81D"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2.3. Capacitatea de a instaura o cultură organizațională bazată pe înțelegerea și satisfacerea nevoilor clienților, pe calitate și performanță;</w:t>
      </w:r>
    </w:p>
    <w:p w14:paraId="7BDA9278"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lastRenderedPageBreak/>
        <w:t>2.4. Capacitatea de adaptare la noi contexte economice, tehnologice și legislative, precum și reziliență în fața provocărilor;</w:t>
      </w:r>
    </w:p>
    <w:p w14:paraId="0B31FFCE"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2.5 Capacitatea de înțelegere a principiilor de bază ale finanțelor corporative, de gestionare eficientă a costurilor și de identificare, evaluare și gestiune a riscurilor;</w:t>
      </w:r>
    </w:p>
    <w:p w14:paraId="182F3F34"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 xml:space="preserve">2.6. Capacitatea de a supraveghea procesul de implementare și dezvoltare a proceselor de digitalizare, utilizarea tehnologiilor avansate și integrarea acestora în operațiunile societății. </w:t>
      </w:r>
    </w:p>
    <w:p w14:paraId="67987EA9"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3. Competențe de guvernanță corporativă</w:t>
      </w:r>
    </w:p>
    <w:p w14:paraId="60401241"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3.1. Capacitatea de a stabili și menține relații constructive și transparente cu partenerii sociali, inclusiv angajații, sindicatele, autoritățile și alte părți interesate relevante;</w:t>
      </w:r>
    </w:p>
    <w:p w14:paraId="150920EE"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 xml:space="preserve">3.2. Capacitatea de a aplica principiile de guvernanță corporativă, în concordanță cu O.U.G. nr. 109/2011. </w:t>
      </w:r>
    </w:p>
    <w:p w14:paraId="1A4111B8"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4. Competențe sociale și personale</w:t>
      </w:r>
    </w:p>
    <w:p w14:paraId="4D518FB8"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4.1. Comunicare instituțională la nivelul cerințelor postului;</w:t>
      </w:r>
    </w:p>
    <w:p w14:paraId="4D035172"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4.2. Capacitatea de a reprezenta societatea.</w:t>
      </w:r>
    </w:p>
    <w:p w14:paraId="135866D2"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5. Experiență pe plan local și internațional</w:t>
      </w:r>
    </w:p>
    <w:p w14:paraId="416D490D"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5.1. Experiență în relația cu autoritățile publice, autoritățile de reglementare și supraveghere din domeniul de activitate al societății;</w:t>
      </w:r>
    </w:p>
    <w:p w14:paraId="18984B7F"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5.2. Experiență în realizarea unor investiții sau proiecte în domeniul de activitate al societății;</w:t>
      </w:r>
    </w:p>
    <w:p w14:paraId="2594FD76"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5.3. Experiență în comunicarea și relația cu acționarii și/sau investitorii;</w:t>
      </w:r>
    </w:p>
    <w:p w14:paraId="5FCC65CA"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5.4. Experiență în formarea, coordonarea și dezvoltarea echipelor/colectivelor de personal și planificarea succesiunii în cadrul acestora;</w:t>
      </w:r>
    </w:p>
    <w:p w14:paraId="3F69F2FD"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5.5. Experiență în domeniul audit, economic, contabilitate, financiar sau juridic, managementul riscului;</w:t>
      </w:r>
    </w:p>
    <w:p w14:paraId="5E9BB05F"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5.6. Experiență în domeniul de activitate al societății;</w:t>
      </w:r>
    </w:p>
    <w:p w14:paraId="15CA0BE6"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5.7. Experiență în implementarea de proiecte cu fonduri europene;</w:t>
      </w:r>
    </w:p>
    <w:p w14:paraId="033732CD"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5.8. Experiență în relația cu instituțiile europene.</w:t>
      </w:r>
    </w:p>
    <w:p w14:paraId="77A49772"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6. Competențe și restricții specifice pentru funcționarii publici sau alte categorii de personal din cadrul autorității publice tutelare ori din cadrul altor autorități sau instituții publice</w:t>
      </w:r>
    </w:p>
    <w:p w14:paraId="0052DA5F"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6.1. Capacitatea de a implementa și monitoriza politicile publice din domeniul de activitate al întreprinderii publice.</w:t>
      </w:r>
    </w:p>
    <w:p w14:paraId="05900C90"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7. Alinierea cu scrisoarea de așteptări</w:t>
      </w:r>
    </w:p>
    <w:p w14:paraId="023E9D93"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7.1. Capacitatea de a prezenta obiectivele specifice, măsurabile, care pot fi atinse/realizabile, relevante pentru societate și care sunt încadrate în timp (SMART), pe care va trebui să le atingă în viitorul mandat;</w:t>
      </w:r>
    </w:p>
    <w:p w14:paraId="372FC729"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7.2. Capacitatea de a prezenta profilul personal în directă corelare cu aceste obiective;</w:t>
      </w:r>
    </w:p>
    <w:p w14:paraId="3EF850BF"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lastRenderedPageBreak/>
        <w:t>7.3. Capacitatea de a formula aprecieri coerente privind provocările specifice cu care se confruntă societatea în corelare cu contextul acesteia;</w:t>
      </w:r>
    </w:p>
    <w:p w14:paraId="573E8BD9"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7.4. Capacitatea de a formula obiective specifice, măsurabile, care pot fi atinse/realizabile, relevante pentru societate și care sunt încadrate în timp, care răspund așteptărilor referitoare la performanța operațională;</w:t>
      </w:r>
    </w:p>
    <w:p w14:paraId="1587E338"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7.5. Capacitatea de a formula obiective specifice, măsurabile, care pot fi atinse/realizabile, relevante pentru societate și care sunt încadrate în timp, care răspund așteptărilor referitoare la performanța financiară;</w:t>
      </w:r>
    </w:p>
    <w:p w14:paraId="19249797"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7.6. Capacitatea de a formula obiective specifice, măsurabile, care pot fi atinse/realizabile, relevante pentru societate și care sunt încadrate în timp, care răspund așteptărilor referitoare la calitatea serviciilor și/sau modul de administrare a infrastructurii;</w:t>
      </w:r>
    </w:p>
    <w:p w14:paraId="2BD830D5"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7.7. Capacitatea de a formula obiective specifice, măsurabile, care pot fi atinse/realizabile, relevante pentru societate și care sunt încadrate în timp, care răspund așteptărilor referitoare la politica de investiții din surse proprii și din surse atrase, aplicabilă societății;</w:t>
      </w:r>
    </w:p>
    <w:p w14:paraId="1FD61EF7"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7.8. Capacitatea de a formula obiective specifice, măsurabile, care pot fi atinse/realizabile, relevante pentru societate și care sunt încadrate în timp, care răspund așteptărilor referitoare la reducerea creanțelor;</w:t>
      </w:r>
    </w:p>
    <w:p w14:paraId="746EBD6C"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7.9. Capacitatea de a formula obiective specifice, măsurabile, care pot fi atinse/realizabile, relevante pentru societate și care sunt încadrate în timp, care răspund așteptărilor în domeniul eticii, integrității și guvernanței corporative;</w:t>
      </w:r>
    </w:p>
    <w:p w14:paraId="5765D451"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7.10. Capacitatea de a propune indicatori pe care îi consideră oportuni pentru monitorizarea performanței întreprinderii publice pe perioada mandatului, corelați cu obiectivele formulate;</w:t>
      </w:r>
    </w:p>
    <w:p w14:paraId="788EF978"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7.11. Capacitatea de a prezenta realist și comprehensiv tabloul constrângerilor, riscurilor și limitărilor posibile de întâmpinat în atingerea obiectivelor propuse și strategia de reducere/depășire a acestora.</w:t>
      </w:r>
    </w:p>
    <w:p w14:paraId="20056CD4" w14:textId="77777777" w:rsidR="00670726" w:rsidRPr="00670726" w:rsidRDefault="00670726" w:rsidP="00670726">
      <w:pPr>
        <w:spacing w:line="240" w:lineRule="auto"/>
        <w:jc w:val="both"/>
        <w:rPr>
          <w:rFonts w:ascii="Times New Roman" w:eastAsia="Trebuchet MS" w:hAnsi="Times New Roman" w:cs="Times New Roman"/>
          <w:sz w:val="24"/>
          <w:szCs w:val="24"/>
        </w:rPr>
      </w:pPr>
    </w:p>
    <w:p w14:paraId="0B2CBACA"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B. TRĂSĂTURI</w:t>
      </w:r>
    </w:p>
    <w:p w14:paraId="4E068C95"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Trăsături evaluate în cadrul interviului</w:t>
      </w:r>
    </w:p>
    <w:p w14:paraId="6C4C089E" w14:textId="77777777" w:rsidR="00670726" w:rsidRPr="00670726" w:rsidRDefault="00670726" w:rsidP="00670726">
      <w:pPr>
        <w:spacing w:line="240" w:lineRule="auto"/>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În cadrul interviului, Comisia de selecție și nominalizare va evalua și următoarele trăsături:</w:t>
      </w:r>
    </w:p>
    <w:p w14:paraId="3BF38318" w14:textId="77777777" w:rsidR="00670726" w:rsidRPr="00670726" w:rsidRDefault="00670726" w:rsidP="00670726">
      <w:pPr>
        <w:numPr>
          <w:ilvl w:val="0"/>
          <w:numId w:val="2"/>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reputație personală și profesională;</w:t>
      </w:r>
    </w:p>
    <w:p w14:paraId="07F90690" w14:textId="77777777" w:rsidR="00670726" w:rsidRPr="00670726" w:rsidRDefault="00670726" w:rsidP="00670726">
      <w:pPr>
        <w:numPr>
          <w:ilvl w:val="0"/>
          <w:numId w:val="2"/>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integritate;</w:t>
      </w:r>
    </w:p>
    <w:p w14:paraId="777D89CB" w14:textId="77777777" w:rsidR="00670726" w:rsidRPr="00670726" w:rsidRDefault="00670726" w:rsidP="00670726">
      <w:pPr>
        <w:numPr>
          <w:ilvl w:val="0"/>
          <w:numId w:val="2"/>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expunere politică;</w:t>
      </w:r>
    </w:p>
    <w:p w14:paraId="261C1587" w14:textId="77777777" w:rsidR="00670726" w:rsidRPr="00670726" w:rsidRDefault="00670726" w:rsidP="00670726">
      <w:pPr>
        <w:numPr>
          <w:ilvl w:val="0"/>
          <w:numId w:val="2"/>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independență;</w:t>
      </w:r>
    </w:p>
    <w:p w14:paraId="1E729B5C" w14:textId="77777777" w:rsidR="00670726" w:rsidRPr="00670726" w:rsidRDefault="00670726" w:rsidP="00670726">
      <w:pPr>
        <w:numPr>
          <w:ilvl w:val="0"/>
          <w:numId w:val="2"/>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abilități de comunicare interpersonală;</w:t>
      </w:r>
    </w:p>
    <w:p w14:paraId="2DBEDE8E" w14:textId="77777777" w:rsidR="00670726" w:rsidRPr="00670726" w:rsidRDefault="00670726" w:rsidP="00670726">
      <w:pPr>
        <w:numPr>
          <w:ilvl w:val="0"/>
          <w:numId w:val="2"/>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viziune.</w:t>
      </w:r>
    </w:p>
    <w:p w14:paraId="0E6CC807" w14:textId="77777777" w:rsidR="00670726" w:rsidRPr="00670726" w:rsidRDefault="00670726" w:rsidP="00670726">
      <w:pPr>
        <w:spacing w:line="240" w:lineRule="auto"/>
        <w:jc w:val="both"/>
        <w:rPr>
          <w:rFonts w:ascii="Times New Roman" w:eastAsia="Trebuchet MS" w:hAnsi="Times New Roman" w:cs="Times New Roman"/>
          <w:b/>
          <w:bCs/>
          <w:sz w:val="24"/>
          <w:szCs w:val="24"/>
        </w:rPr>
      </w:pPr>
      <w:r w:rsidRPr="00670726">
        <w:rPr>
          <w:rFonts w:ascii="Times New Roman" w:eastAsia="Trebuchet MS" w:hAnsi="Times New Roman" w:cs="Times New Roman"/>
          <w:b/>
          <w:bCs/>
          <w:sz w:val="24"/>
          <w:szCs w:val="24"/>
        </w:rPr>
        <w:t xml:space="preserve">C. ALTE CRITERII </w:t>
      </w:r>
    </w:p>
    <w:p w14:paraId="7E42713B" w14:textId="77777777" w:rsidR="00670726" w:rsidRPr="00670726" w:rsidRDefault="00670726" w:rsidP="00670726">
      <w:pPr>
        <w:numPr>
          <w:ilvl w:val="0"/>
          <w:numId w:val="3"/>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Înscrieri în cazierul fiscal și judiciar</w:t>
      </w:r>
    </w:p>
    <w:p w14:paraId="55FEE995" w14:textId="77777777" w:rsidR="00670726" w:rsidRPr="00670726" w:rsidRDefault="00670726" w:rsidP="00670726">
      <w:pPr>
        <w:numPr>
          <w:ilvl w:val="0"/>
          <w:numId w:val="3"/>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 xml:space="preserve">Rezultate </w:t>
      </w:r>
      <w:proofErr w:type="spellStart"/>
      <w:r w:rsidRPr="00670726">
        <w:rPr>
          <w:rFonts w:ascii="Times New Roman" w:eastAsia="Trebuchet MS" w:hAnsi="Times New Roman" w:cs="Times New Roman"/>
          <w:sz w:val="24"/>
          <w:szCs w:val="24"/>
        </w:rPr>
        <w:t>economico</w:t>
      </w:r>
      <w:proofErr w:type="spellEnd"/>
      <w:r w:rsidRPr="00670726">
        <w:rPr>
          <w:rFonts w:ascii="Times New Roman" w:eastAsia="Trebuchet MS" w:hAnsi="Times New Roman" w:cs="Times New Roman"/>
          <w:sz w:val="24"/>
          <w:szCs w:val="24"/>
        </w:rPr>
        <w:t xml:space="preserve">-financiare ale întreprinderilor în care candidatul </w:t>
      </w:r>
      <w:proofErr w:type="spellStart"/>
      <w:r w:rsidRPr="00670726">
        <w:rPr>
          <w:rFonts w:ascii="Times New Roman" w:eastAsia="Trebuchet MS" w:hAnsi="Times New Roman" w:cs="Times New Roman"/>
          <w:sz w:val="24"/>
          <w:szCs w:val="24"/>
        </w:rPr>
        <w:t>şi</w:t>
      </w:r>
      <w:proofErr w:type="spellEnd"/>
      <w:r w:rsidRPr="00670726">
        <w:rPr>
          <w:rFonts w:ascii="Times New Roman" w:eastAsia="Trebuchet MS" w:hAnsi="Times New Roman" w:cs="Times New Roman"/>
          <w:sz w:val="24"/>
          <w:szCs w:val="24"/>
        </w:rPr>
        <w:t>-a exercitat mandatul de administrator sau de director</w:t>
      </w:r>
    </w:p>
    <w:p w14:paraId="2F53CA6D" w14:textId="77777777" w:rsidR="00670726" w:rsidRPr="00670726" w:rsidRDefault="00670726" w:rsidP="00670726">
      <w:pPr>
        <w:numPr>
          <w:ilvl w:val="0"/>
          <w:numId w:val="3"/>
        </w:numPr>
        <w:spacing w:line="240" w:lineRule="auto"/>
        <w:contextualSpacing/>
        <w:jc w:val="both"/>
        <w:rPr>
          <w:rFonts w:ascii="Times New Roman" w:eastAsia="Trebuchet MS" w:hAnsi="Times New Roman" w:cs="Times New Roman"/>
          <w:sz w:val="24"/>
          <w:szCs w:val="24"/>
        </w:rPr>
      </w:pPr>
      <w:r w:rsidRPr="00670726">
        <w:rPr>
          <w:rFonts w:ascii="Times New Roman" w:eastAsia="Trebuchet MS" w:hAnsi="Times New Roman" w:cs="Times New Roman"/>
          <w:sz w:val="24"/>
          <w:szCs w:val="24"/>
        </w:rPr>
        <w:t>Criterii de gen</w:t>
      </w:r>
    </w:p>
    <w:p w14:paraId="3C899482" w14:textId="77777777" w:rsidR="00670726" w:rsidRPr="00670726" w:rsidRDefault="00670726" w:rsidP="00670726">
      <w:pPr>
        <w:ind w:left="720"/>
        <w:contextualSpacing/>
        <w:jc w:val="both"/>
        <w:rPr>
          <w:rFonts w:ascii="Times New Roman" w:eastAsia="Trebuchet MS" w:hAnsi="Times New Roman" w:cs="Times New Roman"/>
          <w:sz w:val="24"/>
          <w:szCs w:val="24"/>
        </w:rPr>
      </w:pPr>
    </w:p>
    <w:p w14:paraId="33C988F9" w14:textId="77777777" w:rsidR="004E0EA7" w:rsidRDefault="004E0EA7"/>
    <w:sectPr w:rsidR="004E0EA7" w:rsidSect="00C87E4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eiryo">
    <w:charset w:val="80"/>
    <w:family w:val="swiss"/>
    <w:pitch w:val="variable"/>
    <w:sig w:usb0="E00002FF" w:usb1="6AC7FFFF"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2550D"/>
    <w:multiLevelType w:val="hybridMultilevel"/>
    <w:tmpl w:val="3906EE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F46C45"/>
    <w:multiLevelType w:val="hybridMultilevel"/>
    <w:tmpl w:val="9E409118"/>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2" w15:restartNumberingAfterBreak="0">
    <w:nsid w:val="4B2A3C9A"/>
    <w:multiLevelType w:val="hybridMultilevel"/>
    <w:tmpl w:val="4148C824"/>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3" w15:restartNumberingAfterBreak="0">
    <w:nsid w:val="59F26AAA"/>
    <w:multiLevelType w:val="hybridMultilevel"/>
    <w:tmpl w:val="3906EE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E8"/>
    <w:rsid w:val="00283910"/>
    <w:rsid w:val="002F0171"/>
    <w:rsid w:val="00336201"/>
    <w:rsid w:val="00465D5A"/>
    <w:rsid w:val="004E0EA7"/>
    <w:rsid w:val="00670726"/>
    <w:rsid w:val="006B0DAC"/>
    <w:rsid w:val="006D3670"/>
    <w:rsid w:val="00737A39"/>
    <w:rsid w:val="00886E01"/>
    <w:rsid w:val="008A5ADA"/>
    <w:rsid w:val="009758E8"/>
    <w:rsid w:val="00AA0694"/>
    <w:rsid w:val="00C74A6D"/>
    <w:rsid w:val="00C87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7E99"/>
  <w15:chartTrackingRefBased/>
  <w15:docId w15:val="{36F148D7-564D-43FD-ADF6-6E8B9ACE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975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975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9758E8"/>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9758E8"/>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9758E8"/>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9758E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758E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758E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758E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758E8"/>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9758E8"/>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9758E8"/>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9758E8"/>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9758E8"/>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9758E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758E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758E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758E8"/>
    <w:rPr>
      <w:rFonts w:eastAsiaTheme="majorEastAsia" w:cstheme="majorBidi"/>
      <w:color w:val="272727" w:themeColor="text1" w:themeTint="D8"/>
    </w:rPr>
  </w:style>
  <w:style w:type="paragraph" w:styleId="Titlu">
    <w:name w:val="Title"/>
    <w:basedOn w:val="Normal"/>
    <w:next w:val="Normal"/>
    <w:link w:val="TitluCaracter"/>
    <w:uiPriority w:val="10"/>
    <w:qFormat/>
    <w:rsid w:val="00975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758E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758E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758E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758E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758E8"/>
    <w:rPr>
      <w:i/>
      <w:iCs/>
      <w:color w:val="404040" w:themeColor="text1" w:themeTint="BF"/>
    </w:rPr>
  </w:style>
  <w:style w:type="paragraph" w:styleId="Listparagraf">
    <w:name w:val="List Paragraph"/>
    <w:basedOn w:val="Normal"/>
    <w:uiPriority w:val="34"/>
    <w:qFormat/>
    <w:rsid w:val="009758E8"/>
    <w:pPr>
      <w:ind w:left="720"/>
      <w:contextualSpacing/>
    </w:pPr>
  </w:style>
  <w:style w:type="character" w:styleId="Accentuareintens">
    <w:name w:val="Intense Emphasis"/>
    <w:basedOn w:val="Fontdeparagrafimplicit"/>
    <w:uiPriority w:val="21"/>
    <w:qFormat/>
    <w:rsid w:val="009758E8"/>
    <w:rPr>
      <w:i/>
      <w:iCs/>
      <w:color w:val="0F4761" w:themeColor="accent1" w:themeShade="BF"/>
    </w:rPr>
  </w:style>
  <w:style w:type="paragraph" w:styleId="Citatintens">
    <w:name w:val="Intense Quote"/>
    <w:basedOn w:val="Normal"/>
    <w:next w:val="Normal"/>
    <w:link w:val="CitatintensCaracter"/>
    <w:uiPriority w:val="30"/>
    <w:qFormat/>
    <w:rsid w:val="00975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9758E8"/>
    <w:rPr>
      <w:i/>
      <w:iCs/>
      <w:color w:val="0F4761" w:themeColor="accent1" w:themeShade="BF"/>
    </w:rPr>
  </w:style>
  <w:style w:type="character" w:styleId="Referireintens">
    <w:name w:val="Intense Reference"/>
    <w:basedOn w:val="Fontdeparagrafimplicit"/>
    <w:uiPriority w:val="32"/>
    <w:qFormat/>
    <w:rsid w:val="009758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2A9F1-8888-450D-87CA-7F4EFF2AD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0F01A-DCA9-4200-B4A1-77D0D5A4A0B8}">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3.xml><?xml version="1.0" encoding="utf-8"?>
<ds:datastoreItem xmlns:ds="http://schemas.openxmlformats.org/officeDocument/2006/customXml" ds:itemID="{140B95AF-EEA0-439C-BAF9-93736A0055D2}">
  <ds:schemaRefs>
    <ds:schemaRef ds:uri="http://schemas.microsoft.com/sharepoint/v3/contenttype/forms"/>
  </ds:schemaRefs>
</ds:datastoreItem>
</file>

<file path=customXml/itemProps4.xml><?xml version="1.0" encoding="utf-8"?>
<ds:datastoreItem xmlns:ds="http://schemas.openxmlformats.org/officeDocument/2006/customXml" ds:itemID="{B7E207C3-FE47-4058-8299-9C42D635A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5</Pages>
  <Words>2001</Words>
  <Characters>11411</Characters>
  <Application>Microsoft Office Word</Application>
  <DocSecurity>0</DocSecurity>
  <Lines>95</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Dana Constantin</cp:lastModifiedBy>
  <cp:revision>5</cp:revision>
  <dcterms:created xsi:type="dcterms:W3CDTF">2026-07-20T12:01:00Z</dcterms:created>
  <dcterms:modified xsi:type="dcterms:W3CDTF">2026-07-29T13:12:00Z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ies>
</file>