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A758E" w14:textId="577D0842" w:rsidR="00F7759E" w:rsidRPr="007D5B7D" w:rsidRDefault="00F7759E" w:rsidP="00174B9F">
      <w:pPr>
        <w:spacing w:before="100" w:beforeAutospacing="1"/>
        <w:ind w:right="-993"/>
        <w:rPr>
          <w:b/>
          <w:color w:val="000000" w:themeColor="text1"/>
          <w:sz w:val="20"/>
          <w:szCs w:val="20"/>
          <w:lang w:val="it-IT"/>
        </w:rPr>
      </w:pPr>
      <w:r w:rsidRPr="007D5B7D">
        <w:rPr>
          <w:b/>
          <w:color w:val="000000" w:themeColor="text1"/>
          <w:sz w:val="20"/>
          <w:szCs w:val="20"/>
          <w:lang w:val="it-IT"/>
        </w:rPr>
        <w:t xml:space="preserve">ROMANIA                                                                                                                    </w:t>
      </w:r>
      <w:r w:rsidR="009B0E76" w:rsidRPr="007D5B7D">
        <w:rPr>
          <w:b/>
          <w:color w:val="000000" w:themeColor="text1"/>
          <w:sz w:val="20"/>
          <w:szCs w:val="20"/>
          <w:lang w:val="it-IT"/>
        </w:rPr>
        <w:t xml:space="preserve">                                       </w:t>
      </w:r>
      <w:r w:rsidR="0037797C" w:rsidRPr="007D5B7D">
        <w:rPr>
          <w:b/>
          <w:color w:val="000000" w:themeColor="text1"/>
          <w:sz w:val="20"/>
          <w:szCs w:val="20"/>
          <w:lang w:val="it-IT"/>
        </w:rPr>
        <w:t xml:space="preserve">         </w:t>
      </w:r>
      <w:r w:rsidR="00CA20EA" w:rsidRPr="007D5B7D">
        <w:rPr>
          <w:b/>
          <w:color w:val="000000" w:themeColor="text1"/>
          <w:sz w:val="20"/>
          <w:szCs w:val="20"/>
          <w:lang w:val="it-IT"/>
        </w:rPr>
        <w:t xml:space="preserve">    </w:t>
      </w:r>
      <w:r w:rsidRPr="007D5B7D">
        <w:rPr>
          <w:b/>
          <w:color w:val="000000" w:themeColor="text1"/>
          <w:sz w:val="20"/>
          <w:szCs w:val="20"/>
          <w:lang w:val="it-IT"/>
        </w:rPr>
        <w:t xml:space="preserve">                                                                                                     </w:t>
      </w:r>
    </w:p>
    <w:p w14:paraId="770CA066" w14:textId="72B2A510" w:rsidR="00F7759E" w:rsidRPr="00060BD2" w:rsidRDefault="00F7759E" w:rsidP="00174B9F">
      <w:pPr>
        <w:ind w:right="-993"/>
        <w:rPr>
          <w:b/>
          <w:color w:val="000000" w:themeColor="text1"/>
          <w:sz w:val="20"/>
          <w:szCs w:val="20"/>
        </w:rPr>
      </w:pPr>
      <w:r w:rsidRPr="007D5B7D">
        <w:rPr>
          <w:b/>
          <w:color w:val="000000" w:themeColor="text1"/>
          <w:sz w:val="20"/>
          <w:szCs w:val="20"/>
          <w:lang w:val="it-IT"/>
        </w:rPr>
        <w:t>JUDETUL CALARASI</w:t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</w:r>
      <w:r w:rsidRPr="007D5B7D">
        <w:rPr>
          <w:b/>
          <w:color w:val="000000" w:themeColor="text1"/>
          <w:sz w:val="20"/>
          <w:szCs w:val="20"/>
          <w:lang w:val="it-IT"/>
        </w:rPr>
        <w:tab/>
        <w:t xml:space="preserve">                </w:t>
      </w:r>
      <w:r w:rsidR="00CA20EA" w:rsidRPr="007D5B7D">
        <w:rPr>
          <w:b/>
          <w:color w:val="000000" w:themeColor="text1"/>
          <w:sz w:val="20"/>
          <w:szCs w:val="20"/>
          <w:lang w:val="it-IT"/>
        </w:rPr>
        <w:t xml:space="preserve">                     </w:t>
      </w:r>
      <w:r w:rsidR="00F654A8" w:rsidRPr="007D5B7D">
        <w:rPr>
          <w:b/>
          <w:color w:val="000000" w:themeColor="text1"/>
          <w:sz w:val="20"/>
          <w:szCs w:val="20"/>
          <w:lang w:val="it-IT"/>
        </w:rPr>
        <w:t xml:space="preserve">      </w:t>
      </w:r>
      <w:r w:rsidR="00CA20EA" w:rsidRPr="007D5B7D">
        <w:rPr>
          <w:b/>
          <w:color w:val="000000" w:themeColor="text1"/>
          <w:sz w:val="20"/>
          <w:szCs w:val="20"/>
          <w:lang w:val="it-IT"/>
        </w:rPr>
        <w:t xml:space="preserve">   </w:t>
      </w:r>
    </w:p>
    <w:p w14:paraId="5190627B" w14:textId="2FA3A742" w:rsidR="00F7759E" w:rsidRPr="007D5B7D" w:rsidRDefault="00F7759E" w:rsidP="00CA20EA">
      <w:pPr>
        <w:ind w:right="-993"/>
        <w:jc w:val="both"/>
        <w:rPr>
          <w:color w:val="000000" w:themeColor="text1"/>
          <w:sz w:val="20"/>
          <w:szCs w:val="20"/>
        </w:rPr>
      </w:pPr>
      <w:r w:rsidRPr="007D5B7D">
        <w:rPr>
          <w:b/>
          <w:color w:val="000000" w:themeColor="text1"/>
          <w:sz w:val="20"/>
          <w:szCs w:val="20"/>
        </w:rPr>
        <w:t>CONSILIUL JUDETEAN CALARASI</w:t>
      </w:r>
    </w:p>
    <w:p w14:paraId="2B1EFA20" w14:textId="77777777" w:rsidR="00F7759E" w:rsidRPr="007D5B7D" w:rsidRDefault="00F7759E" w:rsidP="00174B9F">
      <w:pPr>
        <w:pStyle w:val="Titlu2"/>
        <w:ind w:right="-993"/>
        <w:rPr>
          <w:rFonts w:ascii="Times New Roman" w:hAnsi="Times New Roman"/>
          <w:bCs/>
          <w:color w:val="000000" w:themeColor="text1"/>
          <w:szCs w:val="24"/>
          <w:lang w:val="it-IT"/>
        </w:rPr>
      </w:pPr>
      <w:r w:rsidRPr="007D5B7D">
        <w:rPr>
          <w:rFonts w:ascii="Times New Roman" w:hAnsi="Times New Roman"/>
          <w:color w:val="000000" w:themeColor="text1"/>
          <w:szCs w:val="24"/>
          <w:lang w:val="it-IT"/>
        </w:rPr>
        <w:t>HOTARARE</w:t>
      </w:r>
    </w:p>
    <w:p w14:paraId="175EF28F" w14:textId="4FCF89D0" w:rsidR="00B74921" w:rsidRPr="007D5B7D" w:rsidRDefault="00E94FC9" w:rsidP="00174B9F">
      <w:pPr>
        <w:ind w:right="-993"/>
        <w:jc w:val="center"/>
        <w:rPr>
          <w:b/>
          <w:color w:val="000000" w:themeColor="text1"/>
          <w:sz w:val="25"/>
          <w:szCs w:val="25"/>
          <w:lang w:val="it-IT"/>
        </w:rPr>
      </w:pPr>
      <w:bookmarkStart w:id="0" w:name="_Hlk184972457"/>
      <w:r w:rsidRPr="007D5B7D">
        <w:rPr>
          <w:b/>
          <w:color w:val="000000" w:themeColor="text1"/>
          <w:sz w:val="25"/>
          <w:szCs w:val="25"/>
          <w:lang w:val="it-IT"/>
        </w:rPr>
        <w:t xml:space="preserve">pentru </w:t>
      </w:r>
      <w:r w:rsidR="00CA20EA" w:rsidRPr="007D5B7D">
        <w:rPr>
          <w:b/>
          <w:color w:val="000000" w:themeColor="text1"/>
          <w:sz w:val="25"/>
          <w:szCs w:val="25"/>
          <w:lang w:val="it-IT"/>
        </w:rPr>
        <w:t>completarea Hotărârii nr. 138/</w:t>
      </w:r>
      <w:r w:rsidRPr="007D5B7D">
        <w:rPr>
          <w:b/>
          <w:color w:val="000000" w:themeColor="text1"/>
          <w:sz w:val="25"/>
          <w:szCs w:val="25"/>
          <w:lang w:val="it-IT"/>
        </w:rPr>
        <w:t xml:space="preserve">2024 </w:t>
      </w:r>
      <w:bookmarkStart w:id="1" w:name="_Hlk184972155"/>
    </w:p>
    <w:p w14:paraId="369736E7" w14:textId="308C07C1" w:rsidR="00CA20EA" w:rsidRPr="007D5B7D" w:rsidRDefault="009C6A0A" w:rsidP="00174B9F">
      <w:pPr>
        <w:ind w:right="-993"/>
        <w:jc w:val="center"/>
        <w:rPr>
          <w:b/>
          <w:color w:val="000000" w:themeColor="text1"/>
          <w:sz w:val="25"/>
          <w:szCs w:val="25"/>
          <w:lang w:val="it-IT"/>
        </w:rPr>
      </w:pPr>
      <w:r w:rsidRPr="007D5B7D">
        <w:rPr>
          <w:b/>
          <w:color w:val="000000" w:themeColor="text1"/>
          <w:sz w:val="25"/>
          <w:szCs w:val="25"/>
          <w:lang w:val="it-IT"/>
        </w:rPr>
        <w:t>privind aprobarea modului de calcul</w:t>
      </w:r>
    </w:p>
    <w:p w14:paraId="7130EA5E" w14:textId="62221694" w:rsidR="009C6A0A" w:rsidRPr="007D5B7D" w:rsidRDefault="009C6A0A" w:rsidP="00174B9F">
      <w:pPr>
        <w:ind w:right="-993"/>
        <w:jc w:val="center"/>
        <w:rPr>
          <w:b/>
          <w:color w:val="000000" w:themeColor="text1"/>
          <w:sz w:val="25"/>
          <w:szCs w:val="25"/>
          <w:lang w:val="it-IT"/>
        </w:rPr>
      </w:pPr>
      <w:r w:rsidRPr="007D5B7D">
        <w:rPr>
          <w:b/>
          <w:color w:val="000000" w:themeColor="text1"/>
          <w:sz w:val="25"/>
          <w:szCs w:val="25"/>
          <w:lang w:val="it-IT"/>
        </w:rPr>
        <w:t xml:space="preserve"> </w:t>
      </w:r>
      <w:r w:rsidR="00174B9F" w:rsidRPr="007D5B7D">
        <w:rPr>
          <w:b/>
          <w:color w:val="000000" w:themeColor="text1"/>
          <w:sz w:val="25"/>
          <w:szCs w:val="25"/>
          <w:lang w:val="it-IT"/>
        </w:rPr>
        <w:t>al chiriilor pentru locuin</w:t>
      </w:r>
      <w:r w:rsidR="00175C32" w:rsidRPr="007D5B7D">
        <w:rPr>
          <w:b/>
          <w:color w:val="000000" w:themeColor="text1"/>
          <w:sz w:val="25"/>
          <w:szCs w:val="25"/>
          <w:lang w:val="it-IT"/>
        </w:rPr>
        <w:t>ț</w:t>
      </w:r>
      <w:r w:rsidR="00174B9F" w:rsidRPr="007D5B7D">
        <w:rPr>
          <w:b/>
          <w:color w:val="000000" w:themeColor="text1"/>
          <w:sz w:val="25"/>
          <w:szCs w:val="25"/>
          <w:lang w:val="it-IT"/>
        </w:rPr>
        <w:t xml:space="preserve">ele </w:t>
      </w:r>
      <w:r w:rsidRPr="007D5B7D">
        <w:rPr>
          <w:b/>
          <w:color w:val="000000" w:themeColor="text1"/>
          <w:sz w:val="25"/>
          <w:szCs w:val="25"/>
          <w:lang w:val="it-IT"/>
        </w:rPr>
        <w:t>construite prin Agen</w:t>
      </w:r>
      <w:r w:rsidR="00175C32" w:rsidRPr="007D5B7D">
        <w:rPr>
          <w:b/>
          <w:color w:val="000000" w:themeColor="text1"/>
          <w:sz w:val="25"/>
          <w:szCs w:val="25"/>
          <w:lang w:val="it-IT"/>
        </w:rPr>
        <w:t>ț</w:t>
      </w:r>
      <w:r w:rsidRPr="007D5B7D">
        <w:rPr>
          <w:b/>
          <w:color w:val="000000" w:themeColor="text1"/>
          <w:sz w:val="25"/>
          <w:szCs w:val="25"/>
          <w:lang w:val="it-IT"/>
        </w:rPr>
        <w:t>ia Na</w:t>
      </w:r>
      <w:r w:rsidR="00175C32" w:rsidRPr="007D5B7D">
        <w:rPr>
          <w:b/>
          <w:color w:val="000000" w:themeColor="text1"/>
          <w:sz w:val="25"/>
          <w:szCs w:val="25"/>
          <w:lang w:val="it-IT"/>
        </w:rPr>
        <w:t>ț</w:t>
      </w:r>
      <w:r w:rsidRPr="007D5B7D">
        <w:rPr>
          <w:b/>
          <w:color w:val="000000" w:themeColor="text1"/>
          <w:sz w:val="25"/>
          <w:szCs w:val="25"/>
          <w:lang w:val="it-IT"/>
        </w:rPr>
        <w:t>ional</w:t>
      </w:r>
      <w:r w:rsidR="00175C32" w:rsidRPr="007D5B7D">
        <w:rPr>
          <w:b/>
          <w:color w:val="000000" w:themeColor="text1"/>
          <w:sz w:val="25"/>
          <w:szCs w:val="25"/>
          <w:lang w:val="it-IT"/>
        </w:rPr>
        <w:t>ă</w:t>
      </w:r>
      <w:r w:rsidRPr="007D5B7D">
        <w:rPr>
          <w:b/>
          <w:color w:val="000000" w:themeColor="text1"/>
          <w:sz w:val="25"/>
          <w:szCs w:val="25"/>
          <w:lang w:val="it-IT"/>
        </w:rPr>
        <w:t xml:space="preserve"> de Locuin</w:t>
      </w:r>
      <w:r w:rsidR="00175C32" w:rsidRPr="007D5B7D">
        <w:rPr>
          <w:b/>
          <w:color w:val="000000" w:themeColor="text1"/>
          <w:sz w:val="25"/>
          <w:szCs w:val="25"/>
          <w:lang w:val="it-IT"/>
        </w:rPr>
        <w:t>ț</w:t>
      </w:r>
      <w:r w:rsidRPr="007D5B7D">
        <w:rPr>
          <w:b/>
          <w:color w:val="000000" w:themeColor="text1"/>
          <w:sz w:val="25"/>
          <w:szCs w:val="25"/>
          <w:lang w:val="it-IT"/>
        </w:rPr>
        <w:t>e</w:t>
      </w:r>
      <w:bookmarkEnd w:id="1"/>
    </w:p>
    <w:bookmarkEnd w:id="0"/>
    <w:p w14:paraId="4EEFA1A5" w14:textId="77777777" w:rsidR="00F7759E" w:rsidRPr="007D5B7D" w:rsidRDefault="00F7759E" w:rsidP="00174B9F">
      <w:pPr>
        <w:ind w:right="-993"/>
        <w:jc w:val="center"/>
        <w:rPr>
          <w:b/>
          <w:color w:val="000000" w:themeColor="text1"/>
          <w:sz w:val="25"/>
          <w:szCs w:val="25"/>
        </w:rPr>
      </w:pPr>
    </w:p>
    <w:p w14:paraId="5A190816" w14:textId="7B7D9EA7" w:rsidR="00F7759E" w:rsidRPr="007D5B7D" w:rsidRDefault="00F7759E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  <w:lang w:val="it-IT"/>
        </w:rPr>
        <w:t xml:space="preserve">Consiliul Judetean Calarasi, </w:t>
      </w:r>
      <w:r w:rsidR="00175C32" w:rsidRPr="007D5B7D">
        <w:rPr>
          <w:color w:val="000000" w:themeColor="text1"/>
          <w:sz w:val="25"/>
          <w:szCs w:val="25"/>
          <w:lang w:val="it-IT"/>
        </w:rPr>
        <w:t>î</w:t>
      </w:r>
      <w:r w:rsidRPr="007D5B7D">
        <w:rPr>
          <w:color w:val="000000" w:themeColor="text1"/>
          <w:sz w:val="25"/>
          <w:szCs w:val="25"/>
          <w:lang w:val="it-IT"/>
        </w:rPr>
        <w:t>ntrunit in sedinta ordinara din</w:t>
      </w:r>
      <w:r w:rsidR="00060BD2">
        <w:rPr>
          <w:color w:val="000000" w:themeColor="text1"/>
          <w:sz w:val="25"/>
          <w:szCs w:val="25"/>
          <w:lang w:val="it-IT"/>
        </w:rPr>
        <w:t xml:space="preserve"> 26</w:t>
      </w:r>
      <w:r w:rsidRPr="007D5B7D">
        <w:rPr>
          <w:color w:val="000000" w:themeColor="text1"/>
          <w:sz w:val="25"/>
          <w:szCs w:val="25"/>
          <w:lang w:val="it-IT"/>
        </w:rPr>
        <w:t>.</w:t>
      </w:r>
      <w:r w:rsidR="00F654A8" w:rsidRPr="007D5B7D">
        <w:rPr>
          <w:color w:val="000000" w:themeColor="text1"/>
          <w:sz w:val="25"/>
          <w:szCs w:val="25"/>
          <w:lang w:val="it-IT"/>
        </w:rPr>
        <w:t>02</w:t>
      </w:r>
      <w:r w:rsidRPr="007D5B7D">
        <w:rPr>
          <w:color w:val="000000" w:themeColor="text1"/>
          <w:sz w:val="25"/>
          <w:szCs w:val="25"/>
          <w:lang w:val="it-IT"/>
        </w:rPr>
        <w:t>.202</w:t>
      </w:r>
      <w:r w:rsidR="00F654A8" w:rsidRPr="007D5B7D">
        <w:rPr>
          <w:color w:val="000000" w:themeColor="text1"/>
          <w:sz w:val="25"/>
          <w:szCs w:val="25"/>
          <w:lang w:val="it-IT"/>
        </w:rPr>
        <w:t>6</w:t>
      </w:r>
      <w:r w:rsidRPr="007D5B7D">
        <w:rPr>
          <w:color w:val="000000" w:themeColor="text1"/>
          <w:sz w:val="25"/>
          <w:szCs w:val="25"/>
          <w:lang w:val="it-IT"/>
        </w:rPr>
        <w:t xml:space="preserve">, </w:t>
      </w:r>
    </w:p>
    <w:p w14:paraId="0D582955" w14:textId="77777777" w:rsidR="00F7759E" w:rsidRPr="007D5B7D" w:rsidRDefault="00F7759E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  <w:lang w:val="it-IT"/>
        </w:rPr>
        <w:t>Avand in vedere:</w:t>
      </w:r>
      <w:r w:rsidRPr="007D5B7D">
        <w:rPr>
          <w:color w:val="000000" w:themeColor="text1"/>
          <w:sz w:val="25"/>
          <w:szCs w:val="25"/>
          <w:lang w:val="it-IT"/>
        </w:rPr>
        <w:tab/>
      </w:r>
    </w:p>
    <w:p w14:paraId="0A366697" w14:textId="07D6BD7C" w:rsidR="00F7759E" w:rsidRDefault="00F7759E" w:rsidP="00174B9F">
      <w:pPr>
        <w:ind w:right="-993" w:firstLine="567"/>
        <w:jc w:val="both"/>
        <w:rPr>
          <w:color w:val="000000" w:themeColor="text1"/>
          <w:sz w:val="25"/>
          <w:szCs w:val="25"/>
          <w:lang w:val="it-IT"/>
        </w:rPr>
      </w:pPr>
      <w:r w:rsidRPr="007D5B7D">
        <w:rPr>
          <w:color w:val="000000" w:themeColor="text1"/>
          <w:sz w:val="25"/>
          <w:szCs w:val="25"/>
          <w:lang w:val="it-IT"/>
        </w:rPr>
        <w:t xml:space="preserve">- </w:t>
      </w:r>
      <w:r w:rsidR="00060BD2">
        <w:rPr>
          <w:color w:val="000000" w:themeColor="text1"/>
          <w:sz w:val="25"/>
          <w:szCs w:val="25"/>
          <w:lang w:val="it-IT"/>
        </w:rPr>
        <w:t>raportul Direcţiei Economice</w:t>
      </w:r>
      <w:r w:rsidRPr="007D5B7D">
        <w:rPr>
          <w:color w:val="000000" w:themeColor="text1"/>
          <w:sz w:val="25"/>
          <w:szCs w:val="25"/>
          <w:lang w:val="it-IT"/>
        </w:rPr>
        <w:t xml:space="preserve">, inregistrat sub nr. </w:t>
      </w:r>
      <w:r w:rsidR="00060BD2">
        <w:rPr>
          <w:color w:val="000000" w:themeColor="text1"/>
          <w:sz w:val="25"/>
          <w:szCs w:val="25"/>
          <w:lang w:val="it-IT"/>
        </w:rPr>
        <w:t>2271</w:t>
      </w:r>
      <w:r w:rsidR="00F654A8" w:rsidRPr="007D5B7D">
        <w:rPr>
          <w:color w:val="000000" w:themeColor="text1"/>
          <w:sz w:val="25"/>
          <w:szCs w:val="25"/>
          <w:lang w:val="it-IT"/>
        </w:rPr>
        <w:t xml:space="preserve"> din 10.02.2026</w:t>
      </w:r>
      <w:r w:rsidRPr="007D5B7D">
        <w:rPr>
          <w:color w:val="000000" w:themeColor="text1"/>
          <w:sz w:val="25"/>
          <w:szCs w:val="25"/>
          <w:lang w:val="it-IT"/>
        </w:rPr>
        <w:t>;</w:t>
      </w:r>
    </w:p>
    <w:p w14:paraId="1D3C5BA4" w14:textId="62E7DA0C" w:rsidR="00060BD2" w:rsidRPr="007D5B7D" w:rsidRDefault="00060BD2" w:rsidP="00174B9F">
      <w:pPr>
        <w:ind w:right="-993" w:firstLine="567"/>
        <w:jc w:val="both"/>
        <w:rPr>
          <w:color w:val="000000" w:themeColor="text1"/>
          <w:sz w:val="25"/>
          <w:szCs w:val="25"/>
          <w:lang w:val="it-IT"/>
        </w:rPr>
      </w:pPr>
      <w:r>
        <w:rPr>
          <w:color w:val="000000" w:themeColor="text1"/>
          <w:sz w:val="25"/>
          <w:szCs w:val="25"/>
          <w:lang w:val="it-IT"/>
        </w:rPr>
        <w:t xml:space="preserve">- avizul </w:t>
      </w:r>
      <w:r w:rsidRPr="00060BD2">
        <w:rPr>
          <w:color w:val="000000" w:themeColor="text1"/>
          <w:sz w:val="25"/>
          <w:szCs w:val="25"/>
          <w:lang w:val="it-IT"/>
        </w:rPr>
        <w:t>Comisiei de Studii, Prognoze Economico - Sociale, Buget - Finanţe şi Administrarea Domeniului Public şi Privat al Judeţului</w:t>
      </w:r>
      <w:r>
        <w:rPr>
          <w:color w:val="000000" w:themeColor="text1"/>
          <w:sz w:val="25"/>
          <w:szCs w:val="25"/>
          <w:lang w:val="it-IT"/>
        </w:rPr>
        <w:t>;</w:t>
      </w:r>
    </w:p>
    <w:p w14:paraId="2D9BA897" w14:textId="5BDD0F6E" w:rsidR="008B4D95" w:rsidRPr="007D5B7D" w:rsidRDefault="008B4D95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 xml:space="preserve">- prevederile art. 2 </w:t>
      </w:r>
      <w:r w:rsidR="009F691C" w:rsidRPr="007D5B7D">
        <w:rPr>
          <w:color w:val="000000" w:themeColor="text1"/>
          <w:sz w:val="25"/>
          <w:szCs w:val="25"/>
        </w:rPr>
        <w:t>lit.</w:t>
      </w:r>
      <w:r w:rsidRPr="007D5B7D">
        <w:rPr>
          <w:color w:val="000000" w:themeColor="text1"/>
          <w:sz w:val="25"/>
          <w:szCs w:val="25"/>
        </w:rPr>
        <w:t xml:space="preserve"> d) şi art. 53 lit. a) din Legea locuinţei nr. 114/1996</w:t>
      </w:r>
      <w:r w:rsidR="00F920BF" w:rsidRPr="007D5B7D">
        <w:rPr>
          <w:color w:val="000000" w:themeColor="text1"/>
          <w:sz w:val="25"/>
          <w:szCs w:val="25"/>
        </w:rPr>
        <w:t>,</w:t>
      </w:r>
      <w:r w:rsidRPr="007D5B7D">
        <w:rPr>
          <w:color w:val="000000" w:themeColor="text1"/>
          <w:sz w:val="25"/>
          <w:szCs w:val="25"/>
        </w:rPr>
        <w:t xml:space="preserve"> republicată, cu modificările și completările ulterioare;</w:t>
      </w:r>
    </w:p>
    <w:p w14:paraId="479F86F7" w14:textId="303B879C" w:rsidR="008B4D95" w:rsidRPr="007D5B7D" w:rsidRDefault="008B4D95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>- prevederile art. 29 alin. (1)</w:t>
      </w:r>
      <w:r w:rsidR="009F691C" w:rsidRPr="007D5B7D">
        <w:rPr>
          <w:color w:val="000000" w:themeColor="text1"/>
          <w:sz w:val="25"/>
          <w:szCs w:val="25"/>
        </w:rPr>
        <w:t xml:space="preserve"> si alin.</w:t>
      </w:r>
      <w:r w:rsidRPr="007D5B7D">
        <w:rPr>
          <w:color w:val="000000" w:themeColor="text1"/>
          <w:sz w:val="25"/>
          <w:szCs w:val="25"/>
        </w:rPr>
        <w:t xml:space="preserve"> (2) şi art. 37 din Normele metodologice pentru punerea în aplicare a Legii locuinței nr. 114/1996, aprobate prin Hotărârea Guvernului nr. 1275/2000, cu modificările și completările ulterioare;</w:t>
      </w:r>
    </w:p>
    <w:p w14:paraId="615C0F20" w14:textId="318BACF0" w:rsidR="009F691C" w:rsidRPr="007D5B7D" w:rsidRDefault="00762FA3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>-</w:t>
      </w:r>
      <w:r w:rsidR="00174B9F" w:rsidRPr="007D5B7D">
        <w:rPr>
          <w:color w:val="000000" w:themeColor="text1"/>
          <w:sz w:val="25"/>
          <w:szCs w:val="25"/>
        </w:rPr>
        <w:t xml:space="preserve"> </w:t>
      </w:r>
      <w:r w:rsidRPr="007D5B7D">
        <w:rPr>
          <w:color w:val="000000" w:themeColor="text1"/>
          <w:sz w:val="25"/>
          <w:szCs w:val="25"/>
        </w:rPr>
        <w:t xml:space="preserve">prevederile art. 26 alin. </w:t>
      </w:r>
      <w:r w:rsidR="00160E43" w:rsidRPr="007D5B7D">
        <w:rPr>
          <w:color w:val="000000" w:themeColor="text1"/>
          <w:sz w:val="25"/>
          <w:szCs w:val="25"/>
        </w:rPr>
        <w:t>(</w:t>
      </w:r>
      <w:r w:rsidRPr="007D5B7D">
        <w:rPr>
          <w:color w:val="000000" w:themeColor="text1"/>
          <w:sz w:val="25"/>
          <w:szCs w:val="25"/>
        </w:rPr>
        <w:t xml:space="preserve">1) si alin. </w:t>
      </w:r>
      <w:r w:rsidR="00160E43" w:rsidRPr="007D5B7D">
        <w:rPr>
          <w:color w:val="000000" w:themeColor="text1"/>
          <w:sz w:val="25"/>
          <w:szCs w:val="25"/>
        </w:rPr>
        <w:t>(</w:t>
      </w:r>
      <w:r w:rsidRPr="007D5B7D">
        <w:rPr>
          <w:color w:val="000000" w:themeColor="text1"/>
          <w:sz w:val="25"/>
          <w:szCs w:val="25"/>
        </w:rPr>
        <w:t xml:space="preserve">2), art. 27 si art. 28 din Ordonanţa de urgenţă </w:t>
      </w:r>
      <w:r w:rsidR="009B0E76" w:rsidRPr="007D5B7D">
        <w:rPr>
          <w:color w:val="000000" w:themeColor="text1"/>
          <w:sz w:val="25"/>
          <w:szCs w:val="25"/>
        </w:rPr>
        <w:t xml:space="preserve">a Guvernului </w:t>
      </w:r>
      <w:r w:rsidRPr="007D5B7D">
        <w:rPr>
          <w:color w:val="000000" w:themeColor="text1"/>
          <w:sz w:val="25"/>
          <w:szCs w:val="25"/>
        </w:rPr>
        <w:t>nr. 40/1999 privind protecţia chiriaşilor şi stabilirea chiriei pentru spaţiile cu destinaţia de locuinţe</w:t>
      </w:r>
      <w:r w:rsidR="00160E43" w:rsidRPr="007D5B7D">
        <w:rPr>
          <w:color w:val="000000" w:themeColor="text1"/>
          <w:sz w:val="25"/>
          <w:szCs w:val="25"/>
        </w:rPr>
        <w:t xml:space="preserve">, </w:t>
      </w:r>
      <w:r w:rsidR="009B0E76" w:rsidRPr="007D5B7D">
        <w:rPr>
          <w:color w:val="000000" w:themeColor="text1"/>
          <w:sz w:val="25"/>
          <w:szCs w:val="25"/>
        </w:rPr>
        <w:t xml:space="preserve">aprobată cu modificari si completari prin Legea nr. 241/2001, </w:t>
      </w:r>
      <w:r w:rsidR="00160E43" w:rsidRPr="007D5B7D">
        <w:rPr>
          <w:color w:val="000000" w:themeColor="text1"/>
          <w:sz w:val="25"/>
          <w:szCs w:val="25"/>
        </w:rPr>
        <w:t>cu modificarile si completarile ulterioare;</w:t>
      </w:r>
    </w:p>
    <w:p w14:paraId="58D09FA3" w14:textId="50C923BA" w:rsidR="008B4D95" w:rsidRPr="007D5B7D" w:rsidRDefault="008B4D95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>- prevederile art. 8</w:t>
      </w:r>
      <w:r w:rsidR="00160E43" w:rsidRPr="007D5B7D">
        <w:rPr>
          <w:color w:val="000000" w:themeColor="text1"/>
          <w:sz w:val="25"/>
          <w:szCs w:val="25"/>
        </w:rPr>
        <w:t>,</w:t>
      </w:r>
      <w:r w:rsidRPr="007D5B7D">
        <w:rPr>
          <w:color w:val="000000" w:themeColor="text1"/>
          <w:sz w:val="25"/>
          <w:szCs w:val="25"/>
        </w:rPr>
        <w:t xml:space="preserve"> art. 2</w:t>
      </w:r>
      <w:r w:rsidR="00160E43" w:rsidRPr="007D5B7D">
        <w:rPr>
          <w:color w:val="000000" w:themeColor="text1"/>
          <w:sz w:val="25"/>
          <w:szCs w:val="25"/>
        </w:rPr>
        <w:t xml:space="preserve">0 alin. (4) si art. 22 </w:t>
      </w:r>
      <w:r w:rsidRPr="007D5B7D">
        <w:rPr>
          <w:color w:val="000000" w:themeColor="text1"/>
          <w:sz w:val="25"/>
          <w:szCs w:val="25"/>
        </w:rPr>
        <w:t>din Legea nr. 152/1998 privind înfiinţarea Agenţiei Naţionale pentru Locuinţe, republicată, cu modificările şi completările ulterioare;</w:t>
      </w:r>
    </w:p>
    <w:p w14:paraId="63CEE0DA" w14:textId="6C838AA2" w:rsidR="008B4D95" w:rsidRPr="007D5B7D" w:rsidRDefault="008B4D95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>- prevederile art. 1</w:t>
      </w:r>
      <w:r w:rsidR="00160E43" w:rsidRPr="007D5B7D">
        <w:rPr>
          <w:color w:val="000000" w:themeColor="text1"/>
          <w:sz w:val="25"/>
          <w:szCs w:val="25"/>
        </w:rPr>
        <w:t>5</w:t>
      </w:r>
      <w:r w:rsidRPr="007D5B7D">
        <w:rPr>
          <w:color w:val="000000" w:themeColor="text1"/>
          <w:sz w:val="25"/>
          <w:szCs w:val="25"/>
        </w:rPr>
        <w:t xml:space="preserve"> alin. (</w:t>
      </w:r>
      <w:r w:rsidR="00160E43" w:rsidRPr="007D5B7D">
        <w:rPr>
          <w:color w:val="000000" w:themeColor="text1"/>
          <w:sz w:val="25"/>
          <w:szCs w:val="25"/>
        </w:rPr>
        <w:t>13</w:t>
      </w:r>
      <w:r w:rsidRPr="007D5B7D">
        <w:rPr>
          <w:color w:val="000000" w:themeColor="text1"/>
          <w:sz w:val="25"/>
          <w:szCs w:val="25"/>
        </w:rPr>
        <w:t>)</w:t>
      </w:r>
      <w:r w:rsidR="00160E43" w:rsidRPr="007D5B7D">
        <w:rPr>
          <w:color w:val="000000" w:themeColor="text1"/>
          <w:sz w:val="25"/>
          <w:szCs w:val="25"/>
        </w:rPr>
        <w:t>, (14), (23), (24)</w:t>
      </w:r>
      <w:r w:rsidR="009B0E76" w:rsidRPr="007D5B7D">
        <w:rPr>
          <w:color w:val="000000" w:themeColor="text1"/>
          <w:sz w:val="25"/>
          <w:szCs w:val="25"/>
        </w:rPr>
        <w:t>,</w:t>
      </w:r>
      <w:r w:rsidR="00174B9F" w:rsidRPr="007D5B7D">
        <w:rPr>
          <w:color w:val="000000" w:themeColor="text1"/>
          <w:sz w:val="25"/>
          <w:szCs w:val="25"/>
        </w:rPr>
        <w:t xml:space="preserve"> </w:t>
      </w:r>
      <w:r w:rsidR="00160E43" w:rsidRPr="007D5B7D">
        <w:rPr>
          <w:color w:val="000000" w:themeColor="text1"/>
          <w:sz w:val="25"/>
          <w:szCs w:val="25"/>
        </w:rPr>
        <w:t>(26) si Anexa nr. 16</w:t>
      </w:r>
      <w:r w:rsidRPr="007D5B7D">
        <w:rPr>
          <w:color w:val="000000" w:themeColor="text1"/>
          <w:sz w:val="25"/>
          <w:szCs w:val="25"/>
        </w:rPr>
        <w:t xml:space="preserve"> din Normele metodologice pentru punerea în aplicare a prevederilor Legii nr. 152/1998 privind înfiinţarea Agenţiei Naţionale pentru Locuinţe, aprobate prin Hotărârea Guvernului nr. 962/2001, cu modificările şi completările ulterioare;</w:t>
      </w:r>
    </w:p>
    <w:p w14:paraId="1B735BFF" w14:textId="11897B1F" w:rsidR="008B4D95" w:rsidRPr="007D5B7D" w:rsidRDefault="008B4D95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 xml:space="preserve"> - prevederile art. 861 alin. (3) şi art. 1167 din Codul Civil, adoptat prin Legea nr. 287/2009, republicat, cu modificările şi completările ulterioare;</w:t>
      </w:r>
    </w:p>
    <w:p w14:paraId="75C39175" w14:textId="0726A5BB" w:rsidR="008B4D95" w:rsidRPr="007D5B7D" w:rsidRDefault="008B4D95" w:rsidP="00174B9F">
      <w:pPr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 xml:space="preserve"> - prevederile art. 173 alin. (1) lit. d), alin. (5) lit. a)–d), g), h), m), art. 332, art. 333 alin. (1), (2) şi art. 343 din Ordonanța de urgenţă a Guvernului nr. 57/2019 privind Codul administrativ, cu modificările şi completările ulterioare;   </w:t>
      </w:r>
    </w:p>
    <w:p w14:paraId="3E12EBD1" w14:textId="6026CE65" w:rsidR="00F7759E" w:rsidRPr="007D5B7D" w:rsidRDefault="00F7759E" w:rsidP="00AD7053">
      <w:pPr>
        <w:ind w:right="-993" w:firstLine="567"/>
        <w:jc w:val="both"/>
        <w:rPr>
          <w:color w:val="000000" w:themeColor="text1"/>
          <w:sz w:val="25"/>
          <w:szCs w:val="25"/>
          <w:lang w:val="it-IT"/>
        </w:rPr>
      </w:pPr>
      <w:r w:rsidRPr="007D5B7D">
        <w:rPr>
          <w:color w:val="000000" w:themeColor="text1"/>
          <w:sz w:val="25"/>
          <w:szCs w:val="25"/>
          <w:lang w:val="it-IT"/>
        </w:rPr>
        <w:t xml:space="preserve">In temeiul </w:t>
      </w:r>
      <w:r w:rsidRPr="007D5B7D">
        <w:rPr>
          <w:color w:val="000000" w:themeColor="text1"/>
          <w:sz w:val="25"/>
          <w:szCs w:val="25"/>
        </w:rPr>
        <w:t xml:space="preserve">art. 196 alin. (1) lit. a) </w:t>
      </w:r>
      <w:r w:rsidRPr="007D5B7D">
        <w:rPr>
          <w:color w:val="000000" w:themeColor="text1"/>
          <w:sz w:val="25"/>
          <w:szCs w:val="25"/>
          <w:lang w:val="it-IT"/>
        </w:rPr>
        <w:t xml:space="preserve">din </w:t>
      </w:r>
      <w:r w:rsidRPr="007D5B7D">
        <w:rPr>
          <w:color w:val="000000" w:themeColor="text1"/>
          <w:sz w:val="25"/>
          <w:szCs w:val="25"/>
        </w:rPr>
        <w:t>Ordonanta de urgenta a Guvernului nr. 57/2019 privind Codul administrativ</w:t>
      </w:r>
      <w:r w:rsidRPr="007D5B7D">
        <w:rPr>
          <w:color w:val="000000" w:themeColor="text1"/>
          <w:sz w:val="25"/>
          <w:szCs w:val="25"/>
          <w:lang w:val="it-IT"/>
        </w:rPr>
        <w:t>, cu modificarile si completarile ulterioare,</w:t>
      </w:r>
    </w:p>
    <w:p w14:paraId="3DD0D2C8" w14:textId="77777777" w:rsidR="00175C32" w:rsidRPr="007D5B7D" w:rsidRDefault="00175C32" w:rsidP="00AD7053">
      <w:pPr>
        <w:ind w:right="-993" w:firstLine="567"/>
        <w:jc w:val="both"/>
        <w:rPr>
          <w:color w:val="000000" w:themeColor="text1"/>
          <w:sz w:val="25"/>
          <w:szCs w:val="25"/>
          <w:lang w:val="it-IT"/>
        </w:rPr>
      </w:pPr>
    </w:p>
    <w:p w14:paraId="41292020" w14:textId="04076755" w:rsidR="00175C32" w:rsidRPr="007D5B7D" w:rsidRDefault="00F7759E" w:rsidP="00CA20EA">
      <w:pPr>
        <w:ind w:right="-993"/>
        <w:jc w:val="center"/>
        <w:rPr>
          <w:b/>
          <w:color w:val="000000" w:themeColor="text1"/>
          <w:sz w:val="25"/>
          <w:szCs w:val="25"/>
        </w:rPr>
      </w:pPr>
      <w:r w:rsidRPr="007D5B7D">
        <w:rPr>
          <w:b/>
          <w:color w:val="000000" w:themeColor="text1"/>
          <w:sz w:val="25"/>
          <w:szCs w:val="25"/>
          <w:lang w:val="it-IT"/>
        </w:rPr>
        <w:t>HOTARASTE</w:t>
      </w:r>
      <w:r w:rsidRPr="007D5B7D">
        <w:rPr>
          <w:b/>
          <w:color w:val="000000" w:themeColor="text1"/>
          <w:sz w:val="25"/>
          <w:szCs w:val="25"/>
        </w:rPr>
        <w:t>:</w:t>
      </w:r>
    </w:p>
    <w:p w14:paraId="57F76F19" w14:textId="77777777" w:rsidR="00C21061" w:rsidRPr="007D5B7D" w:rsidRDefault="00C21061" w:rsidP="00CA20EA">
      <w:pPr>
        <w:ind w:right="-993"/>
        <w:jc w:val="center"/>
        <w:rPr>
          <w:b/>
          <w:color w:val="000000" w:themeColor="text1"/>
          <w:sz w:val="25"/>
          <w:szCs w:val="25"/>
        </w:rPr>
      </w:pPr>
    </w:p>
    <w:p w14:paraId="29D13C9D" w14:textId="51A2CA5A" w:rsidR="00E94FC9" w:rsidRPr="007D5B7D" w:rsidRDefault="00E94FC9" w:rsidP="00175C32">
      <w:pPr>
        <w:ind w:right="-993"/>
        <w:jc w:val="both"/>
        <w:rPr>
          <w:bCs/>
          <w:color w:val="000000" w:themeColor="text1"/>
          <w:sz w:val="25"/>
          <w:szCs w:val="25"/>
        </w:rPr>
      </w:pPr>
      <w:r w:rsidRPr="007D5B7D">
        <w:rPr>
          <w:bCs/>
          <w:color w:val="000000" w:themeColor="text1"/>
          <w:sz w:val="25"/>
          <w:szCs w:val="25"/>
        </w:rPr>
        <w:t xml:space="preserve">             </w:t>
      </w:r>
      <w:r w:rsidRPr="007D5B7D">
        <w:rPr>
          <w:b/>
          <w:color w:val="000000" w:themeColor="text1"/>
          <w:sz w:val="25"/>
          <w:szCs w:val="25"/>
        </w:rPr>
        <w:t>ARTICOL UNIC. – (1)</w:t>
      </w:r>
      <w:r w:rsidRPr="007D5B7D">
        <w:rPr>
          <w:bCs/>
          <w:color w:val="000000" w:themeColor="text1"/>
          <w:sz w:val="25"/>
          <w:szCs w:val="25"/>
        </w:rPr>
        <w:t xml:space="preserve"> Se completează Anexa nr. 2</w:t>
      </w:r>
      <w:r w:rsidR="00175C32" w:rsidRPr="007D5B7D">
        <w:rPr>
          <w:bCs/>
          <w:color w:val="000000" w:themeColor="text1"/>
          <w:sz w:val="25"/>
          <w:szCs w:val="25"/>
        </w:rPr>
        <w:t xml:space="preserve"> la</w:t>
      </w:r>
      <w:r w:rsidRPr="007D5B7D">
        <w:rPr>
          <w:bCs/>
          <w:color w:val="000000" w:themeColor="text1"/>
          <w:sz w:val="25"/>
          <w:szCs w:val="25"/>
        </w:rPr>
        <w:t xml:space="preserve"> Hotărâr</w:t>
      </w:r>
      <w:r w:rsidR="00175C32" w:rsidRPr="007D5B7D">
        <w:rPr>
          <w:bCs/>
          <w:color w:val="000000" w:themeColor="text1"/>
          <w:sz w:val="25"/>
          <w:szCs w:val="25"/>
        </w:rPr>
        <w:t>ea</w:t>
      </w:r>
      <w:r w:rsidRPr="007D5B7D">
        <w:rPr>
          <w:bCs/>
          <w:color w:val="000000" w:themeColor="text1"/>
          <w:sz w:val="25"/>
          <w:szCs w:val="25"/>
        </w:rPr>
        <w:t xml:space="preserve"> nr. </w:t>
      </w:r>
      <w:r w:rsidR="00175C32" w:rsidRPr="007D5B7D">
        <w:rPr>
          <w:bCs/>
          <w:color w:val="000000" w:themeColor="text1"/>
          <w:sz w:val="25"/>
          <w:szCs w:val="25"/>
        </w:rPr>
        <w:t>138</w:t>
      </w:r>
      <w:r w:rsidRPr="007D5B7D">
        <w:rPr>
          <w:bCs/>
          <w:color w:val="000000" w:themeColor="text1"/>
          <w:sz w:val="25"/>
          <w:szCs w:val="25"/>
        </w:rPr>
        <w:t>/202</w:t>
      </w:r>
      <w:r w:rsidR="00CA20EA" w:rsidRPr="007D5B7D">
        <w:rPr>
          <w:bCs/>
          <w:color w:val="000000" w:themeColor="text1"/>
          <w:sz w:val="25"/>
          <w:szCs w:val="25"/>
        </w:rPr>
        <w:t>4</w:t>
      </w:r>
      <w:r w:rsidRPr="007D5B7D">
        <w:rPr>
          <w:bCs/>
          <w:color w:val="000000" w:themeColor="text1"/>
          <w:sz w:val="25"/>
          <w:szCs w:val="25"/>
        </w:rPr>
        <w:t xml:space="preserve"> </w:t>
      </w:r>
      <w:r w:rsidR="00175C32" w:rsidRPr="007D5B7D">
        <w:rPr>
          <w:bCs/>
          <w:color w:val="000000" w:themeColor="text1"/>
          <w:sz w:val="25"/>
          <w:szCs w:val="25"/>
        </w:rPr>
        <w:t>privind aprobarea modului de calcul al chiriilor pentru locuin</w:t>
      </w:r>
      <w:r w:rsidR="00B2440A" w:rsidRPr="007D5B7D">
        <w:rPr>
          <w:bCs/>
          <w:color w:val="000000" w:themeColor="text1"/>
          <w:sz w:val="25"/>
          <w:szCs w:val="25"/>
        </w:rPr>
        <w:t>ț</w:t>
      </w:r>
      <w:r w:rsidR="00175C32" w:rsidRPr="007D5B7D">
        <w:rPr>
          <w:bCs/>
          <w:color w:val="000000" w:themeColor="text1"/>
          <w:sz w:val="25"/>
          <w:szCs w:val="25"/>
        </w:rPr>
        <w:t>ele construite prin Agen</w:t>
      </w:r>
      <w:r w:rsidR="00B2440A" w:rsidRPr="007D5B7D">
        <w:rPr>
          <w:bCs/>
          <w:color w:val="000000" w:themeColor="text1"/>
          <w:sz w:val="25"/>
          <w:szCs w:val="25"/>
        </w:rPr>
        <w:t>ț</w:t>
      </w:r>
      <w:r w:rsidR="00175C32" w:rsidRPr="007D5B7D">
        <w:rPr>
          <w:bCs/>
          <w:color w:val="000000" w:themeColor="text1"/>
          <w:sz w:val="25"/>
          <w:szCs w:val="25"/>
        </w:rPr>
        <w:t>ia Na</w:t>
      </w:r>
      <w:r w:rsidR="00B2440A" w:rsidRPr="007D5B7D">
        <w:rPr>
          <w:bCs/>
          <w:color w:val="000000" w:themeColor="text1"/>
          <w:sz w:val="25"/>
          <w:szCs w:val="25"/>
        </w:rPr>
        <w:t>ț</w:t>
      </w:r>
      <w:r w:rsidR="00175C32" w:rsidRPr="007D5B7D">
        <w:rPr>
          <w:bCs/>
          <w:color w:val="000000" w:themeColor="text1"/>
          <w:sz w:val="25"/>
          <w:szCs w:val="25"/>
        </w:rPr>
        <w:t>ional</w:t>
      </w:r>
      <w:r w:rsidR="00B2440A" w:rsidRPr="007D5B7D">
        <w:rPr>
          <w:bCs/>
          <w:color w:val="000000" w:themeColor="text1"/>
          <w:sz w:val="25"/>
          <w:szCs w:val="25"/>
        </w:rPr>
        <w:t>ă</w:t>
      </w:r>
      <w:r w:rsidR="00175C32" w:rsidRPr="007D5B7D">
        <w:rPr>
          <w:bCs/>
          <w:color w:val="000000" w:themeColor="text1"/>
          <w:sz w:val="25"/>
          <w:szCs w:val="25"/>
        </w:rPr>
        <w:t xml:space="preserve"> de Locuin</w:t>
      </w:r>
      <w:r w:rsidR="00B2440A" w:rsidRPr="007D5B7D">
        <w:rPr>
          <w:bCs/>
          <w:color w:val="000000" w:themeColor="text1"/>
          <w:sz w:val="25"/>
          <w:szCs w:val="25"/>
        </w:rPr>
        <w:t>ț</w:t>
      </w:r>
      <w:r w:rsidR="00175C32" w:rsidRPr="007D5B7D">
        <w:rPr>
          <w:bCs/>
          <w:color w:val="000000" w:themeColor="text1"/>
          <w:sz w:val="25"/>
          <w:szCs w:val="25"/>
        </w:rPr>
        <w:t>e</w:t>
      </w:r>
      <w:r w:rsidRPr="007D5B7D">
        <w:rPr>
          <w:bCs/>
          <w:color w:val="000000" w:themeColor="text1"/>
          <w:sz w:val="25"/>
          <w:szCs w:val="25"/>
        </w:rPr>
        <w:t xml:space="preserve">, conform Anexei care face parte integrantă din prezenta hotărâre. </w:t>
      </w:r>
    </w:p>
    <w:p w14:paraId="07088018" w14:textId="58E802C5" w:rsidR="00F7759E" w:rsidRPr="007D5B7D" w:rsidRDefault="00E94FC9" w:rsidP="00E94FC9">
      <w:pPr>
        <w:ind w:right="-993"/>
        <w:jc w:val="both"/>
        <w:rPr>
          <w:bCs/>
          <w:color w:val="000000" w:themeColor="text1"/>
          <w:sz w:val="25"/>
          <w:szCs w:val="25"/>
        </w:rPr>
      </w:pPr>
      <w:r w:rsidRPr="007D5B7D">
        <w:rPr>
          <w:b/>
          <w:color w:val="000000" w:themeColor="text1"/>
          <w:sz w:val="25"/>
          <w:szCs w:val="25"/>
        </w:rPr>
        <w:t xml:space="preserve">             (2)</w:t>
      </w:r>
      <w:r w:rsidRPr="007D5B7D">
        <w:rPr>
          <w:bCs/>
          <w:color w:val="000000" w:themeColor="text1"/>
          <w:sz w:val="25"/>
          <w:szCs w:val="25"/>
        </w:rPr>
        <w:t xml:space="preserve"> La data intrării în vigoare a prezentei, Anexa</w:t>
      </w:r>
      <w:r w:rsidR="00175C32" w:rsidRPr="007D5B7D">
        <w:rPr>
          <w:bCs/>
          <w:color w:val="000000" w:themeColor="text1"/>
          <w:sz w:val="25"/>
          <w:szCs w:val="25"/>
        </w:rPr>
        <w:t xml:space="preserve"> nr. 2</w:t>
      </w:r>
      <w:r w:rsidRPr="007D5B7D">
        <w:rPr>
          <w:bCs/>
          <w:color w:val="000000" w:themeColor="text1"/>
          <w:sz w:val="25"/>
          <w:szCs w:val="25"/>
        </w:rPr>
        <w:t xml:space="preserve"> </w:t>
      </w:r>
      <w:r w:rsidR="00F654A8" w:rsidRPr="007D5B7D">
        <w:rPr>
          <w:bCs/>
          <w:color w:val="000000" w:themeColor="text1"/>
          <w:sz w:val="25"/>
          <w:szCs w:val="25"/>
        </w:rPr>
        <w:t xml:space="preserve">a </w:t>
      </w:r>
      <w:r w:rsidRPr="007D5B7D">
        <w:rPr>
          <w:bCs/>
          <w:color w:val="000000" w:themeColor="text1"/>
          <w:sz w:val="25"/>
          <w:szCs w:val="25"/>
        </w:rPr>
        <w:t>Hotărârii nr. 1</w:t>
      </w:r>
      <w:r w:rsidR="00175C32" w:rsidRPr="007D5B7D">
        <w:rPr>
          <w:bCs/>
          <w:color w:val="000000" w:themeColor="text1"/>
          <w:sz w:val="25"/>
          <w:szCs w:val="25"/>
        </w:rPr>
        <w:t>38</w:t>
      </w:r>
      <w:r w:rsidRPr="007D5B7D">
        <w:rPr>
          <w:bCs/>
          <w:color w:val="000000" w:themeColor="text1"/>
          <w:sz w:val="25"/>
          <w:szCs w:val="25"/>
        </w:rPr>
        <w:t>/2023, cu modificările şi completările ulterioare, se înlocuieşte cu Anexa prezentei.</w:t>
      </w:r>
    </w:p>
    <w:p w14:paraId="6C26D136" w14:textId="4AA5DE87" w:rsidR="00F7759E" w:rsidRPr="007D5B7D" w:rsidRDefault="00CA20EA" w:rsidP="00174B9F">
      <w:pPr>
        <w:pStyle w:val="Frspaiere"/>
        <w:ind w:right="-993" w:firstLine="567"/>
        <w:jc w:val="both"/>
        <w:rPr>
          <w:color w:val="000000" w:themeColor="text1"/>
          <w:sz w:val="25"/>
          <w:szCs w:val="25"/>
        </w:rPr>
      </w:pPr>
      <w:r w:rsidRPr="007D5B7D">
        <w:rPr>
          <w:color w:val="000000" w:themeColor="text1"/>
          <w:sz w:val="25"/>
          <w:szCs w:val="25"/>
        </w:rPr>
        <w:t xml:space="preserve">   </w:t>
      </w:r>
      <w:r w:rsidR="00494981" w:rsidRPr="007D5B7D">
        <w:rPr>
          <w:color w:val="000000" w:themeColor="text1"/>
          <w:sz w:val="25"/>
          <w:szCs w:val="25"/>
        </w:rPr>
        <w:t xml:space="preserve"> </w:t>
      </w:r>
      <w:r w:rsidR="00F7759E" w:rsidRPr="007D5B7D">
        <w:rPr>
          <w:color w:val="000000" w:themeColor="text1"/>
          <w:sz w:val="25"/>
          <w:szCs w:val="25"/>
        </w:rPr>
        <w:t>Secretarul General al Judetului prin Compartimentul Cancelarie Consiliu si Editare Monitor Oficial, va comunica prezenta hotarare cu caracter individual: Prefectului Judeţului Călăraşi, Preşedintelui Consiliului Judeţean Călăraşi</w:t>
      </w:r>
      <w:r w:rsidR="00F654A8" w:rsidRPr="007D5B7D">
        <w:rPr>
          <w:color w:val="000000" w:themeColor="text1"/>
          <w:sz w:val="25"/>
          <w:szCs w:val="25"/>
        </w:rPr>
        <w:t xml:space="preserve">, </w:t>
      </w:r>
      <w:r w:rsidR="00F7759E" w:rsidRPr="007D5B7D">
        <w:rPr>
          <w:color w:val="000000" w:themeColor="text1"/>
          <w:sz w:val="25"/>
          <w:szCs w:val="25"/>
        </w:rPr>
        <w:t>Directiei Economice</w:t>
      </w:r>
      <w:r w:rsidR="00F654A8" w:rsidRPr="007D5B7D">
        <w:rPr>
          <w:color w:val="000000" w:themeColor="text1"/>
          <w:sz w:val="25"/>
          <w:szCs w:val="25"/>
        </w:rPr>
        <w:t xml:space="preserve"> și Compartimenului Patrimoniu</w:t>
      </w:r>
      <w:r w:rsidR="0070500C" w:rsidRPr="007D5B7D">
        <w:rPr>
          <w:color w:val="000000" w:themeColor="text1"/>
          <w:sz w:val="25"/>
          <w:szCs w:val="25"/>
        </w:rPr>
        <w:t>.</w:t>
      </w:r>
    </w:p>
    <w:p w14:paraId="2835032C" w14:textId="77777777" w:rsidR="00F7759E" w:rsidRPr="007D5B7D" w:rsidRDefault="00F7759E" w:rsidP="00174B9F">
      <w:pPr>
        <w:ind w:right="-993"/>
        <w:jc w:val="both"/>
        <w:rPr>
          <w:color w:val="000000" w:themeColor="text1"/>
          <w:sz w:val="25"/>
          <w:szCs w:val="25"/>
        </w:rPr>
      </w:pPr>
    </w:p>
    <w:p w14:paraId="14C780E2" w14:textId="77777777" w:rsidR="00F7759E" w:rsidRPr="007D5B7D" w:rsidRDefault="00F7759E" w:rsidP="00174B9F">
      <w:pPr>
        <w:pStyle w:val="Frspaiere"/>
        <w:ind w:right="-993"/>
        <w:jc w:val="both"/>
        <w:rPr>
          <w:b/>
          <w:bCs/>
          <w:color w:val="000000" w:themeColor="text1"/>
          <w:sz w:val="22"/>
          <w:szCs w:val="22"/>
        </w:rPr>
      </w:pPr>
      <w:r w:rsidRPr="007D5B7D">
        <w:rPr>
          <w:b/>
          <w:color w:val="000000" w:themeColor="text1"/>
        </w:rPr>
        <w:t xml:space="preserve">  </w:t>
      </w:r>
      <w:r w:rsidRPr="007D5B7D">
        <w:rPr>
          <w:b/>
          <w:bCs/>
          <w:color w:val="000000" w:themeColor="text1"/>
          <w:sz w:val="22"/>
          <w:szCs w:val="22"/>
        </w:rPr>
        <w:t>PRESEDINTE,</w:t>
      </w:r>
    </w:p>
    <w:p w14:paraId="66F2ADFF" w14:textId="02177A1E" w:rsidR="00D23E06" w:rsidRPr="007D5B7D" w:rsidRDefault="00AD7053" w:rsidP="00174B9F">
      <w:pPr>
        <w:pStyle w:val="Frspaiere"/>
        <w:ind w:right="-993"/>
        <w:jc w:val="both"/>
        <w:rPr>
          <w:b/>
          <w:color w:val="000000" w:themeColor="text1"/>
          <w:sz w:val="22"/>
          <w:szCs w:val="22"/>
        </w:rPr>
      </w:pPr>
      <w:r w:rsidRPr="007D5B7D">
        <w:rPr>
          <w:b/>
          <w:bCs/>
          <w:color w:val="000000" w:themeColor="text1"/>
          <w:sz w:val="22"/>
          <w:szCs w:val="22"/>
        </w:rPr>
        <w:t>ec. Vasile ILIUŢĂ</w:t>
      </w:r>
      <w:r w:rsidR="00F7759E" w:rsidRPr="007D5B7D">
        <w:rPr>
          <w:b/>
          <w:color w:val="000000" w:themeColor="text1"/>
          <w:sz w:val="22"/>
          <w:szCs w:val="22"/>
        </w:rPr>
        <w:t xml:space="preserve">         </w:t>
      </w:r>
    </w:p>
    <w:p w14:paraId="44A82608" w14:textId="696F3AE9" w:rsidR="00F7759E" w:rsidRPr="007D5B7D" w:rsidRDefault="00F7759E" w:rsidP="00174B9F">
      <w:pPr>
        <w:pStyle w:val="Frspaiere"/>
        <w:ind w:right="-993" w:firstLine="141"/>
        <w:jc w:val="both"/>
        <w:rPr>
          <w:b/>
          <w:color w:val="000000" w:themeColor="text1"/>
          <w:sz w:val="22"/>
          <w:szCs w:val="22"/>
        </w:rPr>
      </w:pPr>
      <w:r w:rsidRPr="007D5B7D">
        <w:rPr>
          <w:b/>
          <w:color w:val="000000" w:themeColor="text1"/>
          <w:sz w:val="22"/>
          <w:szCs w:val="22"/>
        </w:rPr>
        <w:t xml:space="preserve">             </w:t>
      </w:r>
      <w:r w:rsidRPr="007D5B7D">
        <w:rPr>
          <w:b/>
          <w:color w:val="000000" w:themeColor="text1"/>
          <w:sz w:val="22"/>
          <w:szCs w:val="22"/>
        </w:rPr>
        <w:tab/>
        <w:t xml:space="preserve">                                           </w:t>
      </w:r>
      <w:r w:rsidR="00AD7053" w:rsidRPr="007D5B7D">
        <w:rPr>
          <w:b/>
          <w:color w:val="000000" w:themeColor="text1"/>
          <w:sz w:val="22"/>
          <w:szCs w:val="22"/>
        </w:rPr>
        <w:t xml:space="preserve">                                             </w:t>
      </w:r>
      <w:r w:rsidR="00060BD2">
        <w:rPr>
          <w:b/>
          <w:color w:val="000000" w:themeColor="text1"/>
          <w:sz w:val="22"/>
          <w:szCs w:val="22"/>
        </w:rPr>
        <w:t xml:space="preserve">        </w:t>
      </w:r>
      <w:r w:rsidR="00060BD2">
        <w:rPr>
          <w:b/>
          <w:bCs/>
          <w:color w:val="000000" w:themeColor="text1"/>
          <w:sz w:val="22"/>
          <w:szCs w:val="22"/>
        </w:rPr>
        <w:t>CONTRASEMN</w:t>
      </w:r>
      <w:r w:rsidRPr="007D5B7D">
        <w:rPr>
          <w:b/>
          <w:bCs/>
          <w:color w:val="000000" w:themeColor="text1"/>
          <w:sz w:val="22"/>
          <w:szCs w:val="22"/>
        </w:rPr>
        <w:t>EAZA,</w:t>
      </w:r>
      <w:r w:rsidRPr="007D5B7D">
        <w:rPr>
          <w:b/>
          <w:color w:val="000000" w:themeColor="text1"/>
          <w:sz w:val="22"/>
          <w:szCs w:val="22"/>
        </w:rPr>
        <w:t xml:space="preserve">            </w:t>
      </w:r>
      <w:r w:rsidRPr="007D5B7D">
        <w:rPr>
          <w:b/>
          <w:bCs/>
          <w:color w:val="000000" w:themeColor="text1"/>
          <w:sz w:val="22"/>
          <w:szCs w:val="22"/>
        </w:rPr>
        <w:t xml:space="preserve">     </w:t>
      </w:r>
    </w:p>
    <w:p w14:paraId="01C7E923" w14:textId="6B6F18CA" w:rsidR="00F7759E" w:rsidRPr="007D5B7D" w:rsidRDefault="00F7759E" w:rsidP="00174B9F">
      <w:pPr>
        <w:pStyle w:val="Frspaiere"/>
        <w:ind w:right="-993"/>
        <w:jc w:val="both"/>
        <w:rPr>
          <w:b/>
          <w:bCs/>
          <w:color w:val="000000" w:themeColor="text1"/>
          <w:sz w:val="22"/>
          <w:szCs w:val="22"/>
        </w:rPr>
      </w:pPr>
      <w:r w:rsidRPr="007D5B7D">
        <w:rPr>
          <w:b/>
          <w:bCs/>
          <w:color w:val="000000" w:themeColor="text1"/>
          <w:sz w:val="22"/>
          <w:szCs w:val="22"/>
        </w:rPr>
        <w:t xml:space="preserve">                                                                     </w:t>
      </w:r>
      <w:r w:rsidR="00AD7053" w:rsidRPr="007D5B7D">
        <w:rPr>
          <w:b/>
          <w:bCs/>
          <w:color w:val="000000" w:themeColor="text1"/>
          <w:sz w:val="22"/>
          <w:szCs w:val="22"/>
        </w:rPr>
        <w:t xml:space="preserve">        </w:t>
      </w:r>
      <w:r w:rsidR="00C21061" w:rsidRPr="007D5B7D">
        <w:rPr>
          <w:b/>
          <w:bCs/>
          <w:color w:val="000000" w:themeColor="text1"/>
          <w:sz w:val="22"/>
          <w:szCs w:val="22"/>
        </w:rPr>
        <w:t xml:space="preserve">                         </w:t>
      </w:r>
      <w:r w:rsidRPr="007D5B7D">
        <w:rPr>
          <w:b/>
          <w:bCs/>
          <w:color w:val="000000" w:themeColor="text1"/>
          <w:sz w:val="22"/>
          <w:szCs w:val="22"/>
        </w:rPr>
        <w:t xml:space="preserve">SECRETARUL GENERAL AL JUDETULUI,                                                                                                                                   </w:t>
      </w:r>
    </w:p>
    <w:p w14:paraId="6D478A3A" w14:textId="2CEB9697" w:rsidR="00F7759E" w:rsidRPr="007D5B7D" w:rsidRDefault="00F7759E" w:rsidP="00174B9F">
      <w:pPr>
        <w:ind w:right="-993"/>
        <w:jc w:val="both"/>
        <w:rPr>
          <w:b/>
          <w:color w:val="000000" w:themeColor="text1"/>
          <w:sz w:val="22"/>
          <w:szCs w:val="22"/>
        </w:rPr>
      </w:pPr>
      <w:r w:rsidRPr="007D5B7D">
        <w:rPr>
          <w:b/>
          <w:color w:val="000000" w:themeColor="text1"/>
          <w:sz w:val="22"/>
          <w:szCs w:val="22"/>
        </w:rPr>
        <w:t xml:space="preserve">                                                                   </w:t>
      </w:r>
      <w:r w:rsidRPr="007D5B7D">
        <w:rPr>
          <w:b/>
          <w:color w:val="000000" w:themeColor="text1"/>
          <w:sz w:val="22"/>
          <w:szCs w:val="22"/>
        </w:rPr>
        <w:tab/>
        <w:t xml:space="preserve">                           </w:t>
      </w:r>
      <w:r w:rsidR="00AD7053" w:rsidRPr="007D5B7D">
        <w:rPr>
          <w:b/>
          <w:color w:val="000000" w:themeColor="text1"/>
          <w:sz w:val="22"/>
          <w:szCs w:val="22"/>
        </w:rPr>
        <w:t xml:space="preserve">     </w:t>
      </w:r>
      <w:r w:rsidR="00C21061" w:rsidRPr="007D5B7D">
        <w:rPr>
          <w:b/>
          <w:color w:val="000000" w:themeColor="text1"/>
          <w:sz w:val="22"/>
          <w:szCs w:val="22"/>
        </w:rPr>
        <w:t xml:space="preserve">         </w:t>
      </w:r>
      <w:r w:rsidR="009B0E76" w:rsidRPr="007D5B7D">
        <w:rPr>
          <w:b/>
          <w:color w:val="000000" w:themeColor="text1"/>
          <w:sz w:val="22"/>
          <w:szCs w:val="22"/>
        </w:rPr>
        <w:t>Anca-Mirela ŞTEFĂNESCU</w:t>
      </w:r>
    </w:p>
    <w:p w14:paraId="53A0F7B9" w14:textId="77777777" w:rsidR="00494981" w:rsidRPr="007D5B7D" w:rsidRDefault="00494981" w:rsidP="00174B9F">
      <w:pPr>
        <w:ind w:right="-993"/>
        <w:jc w:val="both"/>
        <w:rPr>
          <w:b/>
          <w:color w:val="000000" w:themeColor="text1"/>
          <w:sz w:val="22"/>
          <w:szCs w:val="22"/>
        </w:rPr>
      </w:pPr>
    </w:p>
    <w:p w14:paraId="644657DE" w14:textId="0E763995" w:rsidR="00F7759E" w:rsidRPr="00060BD2" w:rsidRDefault="00F7759E" w:rsidP="00174B9F">
      <w:pPr>
        <w:ind w:right="-993"/>
        <w:jc w:val="both"/>
        <w:rPr>
          <w:color w:val="000000" w:themeColor="text1"/>
          <w:sz w:val="25"/>
          <w:szCs w:val="25"/>
        </w:rPr>
      </w:pPr>
      <w:r w:rsidRPr="00060BD2">
        <w:rPr>
          <w:color w:val="000000" w:themeColor="text1"/>
          <w:sz w:val="25"/>
          <w:szCs w:val="25"/>
        </w:rPr>
        <w:t xml:space="preserve">Nr. </w:t>
      </w:r>
      <w:r w:rsidR="00BC10D6">
        <w:rPr>
          <w:color w:val="000000" w:themeColor="text1"/>
          <w:sz w:val="25"/>
          <w:szCs w:val="25"/>
        </w:rPr>
        <w:t>26</w:t>
      </w:r>
      <w:bookmarkStart w:id="2" w:name="_GoBack"/>
      <w:bookmarkEnd w:id="2"/>
    </w:p>
    <w:p w14:paraId="79A5CB3E" w14:textId="3CD3CDD7" w:rsidR="00F7759E" w:rsidRPr="00060BD2" w:rsidRDefault="00F7759E" w:rsidP="00174B9F">
      <w:pPr>
        <w:ind w:right="-993"/>
        <w:jc w:val="both"/>
        <w:rPr>
          <w:color w:val="000000" w:themeColor="text1"/>
          <w:sz w:val="25"/>
          <w:szCs w:val="25"/>
        </w:rPr>
      </w:pPr>
      <w:r w:rsidRPr="00060BD2">
        <w:rPr>
          <w:color w:val="000000" w:themeColor="text1"/>
          <w:sz w:val="25"/>
          <w:szCs w:val="25"/>
        </w:rPr>
        <w:t>Adoptata la Calarasi</w:t>
      </w:r>
      <w:r w:rsidR="00AD7053" w:rsidRPr="00060BD2">
        <w:rPr>
          <w:color w:val="000000" w:themeColor="text1"/>
          <w:sz w:val="25"/>
          <w:szCs w:val="25"/>
        </w:rPr>
        <w:t>,</w:t>
      </w:r>
    </w:p>
    <w:p w14:paraId="6873036E" w14:textId="4EB32EF4" w:rsidR="00F7759E" w:rsidRPr="00060BD2" w:rsidRDefault="00F7759E" w:rsidP="00174B9F">
      <w:pPr>
        <w:ind w:right="-993"/>
        <w:jc w:val="both"/>
        <w:rPr>
          <w:color w:val="000000" w:themeColor="text1"/>
          <w:sz w:val="25"/>
          <w:szCs w:val="25"/>
        </w:rPr>
      </w:pPr>
      <w:proofErr w:type="spellStart"/>
      <w:r w:rsidRPr="00060BD2">
        <w:rPr>
          <w:color w:val="000000" w:themeColor="text1"/>
          <w:sz w:val="25"/>
          <w:szCs w:val="25"/>
        </w:rPr>
        <w:t>Astazi</w:t>
      </w:r>
      <w:proofErr w:type="spellEnd"/>
      <w:r w:rsidRPr="00060BD2">
        <w:rPr>
          <w:color w:val="000000" w:themeColor="text1"/>
          <w:sz w:val="25"/>
          <w:szCs w:val="25"/>
        </w:rPr>
        <w:t xml:space="preserve"> </w:t>
      </w:r>
      <w:r w:rsidR="009B0E76" w:rsidRPr="00060BD2">
        <w:rPr>
          <w:color w:val="000000" w:themeColor="text1"/>
          <w:sz w:val="25"/>
          <w:szCs w:val="25"/>
        </w:rPr>
        <w:t xml:space="preserve"> </w:t>
      </w:r>
      <w:r w:rsidR="00060BD2" w:rsidRPr="00060BD2">
        <w:rPr>
          <w:color w:val="000000" w:themeColor="text1"/>
          <w:sz w:val="25"/>
          <w:szCs w:val="25"/>
        </w:rPr>
        <w:t>26</w:t>
      </w:r>
      <w:r w:rsidR="00CA20EA" w:rsidRPr="00060BD2">
        <w:rPr>
          <w:color w:val="000000" w:themeColor="text1"/>
          <w:sz w:val="25"/>
          <w:szCs w:val="25"/>
        </w:rPr>
        <w:t>.</w:t>
      </w:r>
      <w:r w:rsidR="00F654A8" w:rsidRPr="00060BD2">
        <w:rPr>
          <w:color w:val="000000" w:themeColor="text1"/>
          <w:sz w:val="25"/>
          <w:szCs w:val="25"/>
        </w:rPr>
        <w:t>02</w:t>
      </w:r>
      <w:r w:rsidRPr="00060BD2">
        <w:rPr>
          <w:color w:val="000000" w:themeColor="text1"/>
          <w:sz w:val="25"/>
          <w:szCs w:val="25"/>
        </w:rPr>
        <w:t>.202</w:t>
      </w:r>
      <w:r w:rsidR="00F654A8" w:rsidRPr="00060BD2">
        <w:rPr>
          <w:color w:val="000000" w:themeColor="text1"/>
          <w:sz w:val="25"/>
          <w:szCs w:val="25"/>
        </w:rPr>
        <w:t>6</w:t>
      </w:r>
      <w:r w:rsidR="00AD7053" w:rsidRPr="00060BD2">
        <w:rPr>
          <w:color w:val="000000" w:themeColor="text1"/>
          <w:sz w:val="25"/>
          <w:szCs w:val="25"/>
        </w:rPr>
        <w:t>,</w:t>
      </w:r>
    </w:p>
    <w:p w14:paraId="7DA34161" w14:textId="6B33DA14" w:rsidR="00DF2757" w:rsidRPr="007D5B7D" w:rsidRDefault="00060BD2" w:rsidP="00060BD2">
      <w:pPr>
        <w:ind w:right="-993"/>
        <w:jc w:val="both"/>
        <w:rPr>
          <w:color w:val="000000" w:themeColor="text1"/>
        </w:rPr>
      </w:pPr>
      <w:r>
        <w:rPr>
          <w:color w:val="000000" w:themeColor="text1"/>
          <w:sz w:val="18"/>
          <w:szCs w:val="18"/>
        </w:rPr>
        <w:t xml:space="preserve">Redactată de </w:t>
      </w:r>
      <w:r w:rsidR="00175C32" w:rsidRPr="007D5B7D">
        <w:rPr>
          <w:color w:val="000000" w:themeColor="text1"/>
          <w:sz w:val="18"/>
          <w:szCs w:val="18"/>
        </w:rPr>
        <w:t>Cristina Dumitrache</w:t>
      </w:r>
      <w:r w:rsidR="00AD7053" w:rsidRPr="007D5B7D">
        <w:rPr>
          <w:color w:val="000000" w:themeColor="text1"/>
          <w:sz w:val="18"/>
          <w:szCs w:val="18"/>
        </w:rPr>
        <w:t xml:space="preserve">, </w:t>
      </w:r>
      <w:r w:rsidR="00F654A8" w:rsidRPr="007D5B7D">
        <w:rPr>
          <w:color w:val="000000" w:themeColor="text1"/>
          <w:sz w:val="18"/>
          <w:szCs w:val="18"/>
        </w:rPr>
        <w:t>î</w:t>
      </w:r>
      <w:r w:rsidR="00F7759E" w:rsidRPr="007D5B7D">
        <w:rPr>
          <w:color w:val="000000" w:themeColor="text1"/>
          <w:sz w:val="18"/>
          <w:szCs w:val="18"/>
        </w:rPr>
        <w:t xml:space="preserve">n </w:t>
      </w:r>
      <w:r w:rsidR="00F654A8" w:rsidRPr="007D5B7D">
        <w:rPr>
          <w:color w:val="000000" w:themeColor="text1"/>
          <w:sz w:val="18"/>
          <w:szCs w:val="18"/>
        </w:rPr>
        <w:t>4</w:t>
      </w:r>
      <w:r w:rsidR="00F7759E" w:rsidRPr="007D5B7D">
        <w:rPr>
          <w:color w:val="000000" w:themeColor="text1"/>
          <w:sz w:val="18"/>
          <w:szCs w:val="18"/>
        </w:rPr>
        <w:t xml:space="preserve"> exemplare</w:t>
      </w:r>
      <w:r w:rsidR="00AD7053" w:rsidRPr="007D5B7D">
        <w:rPr>
          <w:color w:val="000000" w:themeColor="text1"/>
          <w:sz w:val="18"/>
          <w:szCs w:val="18"/>
        </w:rPr>
        <w:t>.</w:t>
      </w:r>
    </w:p>
    <w:sectPr w:rsidR="00DF2757" w:rsidRPr="007D5B7D" w:rsidSect="00174B9F">
      <w:pgSz w:w="11906" w:h="16838" w:code="9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56A33"/>
    <w:multiLevelType w:val="hybridMultilevel"/>
    <w:tmpl w:val="364ECA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E3507"/>
    <w:multiLevelType w:val="hybridMultilevel"/>
    <w:tmpl w:val="55448D2E"/>
    <w:lvl w:ilvl="0" w:tplc="799CD58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87"/>
    <w:rsid w:val="00060BD2"/>
    <w:rsid w:val="000F3787"/>
    <w:rsid w:val="001578DD"/>
    <w:rsid w:val="00160E43"/>
    <w:rsid w:val="00174B9F"/>
    <w:rsid w:val="00175C32"/>
    <w:rsid w:val="001A0096"/>
    <w:rsid w:val="001B591B"/>
    <w:rsid w:val="001B7DA9"/>
    <w:rsid w:val="001F18FB"/>
    <w:rsid w:val="00205768"/>
    <w:rsid w:val="002A4A7E"/>
    <w:rsid w:val="002A55BC"/>
    <w:rsid w:val="00353FD9"/>
    <w:rsid w:val="0037797C"/>
    <w:rsid w:val="003F3CFE"/>
    <w:rsid w:val="00494981"/>
    <w:rsid w:val="0050482E"/>
    <w:rsid w:val="00586555"/>
    <w:rsid w:val="005B01BB"/>
    <w:rsid w:val="005B626D"/>
    <w:rsid w:val="005B74D0"/>
    <w:rsid w:val="0069287E"/>
    <w:rsid w:val="0069671A"/>
    <w:rsid w:val="0070500C"/>
    <w:rsid w:val="007221AC"/>
    <w:rsid w:val="00762FA3"/>
    <w:rsid w:val="007D5712"/>
    <w:rsid w:val="007D5B7D"/>
    <w:rsid w:val="00802EC7"/>
    <w:rsid w:val="00873DEB"/>
    <w:rsid w:val="008B4D95"/>
    <w:rsid w:val="009136C2"/>
    <w:rsid w:val="009317AB"/>
    <w:rsid w:val="00957963"/>
    <w:rsid w:val="00960B60"/>
    <w:rsid w:val="009B0E76"/>
    <w:rsid w:val="009C6A0A"/>
    <w:rsid w:val="009F691C"/>
    <w:rsid w:val="00A26B55"/>
    <w:rsid w:val="00AD7053"/>
    <w:rsid w:val="00AE732E"/>
    <w:rsid w:val="00B2440A"/>
    <w:rsid w:val="00B732FD"/>
    <w:rsid w:val="00B74921"/>
    <w:rsid w:val="00BC10D6"/>
    <w:rsid w:val="00C21061"/>
    <w:rsid w:val="00CA20EA"/>
    <w:rsid w:val="00D23E06"/>
    <w:rsid w:val="00D33E60"/>
    <w:rsid w:val="00DF2757"/>
    <w:rsid w:val="00E531D1"/>
    <w:rsid w:val="00E94FC9"/>
    <w:rsid w:val="00EA082C"/>
    <w:rsid w:val="00F654A8"/>
    <w:rsid w:val="00F7759E"/>
    <w:rsid w:val="00F920BF"/>
    <w:rsid w:val="00F9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5837"/>
  <w15:chartTrackingRefBased/>
  <w15:docId w15:val="{40ECACB1-728C-41AC-B586-95316303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1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  <w:style w:type="paragraph" w:styleId="Titlu2">
    <w:name w:val="heading 2"/>
    <w:basedOn w:val="Normal"/>
    <w:next w:val="Normal"/>
    <w:link w:val="Titlu2Caracter"/>
    <w:uiPriority w:val="99"/>
    <w:semiHidden/>
    <w:unhideWhenUsed/>
    <w:qFormat/>
    <w:rsid w:val="00F7759E"/>
    <w:pPr>
      <w:keepNext/>
      <w:jc w:val="center"/>
      <w:outlineLvl w:val="1"/>
    </w:pPr>
    <w:rPr>
      <w:rFonts w:ascii="Arial" w:eastAsia="Calibri" w:hAnsi="Arial"/>
      <w:b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semiHidden/>
    <w:rsid w:val="00F7759E"/>
    <w:rPr>
      <w:rFonts w:ascii="Arial" w:eastAsia="Calibri" w:hAnsi="Arial" w:cs="Times New Roman"/>
      <w:b/>
      <w:kern w:val="0"/>
      <w:sz w:val="24"/>
      <w:szCs w:val="20"/>
      <w:lang w:val="en-US" w:eastAsia="ro-RO" w:bidi="ar-SA"/>
      <w14:ligatures w14:val="none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7759E"/>
    <w:pPr>
      <w:spacing w:after="120"/>
      <w:ind w:left="283"/>
    </w:pPr>
    <w:rPr>
      <w:rFonts w:eastAsia="Calibri"/>
      <w:szCs w:val="20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7759E"/>
    <w:rPr>
      <w:rFonts w:ascii="Times New Roman" w:eastAsia="Calibri" w:hAnsi="Times New Roman" w:cs="Times New Roman"/>
      <w:kern w:val="0"/>
      <w:sz w:val="24"/>
      <w:szCs w:val="20"/>
      <w:lang w:eastAsia="ro-RO" w:bidi="ar-SA"/>
      <w14:ligatures w14:val="none"/>
    </w:rPr>
  </w:style>
  <w:style w:type="paragraph" w:styleId="Frspaiere">
    <w:name w:val="No Spacing"/>
    <w:uiPriority w:val="1"/>
    <w:qFormat/>
    <w:rsid w:val="00F775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 w:bidi="ar-SA"/>
      <w14:ligatures w14:val="none"/>
    </w:rPr>
  </w:style>
  <w:style w:type="character" w:customStyle="1" w:styleId="Bodytext5NotItalic">
    <w:name w:val="Body text (5) + Not Italic"/>
    <w:rsid w:val="00F7759E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do">
    <w:name w:val="do"/>
    <w:rsid w:val="00F7759E"/>
  </w:style>
  <w:style w:type="paragraph" w:styleId="Listparagraf">
    <w:name w:val="List Paragraph"/>
    <w:basedOn w:val="Normal"/>
    <w:uiPriority w:val="34"/>
    <w:qFormat/>
    <w:rsid w:val="005B626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1A0096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1A0096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D5B7D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D5B7D"/>
    <w:rPr>
      <w:rFonts w:ascii="Segoe UI" w:eastAsia="Times New Roman" w:hAnsi="Segoe UI" w:cs="Segoe UI"/>
      <w:kern w:val="0"/>
      <w:sz w:val="18"/>
      <w:szCs w:val="18"/>
      <w:lang w:eastAsia="ro-RO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Muresanu Paraschiva</dc:creator>
  <cp:keywords/>
  <dc:description/>
  <cp:lastModifiedBy>Plesa Robert</cp:lastModifiedBy>
  <cp:revision>32</cp:revision>
  <cp:lastPrinted>2026-02-10T10:05:00Z</cp:lastPrinted>
  <dcterms:created xsi:type="dcterms:W3CDTF">2024-08-23T04:26:00Z</dcterms:created>
  <dcterms:modified xsi:type="dcterms:W3CDTF">2026-02-24T10:24:00Z</dcterms:modified>
</cp:coreProperties>
</file>