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D2F72" w14:textId="05176EC9" w:rsidR="00D13B66" w:rsidRPr="00FF5F98" w:rsidRDefault="00D13B66" w:rsidP="00FF5F98">
      <w:pPr>
        <w:ind w:right="-851"/>
        <w:rPr>
          <w:b/>
          <w:color w:val="000000" w:themeColor="text1"/>
          <w:sz w:val="22"/>
          <w:szCs w:val="22"/>
          <w:lang w:val="it-IT"/>
        </w:rPr>
      </w:pPr>
      <w:r w:rsidRPr="00FF5F98">
        <w:rPr>
          <w:b/>
          <w:color w:val="000000" w:themeColor="text1"/>
          <w:sz w:val="22"/>
          <w:szCs w:val="22"/>
          <w:lang w:val="it-IT"/>
        </w:rPr>
        <w:t xml:space="preserve">ROMANIA                                                                                                 </w:t>
      </w:r>
      <w:r w:rsidR="008A4CCC" w:rsidRPr="00FF5F98">
        <w:rPr>
          <w:b/>
          <w:color w:val="000000" w:themeColor="text1"/>
          <w:sz w:val="22"/>
          <w:szCs w:val="22"/>
          <w:lang w:val="it-IT"/>
        </w:rPr>
        <w:t xml:space="preserve">                  </w:t>
      </w:r>
      <w:r w:rsidRPr="00FF5F98">
        <w:rPr>
          <w:b/>
          <w:color w:val="000000" w:themeColor="text1"/>
          <w:sz w:val="22"/>
          <w:szCs w:val="22"/>
          <w:lang w:val="it-IT"/>
        </w:rPr>
        <w:t xml:space="preserve"> </w:t>
      </w:r>
      <w:r w:rsidR="00FF5F98">
        <w:rPr>
          <w:b/>
          <w:color w:val="000000" w:themeColor="text1"/>
          <w:sz w:val="22"/>
          <w:szCs w:val="22"/>
          <w:lang w:val="it-IT"/>
        </w:rPr>
        <w:t xml:space="preserve">                 </w:t>
      </w:r>
      <w:r w:rsidR="00271AE7">
        <w:rPr>
          <w:b/>
          <w:color w:val="000000" w:themeColor="text1"/>
          <w:sz w:val="22"/>
          <w:szCs w:val="22"/>
          <w:lang w:val="it-IT"/>
        </w:rPr>
        <w:t xml:space="preserve">       </w:t>
      </w:r>
      <w:r w:rsidRPr="00FF5F98">
        <w:rPr>
          <w:b/>
          <w:color w:val="000000" w:themeColor="text1"/>
          <w:sz w:val="22"/>
          <w:szCs w:val="22"/>
          <w:lang w:val="it-IT"/>
        </w:rPr>
        <w:t xml:space="preserve">PROIECT                                    </w:t>
      </w:r>
    </w:p>
    <w:p w14:paraId="21C1ED6D" w14:textId="222A25E7" w:rsidR="00D13B66" w:rsidRPr="00FF5F98" w:rsidRDefault="00D13B66" w:rsidP="00FF5F98">
      <w:pPr>
        <w:ind w:right="-851"/>
        <w:rPr>
          <w:b/>
          <w:color w:val="000000" w:themeColor="text1"/>
          <w:sz w:val="22"/>
          <w:szCs w:val="22"/>
        </w:rPr>
      </w:pPr>
      <w:r w:rsidRPr="00FF5F98">
        <w:rPr>
          <w:b/>
          <w:color w:val="000000" w:themeColor="text1"/>
          <w:sz w:val="22"/>
          <w:szCs w:val="22"/>
          <w:lang w:val="it-IT"/>
        </w:rPr>
        <w:t>JUDETUL CALARASI</w:t>
      </w:r>
      <w:r w:rsidR="00D233C1" w:rsidRPr="00FF5F98">
        <w:rPr>
          <w:b/>
          <w:color w:val="000000" w:themeColor="text1"/>
          <w:sz w:val="22"/>
          <w:szCs w:val="22"/>
          <w:lang w:val="it-IT"/>
        </w:rPr>
        <w:tab/>
      </w:r>
      <w:r w:rsidR="00D233C1" w:rsidRPr="00FF5F98">
        <w:rPr>
          <w:b/>
          <w:color w:val="000000" w:themeColor="text1"/>
          <w:sz w:val="22"/>
          <w:szCs w:val="22"/>
          <w:lang w:val="it-IT"/>
        </w:rPr>
        <w:tab/>
      </w:r>
      <w:r w:rsidR="00D233C1" w:rsidRPr="00FF5F98">
        <w:rPr>
          <w:b/>
          <w:color w:val="000000" w:themeColor="text1"/>
          <w:sz w:val="22"/>
          <w:szCs w:val="22"/>
          <w:lang w:val="it-IT"/>
        </w:rPr>
        <w:tab/>
      </w:r>
      <w:r w:rsidR="00D233C1" w:rsidRPr="00FF5F98">
        <w:rPr>
          <w:b/>
          <w:color w:val="000000" w:themeColor="text1"/>
          <w:sz w:val="22"/>
          <w:szCs w:val="22"/>
          <w:lang w:val="it-IT"/>
        </w:rPr>
        <w:tab/>
      </w:r>
      <w:r w:rsidR="00D233C1" w:rsidRPr="00FF5F98">
        <w:rPr>
          <w:b/>
          <w:color w:val="000000" w:themeColor="text1"/>
          <w:sz w:val="22"/>
          <w:szCs w:val="22"/>
          <w:lang w:val="it-IT"/>
        </w:rPr>
        <w:tab/>
      </w:r>
      <w:r w:rsidR="00D233C1" w:rsidRPr="00FF5F98">
        <w:rPr>
          <w:b/>
          <w:color w:val="000000" w:themeColor="text1"/>
          <w:sz w:val="22"/>
          <w:szCs w:val="22"/>
          <w:lang w:val="it-IT"/>
        </w:rPr>
        <w:tab/>
      </w:r>
      <w:r w:rsidR="00D233C1" w:rsidRPr="00FF5F98">
        <w:rPr>
          <w:b/>
          <w:color w:val="000000" w:themeColor="text1"/>
          <w:sz w:val="22"/>
          <w:szCs w:val="22"/>
          <w:lang w:val="it-IT"/>
        </w:rPr>
        <w:tab/>
      </w:r>
      <w:r w:rsidR="00271AE7">
        <w:rPr>
          <w:b/>
          <w:color w:val="000000" w:themeColor="text1"/>
          <w:sz w:val="22"/>
          <w:szCs w:val="22"/>
          <w:lang w:val="it-IT"/>
        </w:rPr>
        <w:t xml:space="preserve">          </w:t>
      </w:r>
      <w:r w:rsidR="00D233C1" w:rsidRPr="00FF5F98">
        <w:rPr>
          <w:b/>
          <w:color w:val="000000" w:themeColor="text1"/>
          <w:sz w:val="22"/>
          <w:szCs w:val="22"/>
          <w:lang w:val="it-IT"/>
        </w:rPr>
        <w:t xml:space="preserve">Nr. </w:t>
      </w:r>
      <w:r w:rsidR="00271AE7">
        <w:rPr>
          <w:b/>
          <w:color w:val="000000" w:themeColor="text1"/>
          <w:sz w:val="22"/>
          <w:szCs w:val="22"/>
          <w:lang w:val="it-IT"/>
        </w:rPr>
        <w:t xml:space="preserve">5140 din </w:t>
      </w:r>
      <w:r w:rsidR="007E1067">
        <w:rPr>
          <w:b/>
          <w:color w:val="000000" w:themeColor="text1"/>
          <w:sz w:val="22"/>
          <w:szCs w:val="22"/>
          <w:lang w:val="it-IT"/>
        </w:rPr>
        <w:t>19.03.2025</w:t>
      </w:r>
    </w:p>
    <w:p w14:paraId="27BE2D3D" w14:textId="77777777" w:rsidR="00D13B66" w:rsidRPr="00FF5F98" w:rsidRDefault="00D13B66" w:rsidP="00FF5F98">
      <w:pPr>
        <w:ind w:right="-851"/>
        <w:rPr>
          <w:b/>
          <w:color w:val="000000" w:themeColor="text1"/>
          <w:sz w:val="22"/>
          <w:szCs w:val="22"/>
        </w:rPr>
      </w:pPr>
      <w:r w:rsidRPr="00FF5F98">
        <w:rPr>
          <w:b/>
          <w:color w:val="000000" w:themeColor="text1"/>
          <w:sz w:val="22"/>
          <w:szCs w:val="22"/>
        </w:rPr>
        <w:t>CONSILIUL JUDETEAN CALARASI</w:t>
      </w:r>
    </w:p>
    <w:p w14:paraId="45DA514E" w14:textId="77777777" w:rsidR="00D13B66" w:rsidRDefault="00D13B66" w:rsidP="00FF5F98">
      <w:pPr>
        <w:rPr>
          <w:b/>
          <w:color w:val="000000" w:themeColor="text1"/>
          <w:sz w:val="22"/>
          <w:szCs w:val="22"/>
        </w:rPr>
      </w:pPr>
    </w:p>
    <w:p w14:paraId="636DF680" w14:textId="77777777" w:rsidR="00D13B66" w:rsidRPr="00FF5F98" w:rsidRDefault="00D13B66" w:rsidP="00FF5F98">
      <w:pPr>
        <w:ind w:right="-851"/>
        <w:jc w:val="center"/>
        <w:rPr>
          <w:b/>
          <w:color w:val="000000" w:themeColor="text1"/>
          <w:sz w:val="28"/>
          <w:szCs w:val="28"/>
        </w:rPr>
      </w:pPr>
      <w:r w:rsidRPr="00FF5F98">
        <w:rPr>
          <w:b/>
          <w:color w:val="000000" w:themeColor="text1"/>
          <w:sz w:val="28"/>
          <w:szCs w:val="28"/>
        </w:rPr>
        <w:t>HOTARARE</w:t>
      </w:r>
    </w:p>
    <w:p w14:paraId="7C0DB638" w14:textId="0B7053BB" w:rsidR="00B35FFA" w:rsidRPr="001F0780" w:rsidRDefault="00F119BF" w:rsidP="00FF5F98">
      <w:pPr>
        <w:pStyle w:val="Default"/>
        <w:ind w:right="-851"/>
        <w:jc w:val="center"/>
        <w:rPr>
          <w:b/>
          <w:bCs/>
          <w:color w:val="000000" w:themeColor="text1"/>
          <w:sz w:val="26"/>
          <w:szCs w:val="26"/>
          <w:lang w:val="ro-RO"/>
        </w:rPr>
      </w:pPr>
      <w:r w:rsidRPr="001F0780">
        <w:rPr>
          <w:b/>
          <w:bCs/>
          <w:color w:val="000000" w:themeColor="text1"/>
          <w:sz w:val="26"/>
          <w:szCs w:val="26"/>
          <w:lang w:val="ro-RO"/>
        </w:rPr>
        <w:t>privind aprobarea bugetului</w:t>
      </w:r>
      <w:r w:rsidR="00D13B66" w:rsidRPr="001F0780">
        <w:rPr>
          <w:b/>
          <w:bCs/>
          <w:color w:val="000000" w:themeColor="text1"/>
          <w:sz w:val="26"/>
          <w:szCs w:val="26"/>
          <w:lang w:val="ro-RO"/>
        </w:rPr>
        <w:t xml:space="preserve"> Judet</w:t>
      </w:r>
      <w:r w:rsidR="00B35FFA" w:rsidRPr="001F0780">
        <w:rPr>
          <w:b/>
          <w:bCs/>
          <w:color w:val="000000" w:themeColor="text1"/>
          <w:sz w:val="26"/>
          <w:szCs w:val="26"/>
          <w:lang w:val="ro-RO"/>
        </w:rPr>
        <w:t>ului Calarasi pe anul 202</w:t>
      </w:r>
      <w:r w:rsidR="002B79E7">
        <w:rPr>
          <w:b/>
          <w:bCs/>
          <w:color w:val="000000" w:themeColor="text1"/>
          <w:sz w:val="26"/>
          <w:szCs w:val="26"/>
          <w:lang w:val="ro-RO"/>
        </w:rPr>
        <w:t>6</w:t>
      </w:r>
    </w:p>
    <w:p w14:paraId="0C966C30" w14:textId="65591C16" w:rsidR="00D13B66" w:rsidRPr="001F0780" w:rsidRDefault="00B35FFA" w:rsidP="00FF5F98">
      <w:pPr>
        <w:pStyle w:val="Default"/>
        <w:ind w:right="-851"/>
        <w:jc w:val="center"/>
        <w:rPr>
          <w:b/>
          <w:bCs/>
          <w:color w:val="000000" w:themeColor="text1"/>
          <w:sz w:val="26"/>
          <w:szCs w:val="26"/>
          <w:lang w:val="ro-RO"/>
        </w:rPr>
      </w:pPr>
      <w:r w:rsidRPr="001F0780">
        <w:rPr>
          <w:b/>
          <w:bCs/>
          <w:color w:val="000000" w:themeColor="text1"/>
          <w:sz w:val="26"/>
          <w:szCs w:val="26"/>
          <w:lang w:val="ro-RO"/>
        </w:rPr>
        <w:t xml:space="preserve"> si a</w:t>
      </w:r>
      <w:r w:rsidR="00D13B66" w:rsidRPr="001F0780">
        <w:rPr>
          <w:b/>
          <w:bCs/>
          <w:color w:val="000000" w:themeColor="text1"/>
          <w:sz w:val="26"/>
          <w:szCs w:val="26"/>
          <w:lang w:val="ro-RO"/>
        </w:rPr>
        <w:t xml:space="preserve"> estimarilor pentru anii 202</w:t>
      </w:r>
      <w:r w:rsidR="002B79E7">
        <w:rPr>
          <w:b/>
          <w:bCs/>
          <w:color w:val="000000" w:themeColor="text1"/>
          <w:sz w:val="26"/>
          <w:szCs w:val="26"/>
          <w:lang w:val="ro-RO"/>
        </w:rPr>
        <w:t>7</w:t>
      </w:r>
      <w:r w:rsidR="00D13B66" w:rsidRPr="001F0780">
        <w:rPr>
          <w:b/>
          <w:bCs/>
          <w:color w:val="000000" w:themeColor="text1"/>
          <w:sz w:val="26"/>
          <w:szCs w:val="26"/>
          <w:lang w:val="ro-RO"/>
        </w:rPr>
        <w:t>-202</w:t>
      </w:r>
      <w:r w:rsidR="00884C69">
        <w:rPr>
          <w:b/>
          <w:bCs/>
          <w:color w:val="000000" w:themeColor="text1"/>
          <w:sz w:val="26"/>
          <w:szCs w:val="26"/>
          <w:lang w:val="ro-RO"/>
        </w:rPr>
        <w:t>9</w:t>
      </w:r>
    </w:p>
    <w:p w14:paraId="01C11F32" w14:textId="77777777" w:rsidR="00D13B66" w:rsidRPr="001F0780" w:rsidRDefault="00D13B66" w:rsidP="00FF5F98">
      <w:pPr>
        <w:pStyle w:val="Default"/>
        <w:ind w:right="-851"/>
        <w:jc w:val="center"/>
        <w:rPr>
          <w:rFonts w:asciiTheme="minorHAnsi" w:hAnsiTheme="minorHAnsi" w:cstheme="minorHAnsi"/>
          <w:b/>
          <w:bCs/>
          <w:color w:val="000000" w:themeColor="text1"/>
          <w:sz w:val="26"/>
          <w:szCs w:val="26"/>
          <w:lang w:val="ro-RO"/>
        </w:rPr>
      </w:pPr>
    </w:p>
    <w:p w14:paraId="68D665A7" w14:textId="29D09252" w:rsidR="00D13B66" w:rsidRPr="001F0780" w:rsidRDefault="00D13B66" w:rsidP="00FF5F98">
      <w:pPr>
        <w:ind w:right="-851" w:firstLine="426"/>
        <w:jc w:val="both"/>
        <w:rPr>
          <w:b/>
          <w:bCs/>
          <w:sz w:val="26"/>
          <w:szCs w:val="26"/>
        </w:rPr>
      </w:pPr>
      <w:r w:rsidRPr="001F0780">
        <w:rPr>
          <w:sz w:val="26"/>
          <w:szCs w:val="26"/>
        </w:rPr>
        <w:t xml:space="preserve">Consiliul Judetean Calarasi, intrunit in sedinta ordinara din </w:t>
      </w:r>
      <w:r w:rsidR="00BA122B">
        <w:rPr>
          <w:sz w:val="26"/>
          <w:szCs w:val="26"/>
        </w:rPr>
        <w:t>28.04.2026</w:t>
      </w:r>
      <w:r w:rsidRPr="001F0780">
        <w:rPr>
          <w:sz w:val="26"/>
          <w:szCs w:val="26"/>
        </w:rPr>
        <w:t>,</w:t>
      </w:r>
    </w:p>
    <w:p w14:paraId="0406A31F" w14:textId="77777777" w:rsidR="00D13B66" w:rsidRPr="001F0780" w:rsidRDefault="00D13B66" w:rsidP="00FF5F98">
      <w:pPr>
        <w:ind w:right="-851" w:firstLine="426"/>
        <w:jc w:val="both"/>
        <w:rPr>
          <w:sz w:val="26"/>
          <w:szCs w:val="26"/>
          <w:lang w:val="it-IT"/>
        </w:rPr>
      </w:pPr>
      <w:r w:rsidRPr="001F0780">
        <w:rPr>
          <w:sz w:val="26"/>
          <w:szCs w:val="26"/>
          <w:lang w:val="it-IT"/>
        </w:rPr>
        <w:t>Avand in vedere:</w:t>
      </w:r>
    </w:p>
    <w:p w14:paraId="1A827FCB" w14:textId="483ED26B" w:rsidR="004079B0" w:rsidRPr="004079B0" w:rsidRDefault="004079B0" w:rsidP="004079B0">
      <w:pPr>
        <w:ind w:right="-851" w:firstLine="426"/>
        <w:jc w:val="both"/>
        <w:rPr>
          <w:sz w:val="26"/>
          <w:szCs w:val="26"/>
          <w:lang w:val="it-IT"/>
        </w:rPr>
      </w:pPr>
      <w:r w:rsidRPr="004079B0">
        <w:rPr>
          <w:sz w:val="26"/>
          <w:szCs w:val="26"/>
          <w:lang w:val="it-IT"/>
        </w:rPr>
        <w:t>- referatul de aprobare nr.</w:t>
      </w:r>
      <w:r w:rsidR="002B79E7">
        <w:rPr>
          <w:sz w:val="26"/>
          <w:szCs w:val="26"/>
          <w:lang w:val="it-IT"/>
        </w:rPr>
        <w:t>6728</w:t>
      </w:r>
      <w:r w:rsidRPr="004079B0">
        <w:rPr>
          <w:sz w:val="26"/>
          <w:szCs w:val="26"/>
          <w:lang w:val="it-IT"/>
        </w:rPr>
        <w:t xml:space="preserve"> din </w:t>
      </w:r>
      <w:r w:rsidR="002B79E7">
        <w:rPr>
          <w:sz w:val="26"/>
          <w:szCs w:val="26"/>
          <w:lang w:val="it-IT"/>
        </w:rPr>
        <w:t>23.04.2026</w:t>
      </w:r>
      <w:r w:rsidRPr="004079B0">
        <w:rPr>
          <w:sz w:val="26"/>
          <w:szCs w:val="26"/>
          <w:lang w:val="it-IT"/>
        </w:rPr>
        <w:t xml:space="preserve"> al Presedintelui Consiliului Judetean Calarasi;</w:t>
      </w:r>
    </w:p>
    <w:p w14:paraId="1B6D51F6" w14:textId="4BA8DE80" w:rsidR="004079B0" w:rsidRPr="007342E4" w:rsidRDefault="004079B0" w:rsidP="004079B0">
      <w:pPr>
        <w:ind w:right="-851" w:firstLine="426"/>
        <w:jc w:val="both"/>
        <w:rPr>
          <w:sz w:val="26"/>
          <w:szCs w:val="26"/>
          <w:lang w:val="it-IT"/>
        </w:rPr>
      </w:pPr>
      <w:r w:rsidRPr="007342E4">
        <w:rPr>
          <w:sz w:val="26"/>
          <w:szCs w:val="26"/>
          <w:lang w:val="it-IT"/>
        </w:rPr>
        <w:t>- raportul Presedintelui Consiliul Judetean Calarasi, inregistrat sub nr</w:t>
      </w:r>
      <w:r w:rsidR="002B79E7">
        <w:rPr>
          <w:sz w:val="26"/>
          <w:szCs w:val="26"/>
          <w:lang w:val="it-IT"/>
        </w:rPr>
        <w:t>. 5600</w:t>
      </w:r>
      <w:r w:rsidRPr="007342E4">
        <w:rPr>
          <w:sz w:val="26"/>
          <w:szCs w:val="26"/>
          <w:lang w:val="it-IT"/>
        </w:rPr>
        <w:t xml:space="preserve"> din </w:t>
      </w:r>
      <w:r w:rsidR="002B79E7">
        <w:rPr>
          <w:sz w:val="26"/>
          <w:szCs w:val="26"/>
          <w:lang w:val="it-IT"/>
        </w:rPr>
        <w:t>03.04.2026</w:t>
      </w:r>
      <w:r w:rsidRPr="007342E4">
        <w:rPr>
          <w:sz w:val="26"/>
          <w:szCs w:val="26"/>
          <w:lang w:val="it-IT"/>
        </w:rPr>
        <w:t>;</w:t>
      </w:r>
    </w:p>
    <w:p w14:paraId="4BEE06B9" w14:textId="3A349BD4" w:rsidR="004079B0" w:rsidRDefault="004079B0" w:rsidP="004079B0">
      <w:pPr>
        <w:ind w:right="-851" w:firstLine="426"/>
        <w:jc w:val="both"/>
        <w:rPr>
          <w:sz w:val="26"/>
          <w:szCs w:val="26"/>
          <w:lang w:val="it-IT"/>
        </w:rPr>
      </w:pPr>
      <w:r w:rsidRPr="004079B0">
        <w:rPr>
          <w:sz w:val="26"/>
          <w:szCs w:val="26"/>
          <w:lang w:val="it-IT"/>
        </w:rPr>
        <w:t xml:space="preserve">- procesul-verbal nr. </w:t>
      </w:r>
      <w:r w:rsidR="002B79E7">
        <w:rPr>
          <w:sz w:val="26"/>
          <w:szCs w:val="26"/>
          <w:lang w:val="it-IT"/>
        </w:rPr>
        <w:t>5960</w:t>
      </w:r>
      <w:r>
        <w:rPr>
          <w:sz w:val="26"/>
          <w:szCs w:val="26"/>
          <w:lang w:val="it-IT"/>
        </w:rPr>
        <w:t xml:space="preserve"> din </w:t>
      </w:r>
      <w:r w:rsidR="002B79E7">
        <w:rPr>
          <w:sz w:val="26"/>
          <w:szCs w:val="26"/>
          <w:lang w:val="it-IT"/>
        </w:rPr>
        <w:t>09.04.2026</w:t>
      </w:r>
      <w:r w:rsidRPr="004079B0">
        <w:rPr>
          <w:sz w:val="26"/>
          <w:szCs w:val="26"/>
          <w:lang w:val="it-IT"/>
        </w:rPr>
        <w:t xml:space="preserve"> pentru afisarea proiectului privind aprobarea bugetului pe anul 202</w:t>
      </w:r>
      <w:r w:rsidR="002B79E7">
        <w:rPr>
          <w:sz w:val="26"/>
          <w:szCs w:val="26"/>
          <w:lang w:val="it-IT"/>
        </w:rPr>
        <w:t>6</w:t>
      </w:r>
      <w:r w:rsidRPr="004079B0">
        <w:rPr>
          <w:sz w:val="26"/>
          <w:szCs w:val="26"/>
          <w:lang w:val="it-IT"/>
        </w:rPr>
        <w:t xml:space="preserve"> si a estimarilor pentru anii 202</w:t>
      </w:r>
      <w:r w:rsidR="002B79E7">
        <w:rPr>
          <w:sz w:val="26"/>
          <w:szCs w:val="26"/>
          <w:lang w:val="it-IT"/>
        </w:rPr>
        <w:t>7</w:t>
      </w:r>
      <w:r w:rsidRPr="004079B0">
        <w:rPr>
          <w:sz w:val="26"/>
          <w:szCs w:val="26"/>
          <w:lang w:val="it-IT"/>
        </w:rPr>
        <w:t>–202</w:t>
      </w:r>
      <w:r w:rsidR="002B79E7">
        <w:rPr>
          <w:sz w:val="26"/>
          <w:szCs w:val="26"/>
          <w:lang w:val="it-IT"/>
        </w:rPr>
        <w:t>9</w:t>
      </w:r>
      <w:r w:rsidRPr="004079B0">
        <w:rPr>
          <w:sz w:val="26"/>
          <w:szCs w:val="26"/>
          <w:lang w:val="it-IT"/>
        </w:rPr>
        <w:t>;</w:t>
      </w:r>
    </w:p>
    <w:p w14:paraId="74690C02" w14:textId="53372D9C" w:rsidR="006829FF" w:rsidRPr="006829FF" w:rsidRDefault="007E1067" w:rsidP="004079B0">
      <w:pPr>
        <w:ind w:right="-851" w:firstLine="426"/>
        <w:jc w:val="both"/>
        <w:rPr>
          <w:sz w:val="26"/>
          <w:szCs w:val="26"/>
          <w:lang w:val="it-IT"/>
        </w:rPr>
      </w:pPr>
      <w:r w:rsidRPr="006829FF">
        <w:rPr>
          <w:sz w:val="26"/>
          <w:szCs w:val="26"/>
          <w:lang w:val="it-IT"/>
        </w:rPr>
        <w:t>-</w:t>
      </w:r>
      <w:r w:rsidR="00271AE7">
        <w:rPr>
          <w:sz w:val="26"/>
          <w:szCs w:val="26"/>
          <w:lang w:val="it-IT"/>
        </w:rPr>
        <w:t xml:space="preserve"> </w:t>
      </w:r>
      <w:r w:rsidRPr="006829FF">
        <w:rPr>
          <w:sz w:val="26"/>
          <w:szCs w:val="26"/>
          <w:lang w:val="it-IT"/>
        </w:rPr>
        <w:t xml:space="preserve">adresa Administratiei Judetene a Finantelor Publice Calarasi cu nr. </w:t>
      </w:r>
      <w:r w:rsidR="006829FF" w:rsidRPr="006829FF">
        <w:rPr>
          <w:sz w:val="26"/>
          <w:szCs w:val="26"/>
          <w:lang w:val="it-IT"/>
        </w:rPr>
        <w:t>2</w:t>
      </w:r>
      <w:r w:rsidR="002B79E7">
        <w:rPr>
          <w:sz w:val="26"/>
          <w:szCs w:val="26"/>
          <w:lang w:val="it-IT"/>
        </w:rPr>
        <w:t xml:space="preserve">3604 </w:t>
      </w:r>
      <w:r w:rsidR="006829FF" w:rsidRPr="006829FF">
        <w:rPr>
          <w:sz w:val="26"/>
          <w:szCs w:val="26"/>
          <w:lang w:val="it-IT"/>
        </w:rPr>
        <w:t xml:space="preserve">din </w:t>
      </w:r>
      <w:r w:rsidR="002B79E7">
        <w:rPr>
          <w:sz w:val="26"/>
          <w:szCs w:val="26"/>
          <w:lang w:val="it-IT"/>
        </w:rPr>
        <w:t>03.04.2026</w:t>
      </w:r>
      <w:r w:rsidR="006829FF" w:rsidRPr="006829FF">
        <w:rPr>
          <w:sz w:val="26"/>
          <w:szCs w:val="26"/>
          <w:lang w:val="it-IT"/>
        </w:rPr>
        <w:t xml:space="preserve">, inregistrata la Consiliul Judetean Calarasi sub nr. </w:t>
      </w:r>
      <w:r w:rsidR="002B79E7">
        <w:rPr>
          <w:sz w:val="26"/>
          <w:szCs w:val="26"/>
          <w:lang w:val="it-IT"/>
        </w:rPr>
        <w:t>5734</w:t>
      </w:r>
      <w:r w:rsidR="006829FF" w:rsidRPr="006829FF">
        <w:rPr>
          <w:sz w:val="26"/>
          <w:szCs w:val="26"/>
          <w:lang w:val="it-IT"/>
        </w:rPr>
        <w:t xml:space="preserve"> din </w:t>
      </w:r>
      <w:r w:rsidR="002B79E7">
        <w:rPr>
          <w:sz w:val="26"/>
          <w:szCs w:val="26"/>
          <w:lang w:val="it-IT"/>
        </w:rPr>
        <w:t>06.04.2026</w:t>
      </w:r>
      <w:r w:rsidR="006829FF" w:rsidRPr="006829FF">
        <w:rPr>
          <w:sz w:val="26"/>
          <w:szCs w:val="26"/>
          <w:lang w:val="it-IT"/>
        </w:rPr>
        <w:t>;</w:t>
      </w:r>
    </w:p>
    <w:p w14:paraId="77998BA5" w14:textId="06DDA4F9" w:rsidR="00A7030C" w:rsidRPr="00A7030C" w:rsidRDefault="00A7030C" w:rsidP="00A7030C">
      <w:pPr>
        <w:ind w:right="-851" w:firstLine="426"/>
        <w:jc w:val="both"/>
        <w:rPr>
          <w:sz w:val="26"/>
          <w:szCs w:val="26"/>
          <w:lang w:val="it-IT"/>
        </w:rPr>
      </w:pPr>
      <w:r w:rsidRPr="00271AE7">
        <w:rPr>
          <w:color w:val="000000" w:themeColor="text1"/>
          <w:sz w:val="26"/>
          <w:szCs w:val="26"/>
          <w:lang w:val="it-IT"/>
        </w:rPr>
        <w:t>-</w:t>
      </w:r>
      <w:r w:rsidR="00271AE7">
        <w:rPr>
          <w:color w:val="EE0000"/>
          <w:sz w:val="26"/>
          <w:szCs w:val="26"/>
          <w:lang w:val="it-IT"/>
        </w:rPr>
        <w:t xml:space="preserve"> </w:t>
      </w:r>
      <w:r w:rsidRPr="00A7030C">
        <w:rPr>
          <w:sz w:val="26"/>
          <w:szCs w:val="26"/>
          <w:lang w:val="it-IT"/>
        </w:rPr>
        <w:t xml:space="preserve">adresa Centrului Judetan de Resurse si Asistenta  Educationala cu nr. 858 din 12.02.2026, inregistrata la Consiliul Judetean Calarasi sub nr. 4209 din </w:t>
      </w:r>
      <w:r w:rsidR="00271AE7">
        <w:rPr>
          <w:sz w:val="26"/>
          <w:szCs w:val="26"/>
          <w:lang w:val="it-IT"/>
        </w:rPr>
        <w:t>aceeasi data</w:t>
      </w:r>
      <w:r w:rsidRPr="00A7030C">
        <w:rPr>
          <w:sz w:val="26"/>
          <w:szCs w:val="26"/>
          <w:lang w:val="it-IT"/>
        </w:rPr>
        <w:t>;</w:t>
      </w:r>
    </w:p>
    <w:p w14:paraId="4393F694" w14:textId="77777777" w:rsidR="00382FBA" w:rsidRDefault="00382FBA" w:rsidP="00A7030C">
      <w:pPr>
        <w:ind w:right="-851" w:firstLine="426"/>
        <w:jc w:val="both"/>
        <w:rPr>
          <w:sz w:val="26"/>
          <w:szCs w:val="26"/>
          <w:lang w:val="it-IT"/>
        </w:rPr>
      </w:pPr>
      <w:r w:rsidRPr="00382FBA">
        <w:rPr>
          <w:color w:val="000000" w:themeColor="text1"/>
          <w:sz w:val="26"/>
          <w:szCs w:val="26"/>
          <w:lang w:val="it-IT"/>
        </w:rPr>
        <w:t>- adresa Liceului Special “Sfanta Maria” Calarasi, nr. 1639 din 02.02.2026, inregistrata la Consiliul Judetean Calarasi sub nr. 1705 din 03.02.2026;</w:t>
      </w:r>
    </w:p>
    <w:p w14:paraId="0A92C68D" w14:textId="1E676CCD" w:rsidR="00A7030C" w:rsidRPr="00A7030C" w:rsidRDefault="00A7030C" w:rsidP="00A7030C">
      <w:pPr>
        <w:ind w:right="-851" w:firstLine="426"/>
        <w:jc w:val="both"/>
        <w:rPr>
          <w:sz w:val="26"/>
          <w:szCs w:val="26"/>
          <w:lang w:val="it-IT"/>
        </w:rPr>
      </w:pPr>
      <w:bookmarkStart w:id="0" w:name="_GoBack"/>
      <w:bookmarkEnd w:id="0"/>
      <w:r w:rsidRPr="00A7030C">
        <w:rPr>
          <w:sz w:val="26"/>
          <w:szCs w:val="26"/>
          <w:lang w:val="it-IT"/>
        </w:rPr>
        <w:t>-</w:t>
      </w:r>
      <w:r w:rsidR="00271AE7">
        <w:rPr>
          <w:sz w:val="26"/>
          <w:szCs w:val="26"/>
          <w:lang w:val="it-IT"/>
        </w:rPr>
        <w:t xml:space="preserve"> </w:t>
      </w:r>
      <w:r w:rsidRPr="00A7030C">
        <w:rPr>
          <w:sz w:val="26"/>
          <w:szCs w:val="26"/>
          <w:lang w:val="it-IT"/>
        </w:rPr>
        <w:t xml:space="preserve">adresa Bibliotecii Judetene “Alexandru Odobescu”Calarasi cu nr. 550 din 11.03.2026, inregistrata la Consiliul Judetean Calarasi sub nr. 4109 din </w:t>
      </w:r>
      <w:r w:rsidR="00271AE7">
        <w:rPr>
          <w:sz w:val="26"/>
          <w:szCs w:val="26"/>
          <w:lang w:val="it-IT"/>
        </w:rPr>
        <w:t>aceeasi data</w:t>
      </w:r>
      <w:r w:rsidRPr="00A7030C">
        <w:rPr>
          <w:sz w:val="26"/>
          <w:szCs w:val="26"/>
          <w:lang w:val="it-IT"/>
        </w:rPr>
        <w:t>;</w:t>
      </w:r>
    </w:p>
    <w:p w14:paraId="3BD7D5F5" w14:textId="65100C2B" w:rsidR="00A7030C" w:rsidRPr="00A7030C" w:rsidRDefault="00A7030C" w:rsidP="00A7030C">
      <w:pPr>
        <w:ind w:right="-851" w:firstLine="426"/>
        <w:jc w:val="both"/>
        <w:rPr>
          <w:sz w:val="26"/>
          <w:szCs w:val="26"/>
          <w:lang w:val="it-IT"/>
        </w:rPr>
      </w:pPr>
      <w:r w:rsidRPr="00A7030C">
        <w:rPr>
          <w:sz w:val="26"/>
          <w:szCs w:val="26"/>
          <w:lang w:val="it-IT"/>
        </w:rPr>
        <w:t>-</w:t>
      </w:r>
      <w:r w:rsidR="00271AE7">
        <w:rPr>
          <w:sz w:val="26"/>
          <w:szCs w:val="26"/>
          <w:lang w:val="it-IT"/>
        </w:rPr>
        <w:t xml:space="preserve"> </w:t>
      </w:r>
      <w:r w:rsidRPr="00A7030C">
        <w:rPr>
          <w:sz w:val="26"/>
          <w:szCs w:val="26"/>
          <w:lang w:val="it-IT"/>
        </w:rPr>
        <w:t>adresa Directiei</w:t>
      </w:r>
      <w:r w:rsidRPr="00A7030C">
        <w:rPr>
          <w:sz w:val="26"/>
          <w:szCs w:val="26"/>
        </w:rPr>
        <w:t xml:space="preserve"> Generale de Asistenta Sociala si Protectia Copilului Calarasi cu nr. 21821din 12.03.2026,</w:t>
      </w:r>
      <w:r w:rsidRPr="00A7030C">
        <w:rPr>
          <w:sz w:val="26"/>
          <w:szCs w:val="26"/>
          <w:lang w:val="it-IT"/>
        </w:rPr>
        <w:t xml:space="preserve"> inregistrata la Consiliul Judetean Calarasi sub nr. 4213 </w:t>
      </w:r>
      <w:r w:rsidR="00271AE7" w:rsidRPr="00A7030C">
        <w:rPr>
          <w:sz w:val="26"/>
          <w:szCs w:val="26"/>
          <w:lang w:val="it-IT"/>
        </w:rPr>
        <w:t xml:space="preserve">din </w:t>
      </w:r>
      <w:r w:rsidR="00271AE7">
        <w:rPr>
          <w:sz w:val="26"/>
          <w:szCs w:val="26"/>
          <w:lang w:val="it-IT"/>
        </w:rPr>
        <w:t>aceeasi data</w:t>
      </w:r>
      <w:r w:rsidRPr="00A7030C">
        <w:rPr>
          <w:sz w:val="26"/>
          <w:szCs w:val="26"/>
          <w:lang w:val="it-IT"/>
        </w:rPr>
        <w:t>;</w:t>
      </w:r>
    </w:p>
    <w:p w14:paraId="6237DD76" w14:textId="0C2AE7EC" w:rsidR="00A7030C" w:rsidRPr="00A7030C" w:rsidRDefault="00A7030C" w:rsidP="00A7030C">
      <w:pPr>
        <w:ind w:right="-851" w:firstLine="426"/>
        <w:jc w:val="both"/>
        <w:rPr>
          <w:sz w:val="26"/>
          <w:szCs w:val="26"/>
          <w:lang w:val="it-IT"/>
        </w:rPr>
      </w:pPr>
      <w:r w:rsidRPr="00A7030C">
        <w:rPr>
          <w:sz w:val="26"/>
          <w:szCs w:val="26"/>
          <w:lang w:val="it-IT"/>
        </w:rPr>
        <w:t>-</w:t>
      </w:r>
      <w:r w:rsidR="00271AE7">
        <w:rPr>
          <w:sz w:val="26"/>
          <w:szCs w:val="26"/>
          <w:lang w:val="it-IT"/>
        </w:rPr>
        <w:t xml:space="preserve"> </w:t>
      </w:r>
      <w:r w:rsidRPr="00A7030C">
        <w:rPr>
          <w:sz w:val="26"/>
          <w:szCs w:val="26"/>
          <w:lang w:val="it-IT"/>
        </w:rPr>
        <w:t xml:space="preserve">adresa </w:t>
      </w:r>
      <w:r w:rsidRPr="00A7030C">
        <w:rPr>
          <w:sz w:val="26"/>
          <w:szCs w:val="26"/>
        </w:rPr>
        <w:t>Directiei Comunitare de Evidenta a Persoanelor a Judetului Calarasi cu nr. 7130 din 10.03.2026,</w:t>
      </w:r>
      <w:r w:rsidRPr="00A7030C">
        <w:rPr>
          <w:sz w:val="26"/>
          <w:szCs w:val="26"/>
          <w:lang w:val="it-IT"/>
        </w:rPr>
        <w:t xml:space="preserve"> inregistrata la Consiliul Judetean Calarasi sub nr. 4025 din </w:t>
      </w:r>
      <w:r w:rsidR="00271AE7">
        <w:rPr>
          <w:sz w:val="26"/>
          <w:szCs w:val="26"/>
          <w:lang w:val="it-IT"/>
        </w:rPr>
        <w:t>aceeasi data</w:t>
      </w:r>
      <w:r w:rsidRPr="00A7030C">
        <w:rPr>
          <w:sz w:val="26"/>
          <w:szCs w:val="26"/>
          <w:lang w:val="it-IT"/>
        </w:rPr>
        <w:t>;</w:t>
      </w:r>
    </w:p>
    <w:p w14:paraId="1437E052" w14:textId="4A3FC9BB" w:rsidR="00A7030C" w:rsidRPr="00A7030C" w:rsidRDefault="00A7030C" w:rsidP="00A7030C">
      <w:pPr>
        <w:ind w:right="-851" w:firstLine="426"/>
        <w:jc w:val="both"/>
        <w:rPr>
          <w:sz w:val="26"/>
          <w:szCs w:val="26"/>
          <w:lang w:val="it-IT"/>
        </w:rPr>
      </w:pPr>
      <w:r w:rsidRPr="00A7030C">
        <w:rPr>
          <w:sz w:val="26"/>
          <w:szCs w:val="26"/>
          <w:lang w:val="it-IT"/>
        </w:rPr>
        <w:t>-</w:t>
      </w:r>
      <w:r w:rsidR="00271AE7">
        <w:rPr>
          <w:sz w:val="26"/>
          <w:szCs w:val="26"/>
          <w:lang w:val="it-IT"/>
        </w:rPr>
        <w:t xml:space="preserve"> </w:t>
      </w:r>
      <w:r w:rsidRPr="00A7030C">
        <w:rPr>
          <w:sz w:val="26"/>
          <w:szCs w:val="26"/>
          <w:lang w:val="it-IT"/>
        </w:rPr>
        <w:t xml:space="preserve">adresa </w:t>
      </w:r>
      <w:r w:rsidRPr="00A7030C">
        <w:rPr>
          <w:sz w:val="26"/>
          <w:szCs w:val="26"/>
        </w:rPr>
        <w:t>Spitalului Judetean de Urgenta “Dr. Pompei Samarian” Calarasi cu nr. 7646 din 12.03.2026,</w:t>
      </w:r>
      <w:r w:rsidRPr="00A7030C">
        <w:rPr>
          <w:sz w:val="26"/>
          <w:szCs w:val="26"/>
          <w:lang w:val="it-IT"/>
        </w:rPr>
        <w:t xml:space="preserve"> inregistrata la Consiliul Judetean Calarasi sub nr. 4233 din </w:t>
      </w:r>
      <w:r w:rsidR="00271AE7">
        <w:rPr>
          <w:sz w:val="26"/>
          <w:szCs w:val="26"/>
          <w:lang w:val="it-IT"/>
        </w:rPr>
        <w:t>aceeasi data</w:t>
      </w:r>
      <w:r w:rsidRPr="00A7030C">
        <w:rPr>
          <w:sz w:val="26"/>
          <w:szCs w:val="26"/>
          <w:lang w:val="it-IT"/>
        </w:rPr>
        <w:t>;</w:t>
      </w:r>
    </w:p>
    <w:p w14:paraId="3EA56535" w14:textId="25F8862A" w:rsidR="00A7030C" w:rsidRPr="00A7030C" w:rsidRDefault="00A7030C" w:rsidP="00A7030C">
      <w:pPr>
        <w:ind w:right="-851" w:firstLine="426"/>
        <w:jc w:val="both"/>
        <w:rPr>
          <w:sz w:val="26"/>
          <w:szCs w:val="26"/>
          <w:lang w:val="it-IT"/>
        </w:rPr>
      </w:pPr>
      <w:r w:rsidRPr="00A7030C">
        <w:rPr>
          <w:sz w:val="26"/>
          <w:szCs w:val="26"/>
          <w:lang w:val="it-IT"/>
        </w:rPr>
        <w:t>-</w:t>
      </w:r>
      <w:r w:rsidR="00271AE7">
        <w:rPr>
          <w:sz w:val="26"/>
          <w:szCs w:val="26"/>
          <w:lang w:val="it-IT"/>
        </w:rPr>
        <w:t xml:space="preserve"> </w:t>
      </w:r>
      <w:r w:rsidRPr="00A7030C">
        <w:rPr>
          <w:sz w:val="26"/>
          <w:szCs w:val="26"/>
          <w:lang w:val="it-IT"/>
        </w:rPr>
        <w:t xml:space="preserve">adresa </w:t>
      </w:r>
      <w:r w:rsidRPr="00A7030C">
        <w:rPr>
          <w:sz w:val="26"/>
          <w:szCs w:val="26"/>
        </w:rPr>
        <w:t xml:space="preserve">Spitalului de Pneumoftiziologie Calarasi cu nr. 445 din 21.01.2026, </w:t>
      </w:r>
      <w:r w:rsidRPr="00A7030C">
        <w:rPr>
          <w:sz w:val="26"/>
          <w:szCs w:val="26"/>
          <w:lang w:val="it-IT"/>
        </w:rPr>
        <w:t xml:space="preserve">inregistrata la Consiliul Judetean Calarasi sub nr. 911 din </w:t>
      </w:r>
      <w:r w:rsidR="00271AE7">
        <w:rPr>
          <w:sz w:val="26"/>
          <w:szCs w:val="26"/>
          <w:lang w:val="it-IT"/>
        </w:rPr>
        <w:t>aceeasi data</w:t>
      </w:r>
      <w:r w:rsidRPr="00A7030C">
        <w:rPr>
          <w:sz w:val="26"/>
          <w:szCs w:val="26"/>
          <w:lang w:val="it-IT"/>
        </w:rPr>
        <w:t>;</w:t>
      </w:r>
    </w:p>
    <w:p w14:paraId="6A287DAA" w14:textId="6DE9B42D" w:rsidR="00A7030C" w:rsidRPr="00A7030C" w:rsidRDefault="00A7030C" w:rsidP="00A7030C">
      <w:pPr>
        <w:ind w:right="-851" w:firstLine="426"/>
        <w:jc w:val="both"/>
        <w:rPr>
          <w:sz w:val="26"/>
          <w:szCs w:val="26"/>
          <w:lang w:val="it-IT"/>
        </w:rPr>
      </w:pPr>
      <w:r w:rsidRPr="00A7030C">
        <w:rPr>
          <w:sz w:val="26"/>
          <w:szCs w:val="26"/>
          <w:lang w:val="it-IT"/>
        </w:rPr>
        <w:t>-</w:t>
      </w:r>
      <w:r w:rsidR="00271AE7">
        <w:rPr>
          <w:sz w:val="26"/>
          <w:szCs w:val="26"/>
          <w:lang w:val="it-IT"/>
        </w:rPr>
        <w:t xml:space="preserve"> adresele</w:t>
      </w:r>
      <w:r w:rsidRPr="00A7030C">
        <w:rPr>
          <w:sz w:val="26"/>
          <w:szCs w:val="26"/>
          <w:lang w:val="it-IT"/>
        </w:rPr>
        <w:t xml:space="preserve"> </w:t>
      </w:r>
      <w:r w:rsidRPr="00A7030C">
        <w:rPr>
          <w:sz w:val="26"/>
          <w:szCs w:val="26"/>
        </w:rPr>
        <w:t>Spitalului de Psihiatrie Sapunari cu nr. 1975 si 1977 din 18.03.2026,</w:t>
      </w:r>
      <w:r w:rsidRPr="00A7030C">
        <w:rPr>
          <w:sz w:val="26"/>
          <w:szCs w:val="26"/>
          <w:lang w:val="it-IT"/>
        </w:rPr>
        <w:t xml:space="preserve"> inregistrata la Consiliul Judetean Calarasi sub nr. 5455 si 5451 din 01.04.2026;</w:t>
      </w:r>
    </w:p>
    <w:p w14:paraId="2E69D3AD" w14:textId="2E69A674" w:rsidR="00A7030C" w:rsidRPr="00A7030C" w:rsidRDefault="00A7030C" w:rsidP="00A7030C">
      <w:pPr>
        <w:ind w:right="-851" w:firstLine="426"/>
        <w:jc w:val="both"/>
        <w:rPr>
          <w:sz w:val="26"/>
          <w:szCs w:val="26"/>
          <w:lang w:val="it-IT"/>
        </w:rPr>
      </w:pPr>
      <w:r w:rsidRPr="00A7030C">
        <w:rPr>
          <w:sz w:val="26"/>
          <w:szCs w:val="26"/>
          <w:lang w:val="it-IT"/>
        </w:rPr>
        <w:t>-</w:t>
      </w:r>
      <w:r w:rsidR="00271AE7">
        <w:rPr>
          <w:sz w:val="26"/>
          <w:szCs w:val="26"/>
          <w:lang w:val="it-IT"/>
        </w:rPr>
        <w:t xml:space="preserve"> </w:t>
      </w:r>
      <w:r w:rsidRPr="00A7030C">
        <w:rPr>
          <w:sz w:val="26"/>
          <w:szCs w:val="26"/>
          <w:lang w:val="it-IT"/>
        </w:rPr>
        <w:t xml:space="preserve">adresa Muzeului Dunarii de Jos Calarasi cu nr. 307 din 11.03.2026, inregistrata la Consiliul Judetean Calarasi sub nr. 4071 din </w:t>
      </w:r>
      <w:r w:rsidR="00271AE7">
        <w:rPr>
          <w:sz w:val="26"/>
          <w:szCs w:val="26"/>
          <w:lang w:val="it-IT"/>
        </w:rPr>
        <w:t>aceeasi data</w:t>
      </w:r>
      <w:r w:rsidRPr="00A7030C">
        <w:rPr>
          <w:sz w:val="26"/>
          <w:szCs w:val="26"/>
          <w:lang w:val="it-IT"/>
        </w:rPr>
        <w:t>;</w:t>
      </w:r>
    </w:p>
    <w:p w14:paraId="2CEA636C" w14:textId="26237A40" w:rsidR="00A7030C" w:rsidRPr="00A7030C" w:rsidRDefault="00A7030C" w:rsidP="00A7030C">
      <w:pPr>
        <w:ind w:right="-851" w:firstLine="426"/>
        <w:jc w:val="both"/>
        <w:rPr>
          <w:sz w:val="26"/>
          <w:szCs w:val="26"/>
          <w:lang w:val="it-IT"/>
        </w:rPr>
      </w:pPr>
      <w:r w:rsidRPr="00A7030C">
        <w:rPr>
          <w:sz w:val="26"/>
          <w:szCs w:val="26"/>
          <w:lang w:val="it-IT"/>
        </w:rPr>
        <w:t>-</w:t>
      </w:r>
      <w:r w:rsidR="00271AE7">
        <w:rPr>
          <w:sz w:val="26"/>
          <w:szCs w:val="26"/>
          <w:lang w:val="it-IT"/>
        </w:rPr>
        <w:t xml:space="preserve"> </w:t>
      </w:r>
      <w:r w:rsidRPr="00A7030C">
        <w:rPr>
          <w:sz w:val="26"/>
          <w:szCs w:val="26"/>
          <w:lang w:val="it-IT"/>
        </w:rPr>
        <w:t>adresa Centrului Judetean de Cultura si Creatie Calarasi cu nr. 667 din 10.03.2026, inregistrata la Consiliul Judetean Calarasi sub nr. 4072 din 11.03.2026;</w:t>
      </w:r>
    </w:p>
    <w:p w14:paraId="357E038D" w14:textId="7C63ABC2" w:rsidR="007E1067" w:rsidRPr="00A7030C" w:rsidRDefault="00A7030C" w:rsidP="00A7030C">
      <w:pPr>
        <w:ind w:right="-851" w:firstLine="426"/>
        <w:jc w:val="both"/>
        <w:rPr>
          <w:sz w:val="26"/>
          <w:szCs w:val="26"/>
          <w:lang w:val="it-IT"/>
        </w:rPr>
      </w:pPr>
      <w:r w:rsidRPr="00A7030C">
        <w:rPr>
          <w:sz w:val="26"/>
          <w:szCs w:val="26"/>
          <w:lang w:val="it-IT"/>
        </w:rPr>
        <w:t>-</w:t>
      </w:r>
      <w:r w:rsidR="00271AE7">
        <w:rPr>
          <w:sz w:val="26"/>
          <w:szCs w:val="26"/>
          <w:lang w:val="it-IT"/>
        </w:rPr>
        <w:t xml:space="preserve"> </w:t>
      </w:r>
      <w:r w:rsidRPr="00A7030C">
        <w:rPr>
          <w:sz w:val="26"/>
          <w:szCs w:val="26"/>
          <w:lang w:val="it-IT"/>
        </w:rPr>
        <w:t xml:space="preserve">adresa Centrului Militar Judetean Calarasi cu nr. 1652 din 09.12.2025, inregistrata la Consiliul Judetean Calarasi sub nr. 22409 din </w:t>
      </w:r>
      <w:r w:rsidR="00271AE7">
        <w:rPr>
          <w:sz w:val="26"/>
          <w:szCs w:val="26"/>
          <w:lang w:val="it-IT"/>
        </w:rPr>
        <w:t>aceeasi data</w:t>
      </w:r>
      <w:r w:rsidRPr="00A7030C">
        <w:rPr>
          <w:sz w:val="26"/>
          <w:szCs w:val="26"/>
          <w:lang w:val="it-IT"/>
        </w:rPr>
        <w:t>;</w:t>
      </w:r>
      <w:r w:rsidR="007E1067" w:rsidRPr="00A7030C">
        <w:rPr>
          <w:sz w:val="26"/>
          <w:szCs w:val="26"/>
          <w:lang w:val="it-IT"/>
        </w:rPr>
        <w:tab/>
      </w:r>
      <w:r w:rsidR="007E1067" w:rsidRPr="00A7030C">
        <w:rPr>
          <w:sz w:val="26"/>
          <w:szCs w:val="26"/>
          <w:lang w:val="it-IT"/>
        </w:rPr>
        <w:tab/>
      </w:r>
      <w:r w:rsidR="007E1067" w:rsidRPr="00A7030C">
        <w:rPr>
          <w:sz w:val="26"/>
          <w:szCs w:val="26"/>
          <w:lang w:val="it-IT"/>
        </w:rPr>
        <w:tab/>
      </w:r>
      <w:r w:rsidR="007E1067" w:rsidRPr="00A7030C">
        <w:rPr>
          <w:sz w:val="26"/>
          <w:szCs w:val="26"/>
          <w:lang w:val="it-IT"/>
        </w:rPr>
        <w:tab/>
      </w:r>
      <w:r w:rsidR="007E1067" w:rsidRPr="00A7030C">
        <w:rPr>
          <w:sz w:val="26"/>
          <w:szCs w:val="26"/>
          <w:lang w:val="it-IT"/>
        </w:rPr>
        <w:tab/>
      </w:r>
      <w:r w:rsidR="007E1067" w:rsidRPr="00A7030C">
        <w:rPr>
          <w:sz w:val="26"/>
          <w:szCs w:val="26"/>
          <w:lang w:val="it-IT"/>
        </w:rPr>
        <w:tab/>
      </w:r>
    </w:p>
    <w:p w14:paraId="745006FF" w14:textId="0AFDC496" w:rsidR="00EF7400" w:rsidRPr="00DC7D83" w:rsidRDefault="00D13B66" w:rsidP="00FF5F98">
      <w:pPr>
        <w:ind w:right="-851" w:firstLine="426"/>
        <w:jc w:val="both"/>
        <w:rPr>
          <w:sz w:val="26"/>
          <w:szCs w:val="26"/>
          <w:lang w:val="it-IT"/>
        </w:rPr>
      </w:pPr>
      <w:r w:rsidRPr="00DC7D83">
        <w:rPr>
          <w:sz w:val="26"/>
          <w:szCs w:val="26"/>
          <w:lang w:val="it-IT"/>
        </w:rPr>
        <w:t>-</w:t>
      </w:r>
      <w:r w:rsidR="00F119BF" w:rsidRPr="00DC7D83">
        <w:rPr>
          <w:sz w:val="26"/>
          <w:szCs w:val="26"/>
          <w:lang w:val="it-IT"/>
        </w:rPr>
        <w:t xml:space="preserve"> </w:t>
      </w:r>
      <w:r w:rsidR="00271AE7">
        <w:rPr>
          <w:sz w:val="26"/>
          <w:szCs w:val="26"/>
          <w:lang w:val="it-IT"/>
        </w:rPr>
        <w:t>prevederile art. 4</w:t>
      </w:r>
      <w:r w:rsidR="00EF7400" w:rsidRPr="00DC7D83">
        <w:rPr>
          <w:sz w:val="26"/>
          <w:szCs w:val="26"/>
          <w:lang w:val="it-IT"/>
        </w:rPr>
        <w:t xml:space="preserve"> si art. 6 din Legea nr. </w:t>
      </w:r>
      <w:r w:rsidR="004079E0" w:rsidRPr="00DC7D83">
        <w:rPr>
          <w:sz w:val="26"/>
          <w:szCs w:val="26"/>
          <w:lang w:val="it-IT"/>
        </w:rPr>
        <w:t>43/2026</w:t>
      </w:r>
      <w:r w:rsidR="00EF7400" w:rsidRPr="00DC7D83">
        <w:rPr>
          <w:sz w:val="26"/>
          <w:szCs w:val="26"/>
          <w:lang w:val="it-IT"/>
        </w:rPr>
        <w:t xml:space="preserve"> a bugetului de stat pe anul 202</w:t>
      </w:r>
      <w:r w:rsidR="004079E0" w:rsidRPr="00DC7D83">
        <w:rPr>
          <w:sz w:val="26"/>
          <w:szCs w:val="26"/>
          <w:lang w:val="it-IT"/>
        </w:rPr>
        <w:t>6</w:t>
      </w:r>
      <w:r w:rsidR="00FF5F98" w:rsidRPr="00DC7D83">
        <w:rPr>
          <w:sz w:val="26"/>
          <w:szCs w:val="26"/>
          <w:lang w:val="it-IT"/>
        </w:rPr>
        <w:t>;</w:t>
      </w:r>
    </w:p>
    <w:p w14:paraId="7198CD85" w14:textId="6BA23C59" w:rsidR="00D10321" w:rsidRPr="001F0780" w:rsidRDefault="00D10321" w:rsidP="00FF5F98">
      <w:pPr>
        <w:ind w:right="-851" w:firstLine="426"/>
        <w:jc w:val="both"/>
        <w:rPr>
          <w:sz w:val="26"/>
          <w:szCs w:val="26"/>
          <w:lang w:val="it-IT"/>
        </w:rPr>
      </w:pPr>
      <w:r w:rsidRPr="00DC7D83">
        <w:rPr>
          <w:sz w:val="26"/>
          <w:szCs w:val="26"/>
          <w:lang w:val="it-IT"/>
        </w:rPr>
        <w:t>-</w:t>
      </w:r>
      <w:r w:rsidR="00F119BF" w:rsidRPr="00DC7D83">
        <w:rPr>
          <w:sz w:val="26"/>
          <w:szCs w:val="26"/>
          <w:lang w:val="it-IT"/>
        </w:rPr>
        <w:t xml:space="preserve"> </w:t>
      </w:r>
      <w:r w:rsidRPr="00DC7D83">
        <w:rPr>
          <w:sz w:val="26"/>
          <w:szCs w:val="26"/>
          <w:lang w:val="it-IT"/>
        </w:rPr>
        <w:t xml:space="preserve">prevederile art. 4 alin. (1), art. 5 alin. (4), art. 19 alin. </w:t>
      </w:r>
      <w:r w:rsidRPr="001F0780">
        <w:rPr>
          <w:sz w:val="26"/>
          <w:szCs w:val="26"/>
          <w:lang w:val="en-US"/>
        </w:rPr>
        <w:t>(1), art.</w:t>
      </w:r>
      <w:r w:rsidR="00461ABB" w:rsidRPr="001F0780">
        <w:rPr>
          <w:sz w:val="26"/>
          <w:szCs w:val="26"/>
          <w:lang w:val="en-US"/>
        </w:rPr>
        <w:t xml:space="preserve"> </w:t>
      </w:r>
      <w:r w:rsidRPr="001F0780">
        <w:rPr>
          <w:sz w:val="26"/>
          <w:szCs w:val="26"/>
          <w:lang w:val="en-US"/>
        </w:rPr>
        <w:t>20 alin. (1) lit. a), i), j)</w:t>
      </w:r>
      <w:r w:rsidR="004445E2" w:rsidRPr="001F0780">
        <w:rPr>
          <w:sz w:val="26"/>
          <w:szCs w:val="26"/>
          <w:lang w:val="en-US"/>
        </w:rPr>
        <w:t>, art. 36 alin</w:t>
      </w:r>
      <w:r w:rsidR="00461ABB" w:rsidRPr="001F0780">
        <w:rPr>
          <w:sz w:val="26"/>
          <w:szCs w:val="26"/>
          <w:lang w:val="en-US"/>
        </w:rPr>
        <w:t>.</w:t>
      </w:r>
      <w:r w:rsidR="004445E2" w:rsidRPr="001F0780">
        <w:rPr>
          <w:sz w:val="26"/>
          <w:szCs w:val="26"/>
          <w:lang w:val="en-US"/>
        </w:rPr>
        <w:t xml:space="preserve"> </w:t>
      </w:r>
      <w:r w:rsidR="004445E2" w:rsidRPr="001F0780">
        <w:rPr>
          <w:sz w:val="26"/>
          <w:szCs w:val="26"/>
          <w:lang w:val="it-IT"/>
        </w:rPr>
        <w:t>(1)</w:t>
      </w:r>
      <w:r w:rsidR="00461ABB" w:rsidRPr="001F0780">
        <w:rPr>
          <w:sz w:val="26"/>
          <w:szCs w:val="26"/>
          <w:lang w:val="it-IT"/>
        </w:rPr>
        <w:t>,</w:t>
      </w:r>
      <w:r w:rsidRPr="001F0780">
        <w:rPr>
          <w:sz w:val="26"/>
          <w:szCs w:val="26"/>
          <w:lang w:val="it-IT"/>
        </w:rPr>
        <w:t xml:space="preserve"> art. 39</w:t>
      </w:r>
      <w:r w:rsidR="00461ABB" w:rsidRPr="001F0780">
        <w:rPr>
          <w:sz w:val="26"/>
          <w:szCs w:val="26"/>
          <w:lang w:val="it-IT"/>
        </w:rPr>
        <w:t xml:space="preserve"> </w:t>
      </w:r>
      <w:r w:rsidRPr="001F0780">
        <w:rPr>
          <w:sz w:val="26"/>
          <w:szCs w:val="26"/>
          <w:lang w:val="it-IT"/>
        </w:rPr>
        <w:t>din Legea nr. 273/2006 privind finantele publice locale, cu modificarile si completarile ulterioare;</w:t>
      </w:r>
    </w:p>
    <w:p w14:paraId="029B6E83" w14:textId="53F13C32" w:rsidR="00D13B66" w:rsidRPr="001F0780" w:rsidRDefault="00D13B66" w:rsidP="00FF5F98">
      <w:pPr>
        <w:ind w:right="-851" w:firstLine="426"/>
        <w:jc w:val="both"/>
        <w:rPr>
          <w:bCs/>
          <w:sz w:val="26"/>
          <w:szCs w:val="26"/>
        </w:rPr>
      </w:pPr>
      <w:r w:rsidRPr="001F0780">
        <w:rPr>
          <w:bCs/>
          <w:sz w:val="26"/>
          <w:szCs w:val="26"/>
        </w:rPr>
        <w:t>-</w:t>
      </w:r>
      <w:r w:rsidR="00FF5F98" w:rsidRPr="001F0780">
        <w:rPr>
          <w:bCs/>
          <w:sz w:val="26"/>
          <w:szCs w:val="26"/>
        </w:rPr>
        <w:t xml:space="preserve"> </w:t>
      </w:r>
      <w:r w:rsidRPr="001F0780">
        <w:rPr>
          <w:bCs/>
          <w:sz w:val="26"/>
          <w:szCs w:val="26"/>
        </w:rPr>
        <w:t xml:space="preserve">prevederile art. 173 alin. (1) lit. b) si f) si alin. (3) lit. a) din Ordonanța de urgenta a Guvernului nr. 57/2019 privind Codul administrativ, </w:t>
      </w:r>
      <w:r w:rsidRPr="001F0780">
        <w:rPr>
          <w:sz w:val="26"/>
          <w:szCs w:val="26"/>
        </w:rPr>
        <w:t>cu modificările şi completările ulterioare</w:t>
      </w:r>
      <w:r w:rsidRPr="001F0780">
        <w:rPr>
          <w:bCs/>
          <w:sz w:val="26"/>
          <w:szCs w:val="26"/>
        </w:rPr>
        <w:t>;</w:t>
      </w:r>
    </w:p>
    <w:p w14:paraId="1FEB5A5A" w14:textId="77777777" w:rsidR="00D13B66" w:rsidRPr="001F0780" w:rsidRDefault="00D13B66" w:rsidP="00FF5F98">
      <w:pPr>
        <w:ind w:right="-851" w:firstLine="426"/>
        <w:jc w:val="both"/>
        <w:rPr>
          <w:sz w:val="26"/>
          <w:szCs w:val="26"/>
        </w:rPr>
      </w:pPr>
      <w:r w:rsidRPr="001F0780">
        <w:rPr>
          <w:bCs/>
          <w:sz w:val="26"/>
          <w:szCs w:val="26"/>
        </w:rPr>
        <w:t>In temeiul art. 196 alin. (1) lit. a) din Ordonanța de urgenta a Guvernului nr. 57/2019 privind Codul administrativ,</w:t>
      </w:r>
      <w:r w:rsidRPr="001F0780">
        <w:rPr>
          <w:sz w:val="26"/>
          <w:szCs w:val="26"/>
        </w:rPr>
        <w:t xml:space="preserve"> cu modificările şi completările ulterioare,</w:t>
      </w:r>
    </w:p>
    <w:p w14:paraId="22F60278" w14:textId="77777777" w:rsidR="006A34C5" w:rsidRPr="001F0780" w:rsidRDefault="006A34C5" w:rsidP="00FF5F98">
      <w:pPr>
        <w:ind w:right="-851" w:firstLine="426"/>
        <w:jc w:val="center"/>
        <w:rPr>
          <w:rFonts w:asciiTheme="minorHAnsi" w:hAnsiTheme="minorHAnsi" w:cstheme="minorHAnsi"/>
          <w:b/>
          <w:color w:val="000000" w:themeColor="text1"/>
          <w:sz w:val="26"/>
          <w:szCs w:val="26"/>
        </w:rPr>
      </w:pPr>
    </w:p>
    <w:p w14:paraId="52C982EB" w14:textId="77777777" w:rsidR="00D13B66" w:rsidRDefault="00D13B66" w:rsidP="00FF5F98">
      <w:pPr>
        <w:ind w:right="-851"/>
        <w:jc w:val="center"/>
        <w:rPr>
          <w:b/>
          <w:color w:val="000000" w:themeColor="text1"/>
          <w:sz w:val="26"/>
          <w:szCs w:val="26"/>
        </w:rPr>
      </w:pPr>
      <w:r w:rsidRPr="001F0780">
        <w:rPr>
          <w:b/>
          <w:color w:val="000000" w:themeColor="text1"/>
          <w:sz w:val="26"/>
          <w:szCs w:val="26"/>
        </w:rPr>
        <w:t>HOTARASTE:</w:t>
      </w:r>
    </w:p>
    <w:p w14:paraId="133BC011" w14:textId="77777777" w:rsidR="00006DC3" w:rsidRDefault="00006DC3" w:rsidP="00FF5F98">
      <w:pPr>
        <w:ind w:right="-851"/>
        <w:jc w:val="center"/>
        <w:rPr>
          <w:b/>
          <w:color w:val="000000" w:themeColor="text1"/>
          <w:sz w:val="26"/>
          <w:szCs w:val="26"/>
        </w:rPr>
      </w:pPr>
    </w:p>
    <w:p w14:paraId="76440C89" w14:textId="77777777" w:rsidR="00006DC3" w:rsidRPr="001F0780" w:rsidRDefault="00006DC3" w:rsidP="00FF5F98">
      <w:pPr>
        <w:ind w:right="-851"/>
        <w:jc w:val="center"/>
        <w:rPr>
          <w:b/>
          <w:color w:val="000000" w:themeColor="text1"/>
          <w:sz w:val="26"/>
          <w:szCs w:val="26"/>
        </w:rPr>
      </w:pPr>
    </w:p>
    <w:p w14:paraId="63DD0A49" w14:textId="09995563" w:rsidR="00D13B66" w:rsidRPr="001F0780" w:rsidRDefault="00F119BF" w:rsidP="00FF5F98">
      <w:pPr>
        <w:ind w:right="-851" w:firstLine="708"/>
        <w:jc w:val="both"/>
        <w:rPr>
          <w:color w:val="000000" w:themeColor="text1"/>
          <w:sz w:val="26"/>
          <w:szCs w:val="26"/>
        </w:rPr>
      </w:pPr>
      <w:r w:rsidRPr="001F0780">
        <w:rPr>
          <w:b/>
          <w:color w:val="000000" w:themeColor="text1"/>
          <w:sz w:val="26"/>
          <w:szCs w:val="26"/>
        </w:rPr>
        <w:t>Art. 1. –</w:t>
      </w:r>
      <w:r w:rsidR="00D13B66" w:rsidRPr="001F0780">
        <w:rPr>
          <w:b/>
          <w:color w:val="000000" w:themeColor="text1"/>
          <w:sz w:val="26"/>
          <w:szCs w:val="26"/>
        </w:rPr>
        <w:t xml:space="preserve"> </w:t>
      </w:r>
      <w:r w:rsidR="00D13B66" w:rsidRPr="001F0780">
        <w:rPr>
          <w:color w:val="000000" w:themeColor="text1"/>
          <w:sz w:val="26"/>
          <w:szCs w:val="26"/>
        </w:rPr>
        <w:t>Se aproba bugetul Judetului Calarasi pe anul 202</w:t>
      </w:r>
      <w:r w:rsidR="004079E0">
        <w:rPr>
          <w:color w:val="000000" w:themeColor="text1"/>
          <w:sz w:val="26"/>
          <w:szCs w:val="26"/>
        </w:rPr>
        <w:t>6</w:t>
      </w:r>
      <w:r w:rsidR="00D13B66" w:rsidRPr="001F0780">
        <w:rPr>
          <w:color w:val="000000" w:themeColor="text1"/>
          <w:sz w:val="26"/>
          <w:szCs w:val="26"/>
        </w:rPr>
        <w:t>, precum si estimarile pentru anii 202</w:t>
      </w:r>
      <w:r w:rsidR="004079E0">
        <w:rPr>
          <w:color w:val="000000" w:themeColor="text1"/>
          <w:sz w:val="26"/>
          <w:szCs w:val="26"/>
        </w:rPr>
        <w:t>7</w:t>
      </w:r>
      <w:r w:rsidR="00D13B66" w:rsidRPr="001F0780">
        <w:rPr>
          <w:color w:val="000000" w:themeColor="text1"/>
          <w:sz w:val="26"/>
          <w:szCs w:val="26"/>
        </w:rPr>
        <w:t>–202</w:t>
      </w:r>
      <w:r w:rsidR="004079E0">
        <w:rPr>
          <w:color w:val="000000" w:themeColor="text1"/>
          <w:sz w:val="26"/>
          <w:szCs w:val="26"/>
        </w:rPr>
        <w:t>9</w:t>
      </w:r>
      <w:r w:rsidR="00D13B66" w:rsidRPr="001F0780">
        <w:rPr>
          <w:color w:val="000000" w:themeColor="text1"/>
          <w:sz w:val="26"/>
          <w:szCs w:val="26"/>
        </w:rPr>
        <w:t xml:space="preserve">, </w:t>
      </w:r>
      <w:r w:rsidR="00D13B66" w:rsidRPr="001F0780">
        <w:rPr>
          <w:rStyle w:val="l5def1"/>
          <w:rFonts w:ascii="Times New Roman" w:hAnsi="Times New Roman" w:cs="Times New Roman"/>
          <w:color w:val="000000" w:themeColor="text1"/>
        </w:rPr>
        <w:t xml:space="preserve">pe capitole, subcapitole, titluri, articole, alineate, </w:t>
      </w:r>
      <w:r w:rsidR="00D13B66" w:rsidRPr="001F0780">
        <w:rPr>
          <w:color w:val="000000" w:themeColor="text1"/>
          <w:sz w:val="26"/>
          <w:szCs w:val="26"/>
        </w:rPr>
        <w:t xml:space="preserve">potrivit Anexei nr. 1 </w:t>
      </w:r>
      <w:r w:rsidR="00EF7400" w:rsidRPr="001F0780">
        <w:rPr>
          <w:color w:val="000000" w:themeColor="text1"/>
          <w:sz w:val="26"/>
          <w:szCs w:val="26"/>
        </w:rPr>
        <w:t xml:space="preserve">si </w:t>
      </w:r>
      <w:r w:rsidR="00D13B66" w:rsidRPr="001F0780">
        <w:rPr>
          <w:color w:val="000000" w:themeColor="text1"/>
          <w:sz w:val="26"/>
          <w:szCs w:val="26"/>
        </w:rPr>
        <w:t>a subanexelor la ace</w:t>
      </w:r>
      <w:r w:rsidR="00C964A7" w:rsidRPr="001F0780">
        <w:rPr>
          <w:color w:val="000000" w:themeColor="text1"/>
          <w:sz w:val="26"/>
          <w:szCs w:val="26"/>
        </w:rPr>
        <w:t>a</w:t>
      </w:r>
      <w:r w:rsidR="00EF7400" w:rsidRPr="001F0780">
        <w:rPr>
          <w:color w:val="000000" w:themeColor="text1"/>
          <w:sz w:val="26"/>
          <w:szCs w:val="26"/>
        </w:rPr>
        <w:t>sta</w:t>
      </w:r>
      <w:r w:rsidR="00D13B66" w:rsidRPr="001F0780">
        <w:rPr>
          <w:color w:val="000000" w:themeColor="text1"/>
          <w:sz w:val="26"/>
          <w:szCs w:val="26"/>
        </w:rPr>
        <w:t xml:space="preserve"> care fac parte integranta din prezenta hotarare.</w:t>
      </w:r>
    </w:p>
    <w:p w14:paraId="31E06EE8" w14:textId="1175530C" w:rsidR="00D13B66" w:rsidRPr="001F0780" w:rsidRDefault="00D13B66" w:rsidP="00FF5F98">
      <w:pPr>
        <w:ind w:right="-851"/>
        <w:jc w:val="both"/>
        <w:rPr>
          <w:color w:val="000000" w:themeColor="text1"/>
          <w:sz w:val="26"/>
          <w:szCs w:val="26"/>
        </w:rPr>
      </w:pPr>
      <w:r w:rsidRPr="001F0780">
        <w:rPr>
          <w:color w:val="000000" w:themeColor="text1"/>
          <w:sz w:val="26"/>
          <w:szCs w:val="26"/>
        </w:rPr>
        <w:lastRenderedPageBreak/>
        <w:tab/>
      </w:r>
      <w:r w:rsidRPr="001F0780">
        <w:rPr>
          <w:b/>
          <w:color w:val="000000" w:themeColor="text1"/>
          <w:sz w:val="26"/>
          <w:szCs w:val="26"/>
        </w:rPr>
        <w:t xml:space="preserve">Art. 2. </w:t>
      </w:r>
      <w:r w:rsidR="00F119BF" w:rsidRPr="001F0780">
        <w:rPr>
          <w:b/>
          <w:color w:val="000000" w:themeColor="text1"/>
          <w:sz w:val="26"/>
          <w:szCs w:val="26"/>
        </w:rPr>
        <w:t>–</w:t>
      </w:r>
      <w:r w:rsidRPr="001F0780">
        <w:rPr>
          <w:b/>
          <w:color w:val="000000" w:themeColor="text1"/>
          <w:sz w:val="26"/>
          <w:szCs w:val="26"/>
        </w:rPr>
        <w:t xml:space="preserve"> </w:t>
      </w:r>
      <w:r w:rsidRPr="001F0780">
        <w:rPr>
          <w:color w:val="000000" w:themeColor="text1"/>
          <w:sz w:val="26"/>
          <w:szCs w:val="26"/>
        </w:rPr>
        <w:t>Se aproba bugetele institutiilor publice finantate integral sau partial din venituri proprii, pe anul 202</w:t>
      </w:r>
      <w:r w:rsidR="004079E0">
        <w:rPr>
          <w:color w:val="000000" w:themeColor="text1"/>
          <w:sz w:val="26"/>
          <w:szCs w:val="26"/>
        </w:rPr>
        <w:t>6</w:t>
      </w:r>
      <w:r w:rsidRPr="001F0780">
        <w:rPr>
          <w:color w:val="000000" w:themeColor="text1"/>
          <w:sz w:val="26"/>
          <w:szCs w:val="26"/>
        </w:rPr>
        <w:t>, precum si estimarile pentru anii 202</w:t>
      </w:r>
      <w:r w:rsidR="004079E0">
        <w:rPr>
          <w:color w:val="000000" w:themeColor="text1"/>
          <w:sz w:val="26"/>
          <w:szCs w:val="26"/>
        </w:rPr>
        <w:t>7</w:t>
      </w:r>
      <w:r w:rsidRPr="001F0780">
        <w:rPr>
          <w:color w:val="000000" w:themeColor="text1"/>
          <w:sz w:val="26"/>
          <w:szCs w:val="26"/>
        </w:rPr>
        <w:t>-202</w:t>
      </w:r>
      <w:r w:rsidR="004079E0">
        <w:rPr>
          <w:color w:val="000000" w:themeColor="text1"/>
          <w:sz w:val="26"/>
          <w:szCs w:val="26"/>
        </w:rPr>
        <w:t>9</w:t>
      </w:r>
      <w:r w:rsidRPr="001F0780">
        <w:rPr>
          <w:color w:val="000000" w:themeColor="text1"/>
          <w:sz w:val="26"/>
          <w:szCs w:val="26"/>
        </w:rPr>
        <w:t xml:space="preserve">, </w:t>
      </w:r>
      <w:r w:rsidRPr="001F0780">
        <w:rPr>
          <w:rStyle w:val="l5def1"/>
          <w:rFonts w:ascii="Times New Roman" w:hAnsi="Times New Roman" w:cs="Times New Roman"/>
          <w:color w:val="000000" w:themeColor="text1"/>
        </w:rPr>
        <w:t xml:space="preserve">pe capitole, subcapitole, titluri, articole, alineate, </w:t>
      </w:r>
      <w:r w:rsidRPr="001F0780">
        <w:rPr>
          <w:color w:val="000000" w:themeColor="text1"/>
          <w:sz w:val="26"/>
          <w:szCs w:val="26"/>
        </w:rPr>
        <w:t xml:space="preserve">potrivit Anexei nr. </w:t>
      </w:r>
      <w:r w:rsidR="00C964A7" w:rsidRPr="001F0780">
        <w:rPr>
          <w:color w:val="000000" w:themeColor="text1"/>
          <w:sz w:val="26"/>
          <w:szCs w:val="26"/>
        </w:rPr>
        <w:t>2</w:t>
      </w:r>
      <w:r w:rsidRPr="001F0780">
        <w:rPr>
          <w:color w:val="000000" w:themeColor="text1"/>
          <w:sz w:val="26"/>
          <w:szCs w:val="26"/>
        </w:rPr>
        <w:t xml:space="preserve"> si a subanexelor la ace</w:t>
      </w:r>
      <w:r w:rsidR="00C964A7" w:rsidRPr="001F0780">
        <w:rPr>
          <w:color w:val="000000" w:themeColor="text1"/>
          <w:sz w:val="26"/>
          <w:szCs w:val="26"/>
        </w:rPr>
        <w:t>a</w:t>
      </w:r>
      <w:r w:rsidRPr="001F0780">
        <w:rPr>
          <w:color w:val="000000" w:themeColor="text1"/>
          <w:sz w:val="26"/>
          <w:szCs w:val="26"/>
        </w:rPr>
        <w:t>sta</w:t>
      </w:r>
      <w:r w:rsidR="00F119BF" w:rsidRPr="001F0780">
        <w:rPr>
          <w:color w:val="000000" w:themeColor="text1"/>
          <w:sz w:val="26"/>
          <w:szCs w:val="26"/>
        </w:rPr>
        <w:t xml:space="preserve"> </w:t>
      </w:r>
      <w:r w:rsidRPr="001F0780">
        <w:rPr>
          <w:color w:val="000000" w:themeColor="text1"/>
          <w:sz w:val="26"/>
          <w:szCs w:val="26"/>
        </w:rPr>
        <w:t>care fac parte integranta din prezenta hotarare.</w:t>
      </w:r>
    </w:p>
    <w:p w14:paraId="0A0B92B3" w14:textId="58B59A22" w:rsidR="00D13B66" w:rsidRPr="001F0780" w:rsidRDefault="00D13B66" w:rsidP="00FF5F98">
      <w:pPr>
        <w:ind w:right="-851"/>
        <w:jc w:val="both"/>
        <w:rPr>
          <w:color w:val="000000" w:themeColor="text1"/>
          <w:sz w:val="26"/>
          <w:szCs w:val="26"/>
        </w:rPr>
      </w:pPr>
      <w:r w:rsidRPr="001F0780">
        <w:rPr>
          <w:color w:val="000000" w:themeColor="text1"/>
          <w:sz w:val="26"/>
          <w:szCs w:val="26"/>
        </w:rPr>
        <w:tab/>
      </w:r>
      <w:r w:rsidR="009C0185" w:rsidRPr="001F0780">
        <w:rPr>
          <w:b/>
          <w:color w:val="000000" w:themeColor="text1"/>
          <w:sz w:val="26"/>
          <w:szCs w:val="26"/>
        </w:rPr>
        <w:t xml:space="preserve">Art. </w:t>
      </w:r>
      <w:r w:rsidR="00EF7400" w:rsidRPr="001F0780">
        <w:rPr>
          <w:b/>
          <w:color w:val="000000" w:themeColor="text1"/>
          <w:sz w:val="26"/>
          <w:szCs w:val="26"/>
        </w:rPr>
        <w:t>3</w:t>
      </w:r>
      <w:r w:rsidR="00F119BF" w:rsidRPr="001F0780">
        <w:rPr>
          <w:b/>
          <w:color w:val="000000" w:themeColor="text1"/>
          <w:sz w:val="26"/>
          <w:szCs w:val="26"/>
        </w:rPr>
        <w:t>. –</w:t>
      </w:r>
      <w:r w:rsidRPr="001F0780">
        <w:rPr>
          <w:b/>
          <w:color w:val="000000" w:themeColor="text1"/>
          <w:sz w:val="26"/>
          <w:szCs w:val="26"/>
        </w:rPr>
        <w:t xml:space="preserve"> </w:t>
      </w:r>
      <w:r w:rsidRPr="001F0780">
        <w:rPr>
          <w:color w:val="000000" w:themeColor="text1"/>
          <w:sz w:val="26"/>
          <w:szCs w:val="26"/>
        </w:rPr>
        <w:t>Se aproba programul de dezvoltare finantat din bugetul Judetului Calarasi, pe anul 202</w:t>
      </w:r>
      <w:r w:rsidR="004079E0">
        <w:rPr>
          <w:color w:val="000000" w:themeColor="text1"/>
          <w:sz w:val="26"/>
          <w:szCs w:val="26"/>
        </w:rPr>
        <w:t>6</w:t>
      </w:r>
      <w:r w:rsidRPr="001F0780">
        <w:rPr>
          <w:color w:val="000000" w:themeColor="text1"/>
          <w:sz w:val="26"/>
          <w:szCs w:val="26"/>
        </w:rPr>
        <w:t>,</w:t>
      </w:r>
      <w:r w:rsidR="00AA06A4" w:rsidRPr="001F0780">
        <w:rPr>
          <w:color w:val="000000" w:themeColor="text1"/>
          <w:sz w:val="26"/>
          <w:szCs w:val="26"/>
        </w:rPr>
        <w:t xml:space="preserve"> </w:t>
      </w:r>
      <w:r w:rsidRPr="001F0780">
        <w:rPr>
          <w:color w:val="000000" w:themeColor="text1"/>
          <w:sz w:val="26"/>
          <w:szCs w:val="26"/>
        </w:rPr>
        <w:t xml:space="preserve"> potrivit Anexei nr. </w:t>
      </w:r>
      <w:r w:rsidR="00C964A7" w:rsidRPr="001F0780">
        <w:rPr>
          <w:color w:val="000000" w:themeColor="text1"/>
          <w:sz w:val="26"/>
          <w:szCs w:val="26"/>
        </w:rPr>
        <w:t>3 si a subanexelor la aceasta</w:t>
      </w:r>
      <w:r w:rsidR="00CA2544" w:rsidRPr="001F0780">
        <w:rPr>
          <w:color w:val="000000" w:themeColor="text1"/>
          <w:sz w:val="26"/>
          <w:szCs w:val="26"/>
        </w:rPr>
        <w:t xml:space="preserve"> </w:t>
      </w:r>
      <w:r w:rsidRPr="001F0780">
        <w:rPr>
          <w:color w:val="000000" w:themeColor="text1"/>
          <w:sz w:val="26"/>
          <w:szCs w:val="26"/>
        </w:rPr>
        <w:t>care fac parte integranta din prezenta hotarare.</w:t>
      </w:r>
    </w:p>
    <w:p w14:paraId="79D678BC" w14:textId="612E6EE7" w:rsidR="00D13B66" w:rsidRPr="001F0780" w:rsidRDefault="00D13B66" w:rsidP="00FF5F98">
      <w:pPr>
        <w:ind w:right="-851" w:firstLine="708"/>
        <w:jc w:val="both"/>
        <w:rPr>
          <w:color w:val="000000" w:themeColor="text1"/>
          <w:sz w:val="26"/>
          <w:szCs w:val="26"/>
        </w:rPr>
      </w:pPr>
      <w:r w:rsidRPr="001F0780">
        <w:rPr>
          <w:b/>
          <w:color w:val="000000" w:themeColor="text1"/>
          <w:sz w:val="26"/>
          <w:szCs w:val="26"/>
        </w:rPr>
        <w:t xml:space="preserve">Art. </w:t>
      </w:r>
      <w:r w:rsidR="005B0E43">
        <w:rPr>
          <w:b/>
          <w:color w:val="000000" w:themeColor="text1"/>
          <w:sz w:val="26"/>
          <w:szCs w:val="26"/>
        </w:rPr>
        <w:t>5</w:t>
      </w:r>
      <w:r w:rsidRPr="001F0780">
        <w:rPr>
          <w:b/>
          <w:color w:val="000000" w:themeColor="text1"/>
          <w:sz w:val="26"/>
          <w:szCs w:val="26"/>
        </w:rPr>
        <w:t xml:space="preserve">. – </w:t>
      </w:r>
      <w:r w:rsidRPr="001F0780">
        <w:rPr>
          <w:color w:val="000000" w:themeColor="text1"/>
          <w:sz w:val="26"/>
          <w:szCs w:val="26"/>
        </w:rPr>
        <w:t>Directia Economica</w:t>
      </w:r>
      <w:r w:rsidR="00B35FFA" w:rsidRPr="001F0780">
        <w:rPr>
          <w:color w:val="000000" w:themeColor="text1"/>
          <w:sz w:val="26"/>
          <w:szCs w:val="26"/>
        </w:rPr>
        <w:t xml:space="preserve">, Directia Tehnica, Directia </w:t>
      </w:r>
      <w:r w:rsidR="00E21ADB" w:rsidRPr="001F0780">
        <w:rPr>
          <w:color w:val="000000" w:themeColor="text1"/>
          <w:sz w:val="26"/>
          <w:szCs w:val="26"/>
        </w:rPr>
        <w:t>Dezvoltar</w:t>
      </w:r>
      <w:r w:rsidR="00271AE7">
        <w:rPr>
          <w:color w:val="000000" w:themeColor="text1"/>
          <w:sz w:val="26"/>
          <w:szCs w:val="26"/>
        </w:rPr>
        <w:t>e Regionala si Relatii Externe,</w:t>
      </w:r>
      <w:r w:rsidR="00E21ADB" w:rsidRPr="001F0780">
        <w:rPr>
          <w:color w:val="000000" w:themeColor="text1"/>
          <w:sz w:val="26"/>
          <w:szCs w:val="26"/>
        </w:rPr>
        <w:t xml:space="preserve"> Centrul Judetean de Resurse si Asistenta Educationala Calarasi, </w:t>
      </w:r>
      <w:r w:rsidR="001F0780" w:rsidRPr="001F0780">
        <w:rPr>
          <w:color w:val="000000" w:themeColor="text1"/>
          <w:sz w:val="26"/>
          <w:szCs w:val="26"/>
        </w:rPr>
        <w:t>Școala Profesională Specială “Sfânta Maria” Călărași</w:t>
      </w:r>
      <w:r w:rsidR="00E21ADB" w:rsidRPr="001F0780">
        <w:rPr>
          <w:color w:val="000000" w:themeColor="text1"/>
          <w:sz w:val="26"/>
          <w:szCs w:val="26"/>
        </w:rPr>
        <w:t xml:space="preserve">, Biblioteca Judeteana “Alexandru Odobescu” Calarasi, </w:t>
      </w:r>
      <w:r w:rsidR="007E1067">
        <w:rPr>
          <w:color w:val="000000" w:themeColor="text1"/>
          <w:sz w:val="26"/>
          <w:szCs w:val="26"/>
        </w:rPr>
        <w:t>Directiei Generale de Asistenta Sociala si Protectia Copilului Calarasi</w:t>
      </w:r>
      <w:r w:rsidR="00271AE7">
        <w:rPr>
          <w:color w:val="000000" w:themeColor="text1"/>
          <w:sz w:val="26"/>
          <w:szCs w:val="26"/>
        </w:rPr>
        <w:t>,</w:t>
      </w:r>
      <w:r w:rsidR="007E1067" w:rsidRPr="001F0780">
        <w:rPr>
          <w:color w:val="000000" w:themeColor="text1"/>
          <w:sz w:val="26"/>
          <w:szCs w:val="26"/>
        </w:rPr>
        <w:t xml:space="preserve"> </w:t>
      </w:r>
      <w:r w:rsidR="00E21ADB" w:rsidRPr="001F0780">
        <w:rPr>
          <w:color w:val="000000" w:themeColor="text1"/>
          <w:sz w:val="26"/>
          <w:szCs w:val="26"/>
        </w:rPr>
        <w:t>Direct</w:t>
      </w:r>
      <w:r w:rsidR="00FF5F98" w:rsidRPr="001F0780">
        <w:rPr>
          <w:color w:val="000000" w:themeColor="text1"/>
          <w:sz w:val="26"/>
          <w:szCs w:val="26"/>
        </w:rPr>
        <w:t>i</w:t>
      </w:r>
      <w:r w:rsidR="00E21ADB" w:rsidRPr="001F0780">
        <w:rPr>
          <w:color w:val="000000" w:themeColor="text1"/>
          <w:sz w:val="26"/>
          <w:szCs w:val="26"/>
        </w:rPr>
        <w:t>a Comunitara de Evidenta a Persoanelor a Judetului Calarasi, Spitalul Judetean de Urgenta “Dr. Pompei Samarian” Calarasi, Spitalul de Pneumo</w:t>
      </w:r>
      <w:r w:rsidR="00271AE7">
        <w:rPr>
          <w:color w:val="000000" w:themeColor="text1"/>
          <w:sz w:val="26"/>
          <w:szCs w:val="26"/>
        </w:rPr>
        <w:t>ftiziologie Calarasi, Spitalul</w:t>
      </w:r>
      <w:r w:rsidR="00E21ADB" w:rsidRPr="001F0780">
        <w:rPr>
          <w:color w:val="000000" w:themeColor="text1"/>
          <w:sz w:val="26"/>
          <w:szCs w:val="26"/>
        </w:rPr>
        <w:t xml:space="preserve"> de Psihiatrie Sapunari, Muzeul Dunarii de Jos Calarasi, Centrul Judetean de Cultura si Creatie Calarasi</w:t>
      </w:r>
      <w:r w:rsidR="008956A4" w:rsidRPr="001F0780">
        <w:rPr>
          <w:color w:val="000000" w:themeColor="text1"/>
          <w:sz w:val="26"/>
          <w:szCs w:val="26"/>
        </w:rPr>
        <w:t xml:space="preserve"> </w:t>
      </w:r>
      <w:r w:rsidRPr="001F0780">
        <w:rPr>
          <w:color w:val="000000" w:themeColor="text1"/>
          <w:sz w:val="26"/>
          <w:szCs w:val="26"/>
        </w:rPr>
        <w:t>vor duce la indeplinire prevederile prezentei hotarari.</w:t>
      </w:r>
    </w:p>
    <w:p w14:paraId="750E1EEC" w14:textId="3D8D1247" w:rsidR="00660439" w:rsidRDefault="001F0780" w:rsidP="00FF5F98">
      <w:pPr>
        <w:ind w:right="-851" w:firstLine="425"/>
        <w:jc w:val="both"/>
        <w:rPr>
          <w:sz w:val="26"/>
          <w:szCs w:val="26"/>
        </w:rPr>
      </w:pPr>
      <w:r>
        <w:rPr>
          <w:sz w:val="26"/>
          <w:szCs w:val="26"/>
        </w:rPr>
        <w:t xml:space="preserve">     </w:t>
      </w:r>
      <w:r w:rsidR="00660439" w:rsidRPr="001F0780">
        <w:rPr>
          <w:sz w:val="26"/>
          <w:szCs w:val="26"/>
        </w:rPr>
        <w:t xml:space="preserve">Secretarul General al Judetului prin Compartimentul Cancelarie Consiliu si Editare Monitor Oficial, va comunica prezenta hotarare cu caracter individual: Prefectului Judeţului Călăraşi, Preşedintelui Consiliului Judeţean Călăraşi, Directiei Economice, Directiei Tehnice, Directiei Dezvoltare Regionala si Relatii Externe, </w:t>
      </w:r>
      <w:r w:rsidR="00660439" w:rsidRPr="001F0780">
        <w:rPr>
          <w:color w:val="000000" w:themeColor="text1"/>
          <w:sz w:val="26"/>
          <w:szCs w:val="26"/>
        </w:rPr>
        <w:t xml:space="preserve">Centrului Judetean de Resurse si Asistenta Educationala Calarasi, </w:t>
      </w:r>
      <w:r w:rsidRPr="001F0780">
        <w:rPr>
          <w:color w:val="000000" w:themeColor="text1"/>
          <w:sz w:val="26"/>
          <w:szCs w:val="26"/>
        </w:rPr>
        <w:t>Școlii Profesionale Speciale “Sfânta Maria” Călărași</w:t>
      </w:r>
      <w:r w:rsidR="00660439" w:rsidRPr="001F0780">
        <w:rPr>
          <w:color w:val="000000" w:themeColor="text1"/>
          <w:sz w:val="26"/>
          <w:szCs w:val="26"/>
        </w:rPr>
        <w:t>, Bibliotecii Judetene “Alexandru Odobescu” Calarasi,</w:t>
      </w:r>
      <w:r w:rsidR="007E1067">
        <w:rPr>
          <w:color w:val="000000" w:themeColor="text1"/>
          <w:sz w:val="26"/>
          <w:szCs w:val="26"/>
        </w:rPr>
        <w:t xml:space="preserve"> Directiei Generale de Asistenta Sociala si Protectia Copilului Calarasi,</w:t>
      </w:r>
      <w:r w:rsidR="00660439" w:rsidRPr="001F0780">
        <w:rPr>
          <w:color w:val="000000" w:themeColor="text1"/>
          <w:sz w:val="26"/>
          <w:szCs w:val="26"/>
        </w:rPr>
        <w:t xml:space="preserve"> Directiei Comunitare de Evidenta a Persoanelor a Judetului Calarasi, Spitalului Judetean de Urgenta “Dr. Pompei Samarian” Calarasi, Spitalului de Pneumoftiziologie Calarasi, Spitalului de Psihiatrie Sapunari, Muzeului Dunarii de Jos Calarasi, Centrului Judetean de Cultura si Creatie Calarasi, </w:t>
      </w:r>
      <w:r w:rsidR="00660439" w:rsidRPr="001F0780">
        <w:rPr>
          <w:sz w:val="26"/>
          <w:szCs w:val="26"/>
        </w:rPr>
        <w:t>si Trezoreriei Municipiului Calarasi.</w:t>
      </w:r>
    </w:p>
    <w:p w14:paraId="4D616DE8" w14:textId="77777777" w:rsidR="00271AE7" w:rsidRPr="001F0780" w:rsidRDefault="00271AE7" w:rsidP="00FF5F98">
      <w:pPr>
        <w:ind w:right="-851" w:firstLine="425"/>
        <w:jc w:val="both"/>
        <w:rPr>
          <w:sz w:val="26"/>
          <w:szCs w:val="26"/>
        </w:rPr>
      </w:pPr>
    </w:p>
    <w:p w14:paraId="7441F576" w14:textId="222A0500" w:rsidR="00D13B66" w:rsidRPr="00FF5F98" w:rsidRDefault="00B35FFA" w:rsidP="00FF5F98">
      <w:pPr>
        <w:ind w:right="-851"/>
        <w:rPr>
          <w:b/>
          <w:bCs/>
          <w:color w:val="000000" w:themeColor="text1"/>
        </w:rPr>
      </w:pPr>
      <w:r w:rsidRPr="00FF5F98">
        <w:rPr>
          <w:b/>
          <w:bCs/>
          <w:color w:val="000000" w:themeColor="text1"/>
        </w:rPr>
        <w:t xml:space="preserve">  </w:t>
      </w:r>
      <w:r w:rsidR="00D13B66" w:rsidRPr="00FF5F98">
        <w:rPr>
          <w:b/>
          <w:bCs/>
          <w:color w:val="000000" w:themeColor="text1"/>
        </w:rPr>
        <w:t>PREŞEDINTE,</w:t>
      </w:r>
    </w:p>
    <w:p w14:paraId="2172B34B" w14:textId="77777777" w:rsidR="00D13B66" w:rsidRPr="00FF5F98" w:rsidRDefault="00D13B66" w:rsidP="00FF5F98">
      <w:pPr>
        <w:ind w:right="-851"/>
        <w:rPr>
          <w:b/>
          <w:bCs/>
          <w:color w:val="000000" w:themeColor="text1"/>
          <w:spacing w:val="-1"/>
        </w:rPr>
      </w:pPr>
      <w:r w:rsidRPr="00FF5F98">
        <w:rPr>
          <w:b/>
          <w:color w:val="000000" w:themeColor="text1"/>
        </w:rPr>
        <w:t>ec. Vasile ILIUȚĂ</w:t>
      </w:r>
      <w:r w:rsidRPr="00FF5F98">
        <w:rPr>
          <w:b/>
          <w:bCs/>
          <w:color w:val="000000" w:themeColor="text1"/>
          <w:spacing w:val="-1"/>
        </w:rPr>
        <w:t xml:space="preserve">       </w:t>
      </w:r>
    </w:p>
    <w:p w14:paraId="48550ECD" w14:textId="640C088A" w:rsidR="00D13B66" w:rsidRPr="00FF5F98" w:rsidRDefault="00D13B66" w:rsidP="00FF5F98">
      <w:pPr>
        <w:ind w:right="-851"/>
        <w:rPr>
          <w:b/>
          <w:bCs/>
          <w:color w:val="000000" w:themeColor="text1"/>
          <w:spacing w:val="-1"/>
        </w:rPr>
      </w:pPr>
      <w:r w:rsidRPr="00FF5F98">
        <w:rPr>
          <w:b/>
          <w:bCs/>
          <w:color w:val="000000" w:themeColor="text1"/>
          <w:spacing w:val="-1"/>
        </w:rPr>
        <w:t xml:space="preserve">                                                                                    </w:t>
      </w:r>
      <w:r w:rsidR="005A6882" w:rsidRPr="00FF5F98">
        <w:rPr>
          <w:b/>
          <w:bCs/>
          <w:color w:val="000000" w:themeColor="text1"/>
          <w:spacing w:val="-1"/>
        </w:rPr>
        <w:t xml:space="preserve">          </w:t>
      </w:r>
      <w:r w:rsidR="00B35FFA" w:rsidRPr="00FF5F98">
        <w:rPr>
          <w:b/>
          <w:bCs/>
          <w:color w:val="000000" w:themeColor="text1"/>
          <w:spacing w:val="-1"/>
        </w:rPr>
        <w:t xml:space="preserve">   </w:t>
      </w:r>
      <w:r w:rsidR="00FF5F98">
        <w:rPr>
          <w:b/>
          <w:bCs/>
          <w:color w:val="000000" w:themeColor="text1"/>
          <w:spacing w:val="-1"/>
        </w:rPr>
        <w:t xml:space="preserve">                  </w:t>
      </w:r>
      <w:r w:rsidRPr="00FF5F98">
        <w:rPr>
          <w:b/>
          <w:bCs/>
          <w:color w:val="000000" w:themeColor="text1"/>
          <w:spacing w:val="-1"/>
        </w:rPr>
        <w:t>AVIZEAZĂ,</w:t>
      </w:r>
    </w:p>
    <w:p w14:paraId="02259E0D" w14:textId="79D18F6A" w:rsidR="00D13B66" w:rsidRPr="00FF5F98" w:rsidRDefault="00D13B66" w:rsidP="00FF5F98">
      <w:pPr>
        <w:pStyle w:val="Frspaiere"/>
        <w:ind w:right="-851"/>
        <w:rPr>
          <w:b/>
          <w:color w:val="000000" w:themeColor="text1"/>
        </w:rPr>
      </w:pPr>
      <w:r w:rsidRPr="00FF5F98">
        <w:rPr>
          <w:color w:val="000000" w:themeColor="text1"/>
        </w:rPr>
        <w:t xml:space="preserve">                                                                       </w:t>
      </w:r>
      <w:r w:rsidR="00FF5F98">
        <w:rPr>
          <w:color w:val="000000" w:themeColor="text1"/>
        </w:rPr>
        <w:t xml:space="preserve">             </w:t>
      </w:r>
      <w:r w:rsidRPr="00FF5F98">
        <w:rPr>
          <w:b/>
          <w:color w:val="000000" w:themeColor="text1"/>
        </w:rPr>
        <w:t xml:space="preserve">SECRETARUL GENERAL AL </w:t>
      </w:r>
      <w:r w:rsidR="005A6882" w:rsidRPr="00FF5F98">
        <w:rPr>
          <w:b/>
          <w:color w:val="000000" w:themeColor="text1"/>
        </w:rPr>
        <w:t>JUDEŢULUI,</w:t>
      </w:r>
      <w:r w:rsidR="005A6882" w:rsidRPr="00FF5F98">
        <w:rPr>
          <w:b/>
          <w:color w:val="000000" w:themeColor="text1"/>
        </w:rPr>
        <w:tab/>
      </w:r>
      <w:r w:rsidR="005A6882" w:rsidRPr="00FF5F98">
        <w:rPr>
          <w:b/>
          <w:color w:val="000000" w:themeColor="text1"/>
        </w:rPr>
        <w:tab/>
      </w:r>
      <w:r w:rsidR="005A6882" w:rsidRPr="00FF5F98">
        <w:rPr>
          <w:b/>
          <w:color w:val="000000" w:themeColor="text1"/>
        </w:rPr>
        <w:tab/>
      </w:r>
      <w:r w:rsidR="005A6882" w:rsidRPr="00FF5F98">
        <w:rPr>
          <w:b/>
          <w:color w:val="000000" w:themeColor="text1"/>
        </w:rPr>
        <w:tab/>
      </w:r>
      <w:r w:rsidR="005A6882" w:rsidRPr="00FF5F98">
        <w:rPr>
          <w:b/>
          <w:color w:val="000000" w:themeColor="text1"/>
        </w:rPr>
        <w:tab/>
      </w:r>
      <w:r w:rsidR="005A6882" w:rsidRPr="00FF5F98">
        <w:rPr>
          <w:b/>
          <w:color w:val="000000" w:themeColor="text1"/>
        </w:rPr>
        <w:tab/>
      </w:r>
      <w:r w:rsidR="005A6882" w:rsidRPr="00FF5F98">
        <w:rPr>
          <w:b/>
          <w:color w:val="000000" w:themeColor="text1"/>
        </w:rPr>
        <w:tab/>
      </w:r>
      <w:r w:rsidR="005A6882" w:rsidRPr="00FF5F98">
        <w:rPr>
          <w:b/>
          <w:color w:val="000000" w:themeColor="text1"/>
        </w:rPr>
        <w:tab/>
        <w:t xml:space="preserve"> </w:t>
      </w:r>
      <w:r w:rsidR="00271AE7">
        <w:rPr>
          <w:b/>
          <w:color w:val="000000" w:themeColor="text1"/>
        </w:rPr>
        <w:t xml:space="preserve">                 </w:t>
      </w:r>
      <w:r w:rsidR="004079E0">
        <w:rPr>
          <w:b/>
          <w:color w:val="000000" w:themeColor="text1"/>
        </w:rPr>
        <w:t xml:space="preserve">Anca </w:t>
      </w:r>
      <w:r w:rsidR="00271AE7">
        <w:rPr>
          <w:b/>
          <w:color w:val="000000" w:themeColor="text1"/>
        </w:rPr>
        <w:t xml:space="preserve">- </w:t>
      </w:r>
      <w:r w:rsidR="004079E0">
        <w:rPr>
          <w:b/>
          <w:color w:val="000000" w:themeColor="text1"/>
        </w:rPr>
        <w:t>Mirela STEFANESCU</w:t>
      </w:r>
    </w:p>
    <w:p w14:paraId="782D0873" w14:textId="77777777" w:rsidR="00D13B66" w:rsidRPr="00FF5F98" w:rsidRDefault="00D13B66" w:rsidP="00FF5F98">
      <w:pPr>
        <w:shd w:val="clear" w:color="auto" w:fill="FFFFFF"/>
        <w:ind w:right="-851"/>
        <w:jc w:val="both"/>
        <w:rPr>
          <w:b/>
          <w:bCs/>
          <w:color w:val="000000" w:themeColor="text1"/>
          <w:spacing w:val="-4"/>
        </w:rPr>
      </w:pPr>
    </w:p>
    <w:p w14:paraId="72AA18AA" w14:textId="77777777" w:rsidR="00D13B66" w:rsidRPr="00FF5F98" w:rsidRDefault="00D13B66" w:rsidP="00FF5F98">
      <w:pPr>
        <w:shd w:val="clear" w:color="auto" w:fill="FFFFFF"/>
        <w:ind w:right="-851"/>
        <w:jc w:val="both"/>
        <w:rPr>
          <w:b/>
          <w:bCs/>
          <w:color w:val="000000" w:themeColor="text1"/>
          <w:spacing w:val="-4"/>
        </w:rPr>
      </w:pPr>
    </w:p>
    <w:p w14:paraId="02813077" w14:textId="77777777" w:rsidR="00D13B66" w:rsidRDefault="00D13B66" w:rsidP="00FF5F98">
      <w:pPr>
        <w:shd w:val="clear" w:color="auto" w:fill="FFFFFF"/>
        <w:ind w:right="-851"/>
        <w:jc w:val="both"/>
        <w:rPr>
          <w:b/>
          <w:bCs/>
          <w:color w:val="000000" w:themeColor="text1"/>
          <w:spacing w:val="-4"/>
        </w:rPr>
      </w:pPr>
    </w:p>
    <w:p w14:paraId="790334E8" w14:textId="77777777" w:rsidR="007E1067" w:rsidRDefault="007E1067" w:rsidP="00FF5F98">
      <w:pPr>
        <w:shd w:val="clear" w:color="auto" w:fill="FFFFFF"/>
        <w:ind w:right="-851"/>
        <w:jc w:val="both"/>
        <w:rPr>
          <w:b/>
          <w:bCs/>
          <w:color w:val="000000" w:themeColor="text1"/>
          <w:spacing w:val="-4"/>
        </w:rPr>
      </w:pPr>
    </w:p>
    <w:p w14:paraId="312CFEB4" w14:textId="77777777" w:rsidR="00D13B66" w:rsidRPr="00FF5F98" w:rsidRDefault="00D13B66" w:rsidP="00FF5F98">
      <w:pPr>
        <w:shd w:val="clear" w:color="auto" w:fill="FFFFFF"/>
        <w:ind w:right="-851"/>
        <w:jc w:val="both"/>
        <w:rPr>
          <w:b/>
          <w:bCs/>
          <w:color w:val="000000" w:themeColor="text1"/>
          <w:spacing w:val="-4"/>
        </w:rPr>
      </w:pPr>
    </w:p>
    <w:p w14:paraId="2633FF15" w14:textId="2EE12601" w:rsidR="00D13B66" w:rsidRPr="001F0780" w:rsidRDefault="00D13B66" w:rsidP="00FF5F98">
      <w:pPr>
        <w:tabs>
          <w:tab w:val="left" w:pos="3650"/>
        </w:tabs>
        <w:ind w:right="-851"/>
        <w:jc w:val="both"/>
        <w:rPr>
          <w:color w:val="000000" w:themeColor="text1"/>
          <w:sz w:val="26"/>
          <w:szCs w:val="26"/>
        </w:rPr>
      </w:pPr>
      <w:r w:rsidRPr="001F0780">
        <w:rPr>
          <w:color w:val="000000" w:themeColor="text1"/>
          <w:sz w:val="26"/>
          <w:szCs w:val="26"/>
        </w:rPr>
        <w:t>Nr.</w:t>
      </w:r>
      <w:r w:rsidR="00F119BF" w:rsidRPr="001F0780">
        <w:rPr>
          <w:color w:val="000000" w:themeColor="text1"/>
          <w:sz w:val="26"/>
          <w:szCs w:val="26"/>
        </w:rPr>
        <w:t xml:space="preserve"> </w:t>
      </w:r>
    </w:p>
    <w:p w14:paraId="33CDA23F" w14:textId="6FBDE89D" w:rsidR="00D13B66" w:rsidRPr="001F0780" w:rsidRDefault="00D13B66" w:rsidP="00FF5F98">
      <w:pPr>
        <w:tabs>
          <w:tab w:val="left" w:pos="3650"/>
        </w:tabs>
        <w:ind w:right="-851"/>
        <w:jc w:val="both"/>
        <w:rPr>
          <w:color w:val="000000" w:themeColor="text1"/>
          <w:sz w:val="26"/>
          <w:szCs w:val="26"/>
        </w:rPr>
      </w:pPr>
      <w:r w:rsidRPr="001F0780">
        <w:rPr>
          <w:color w:val="000000" w:themeColor="text1"/>
          <w:sz w:val="26"/>
          <w:szCs w:val="26"/>
        </w:rPr>
        <w:t>Adoptată la Călăraşi</w:t>
      </w:r>
      <w:r w:rsidR="001F0780" w:rsidRPr="001F0780">
        <w:rPr>
          <w:color w:val="000000" w:themeColor="text1"/>
          <w:sz w:val="26"/>
          <w:szCs w:val="26"/>
        </w:rPr>
        <w:t>,</w:t>
      </w:r>
      <w:r w:rsidRPr="001F0780">
        <w:rPr>
          <w:color w:val="000000" w:themeColor="text1"/>
          <w:sz w:val="26"/>
          <w:szCs w:val="26"/>
        </w:rPr>
        <w:tab/>
      </w:r>
      <w:r w:rsidRPr="001F0780">
        <w:rPr>
          <w:color w:val="000000" w:themeColor="text1"/>
          <w:sz w:val="26"/>
          <w:szCs w:val="26"/>
        </w:rPr>
        <w:tab/>
        <w:t xml:space="preserve">                             </w:t>
      </w:r>
    </w:p>
    <w:p w14:paraId="72D607A7" w14:textId="05360A31" w:rsidR="00D13B66" w:rsidRDefault="00D13B66" w:rsidP="00FF5F98">
      <w:pPr>
        <w:tabs>
          <w:tab w:val="left" w:pos="3650"/>
        </w:tabs>
        <w:ind w:right="-851"/>
        <w:jc w:val="both"/>
        <w:rPr>
          <w:color w:val="000000" w:themeColor="text1"/>
          <w:sz w:val="26"/>
          <w:szCs w:val="26"/>
        </w:rPr>
      </w:pPr>
      <w:r w:rsidRPr="001F0780">
        <w:rPr>
          <w:color w:val="000000" w:themeColor="text1"/>
          <w:sz w:val="26"/>
          <w:szCs w:val="26"/>
        </w:rPr>
        <w:t xml:space="preserve">Astăzi  </w:t>
      </w:r>
      <w:r w:rsidR="004079E0">
        <w:rPr>
          <w:color w:val="000000" w:themeColor="text1"/>
          <w:sz w:val="26"/>
          <w:szCs w:val="26"/>
        </w:rPr>
        <w:t>28.04.2026</w:t>
      </w:r>
      <w:r w:rsidR="001F0780" w:rsidRPr="001F0780">
        <w:rPr>
          <w:color w:val="000000" w:themeColor="text1"/>
          <w:sz w:val="26"/>
          <w:szCs w:val="26"/>
        </w:rPr>
        <w:t>,</w:t>
      </w:r>
    </w:p>
    <w:p w14:paraId="45385B87" w14:textId="77777777" w:rsidR="005B0E43" w:rsidRPr="001F0780" w:rsidRDefault="005B0E43" w:rsidP="00FF5F98">
      <w:pPr>
        <w:tabs>
          <w:tab w:val="left" w:pos="3650"/>
        </w:tabs>
        <w:ind w:right="-851"/>
        <w:jc w:val="both"/>
        <w:rPr>
          <w:b/>
          <w:caps/>
          <w:color w:val="000000" w:themeColor="text1"/>
          <w:sz w:val="26"/>
          <w:szCs w:val="26"/>
        </w:rPr>
      </w:pPr>
    </w:p>
    <w:p w14:paraId="17F0776C" w14:textId="03581F7D" w:rsidR="00D13B66" w:rsidRPr="00FF5F98" w:rsidRDefault="005B0E43" w:rsidP="00FF5F98">
      <w:pPr>
        <w:ind w:right="-851"/>
        <w:jc w:val="both"/>
        <w:rPr>
          <w:color w:val="000000" w:themeColor="text1"/>
        </w:rPr>
      </w:pPr>
      <w:r>
        <w:rPr>
          <w:color w:val="000000" w:themeColor="text1"/>
        </w:rPr>
        <w:t>Intocmit si redactat,</w:t>
      </w:r>
    </w:p>
    <w:p w14:paraId="0B910501" w14:textId="46F76DCF" w:rsidR="00D13B66" w:rsidRDefault="004079E0" w:rsidP="00D13B66">
      <w:pPr>
        <w:ind w:right="-2"/>
        <w:jc w:val="both"/>
        <w:rPr>
          <w:rFonts w:asciiTheme="minorHAnsi" w:hAnsiTheme="minorHAnsi" w:cstheme="minorHAnsi"/>
          <w:color w:val="000000" w:themeColor="text1"/>
        </w:rPr>
      </w:pPr>
      <w:r>
        <w:rPr>
          <w:rFonts w:asciiTheme="minorHAnsi" w:hAnsiTheme="minorHAnsi" w:cstheme="minorHAnsi"/>
          <w:color w:val="000000" w:themeColor="text1"/>
        </w:rPr>
        <w:t>Muresanu Paraschiva</w:t>
      </w:r>
    </w:p>
    <w:p w14:paraId="3C87F0DC" w14:textId="32745936" w:rsidR="005B0E43" w:rsidRDefault="005B0E43" w:rsidP="00D13B66">
      <w:pPr>
        <w:ind w:right="-2"/>
        <w:jc w:val="both"/>
        <w:rPr>
          <w:rFonts w:asciiTheme="minorHAnsi" w:hAnsiTheme="minorHAnsi" w:cstheme="minorHAnsi"/>
          <w:color w:val="000000" w:themeColor="text1"/>
        </w:rPr>
      </w:pPr>
      <w:r>
        <w:rPr>
          <w:rFonts w:asciiTheme="minorHAnsi" w:hAnsiTheme="minorHAnsi" w:cstheme="minorHAnsi"/>
          <w:color w:val="000000" w:themeColor="text1"/>
        </w:rPr>
        <w:t>in 1</w:t>
      </w:r>
      <w:r w:rsidR="004079E0">
        <w:rPr>
          <w:rFonts w:asciiTheme="minorHAnsi" w:hAnsiTheme="minorHAnsi" w:cstheme="minorHAnsi"/>
          <w:color w:val="000000" w:themeColor="text1"/>
        </w:rPr>
        <w:t>6</w:t>
      </w:r>
      <w:r>
        <w:rPr>
          <w:rFonts w:asciiTheme="minorHAnsi" w:hAnsiTheme="minorHAnsi" w:cstheme="minorHAnsi"/>
          <w:color w:val="000000" w:themeColor="text1"/>
        </w:rPr>
        <w:t xml:space="preserve"> exemplare</w:t>
      </w:r>
    </w:p>
    <w:p w14:paraId="391A8EFB" w14:textId="77777777" w:rsidR="0058789A" w:rsidRDefault="0058789A" w:rsidP="00D13B66">
      <w:pPr>
        <w:ind w:right="-2"/>
        <w:jc w:val="both"/>
        <w:rPr>
          <w:rFonts w:asciiTheme="minorHAnsi" w:hAnsiTheme="minorHAnsi" w:cstheme="minorHAnsi"/>
          <w:color w:val="000000" w:themeColor="text1"/>
        </w:rPr>
      </w:pPr>
    </w:p>
    <w:p w14:paraId="5AD3C6D6" w14:textId="77777777" w:rsidR="0058789A" w:rsidRDefault="0058789A" w:rsidP="00D13B66">
      <w:pPr>
        <w:ind w:right="-2"/>
        <w:jc w:val="both"/>
        <w:rPr>
          <w:rFonts w:asciiTheme="minorHAnsi" w:hAnsiTheme="minorHAnsi" w:cstheme="minorHAnsi"/>
          <w:color w:val="000000" w:themeColor="text1"/>
        </w:rPr>
      </w:pPr>
    </w:p>
    <w:p w14:paraId="0A3AEA40" w14:textId="77777777" w:rsidR="0058789A" w:rsidRDefault="0058789A" w:rsidP="00D13B66">
      <w:pPr>
        <w:ind w:right="-2"/>
        <w:jc w:val="both"/>
        <w:rPr>
          <w:rFonts w:asciiTheme="minorHAnsi" w:hAnsiTheme="minorHAnsi" w:cstheme="minorHAnsi"/>
          <w:color w:val="000000" w:themeColor="text1"/>
        </w:rPr>
      </w:pPr>
    </w:p>
    <w:p w14:paraId="5F9FFD76" w14:textId="77777777" w:rsidR="0058789A" w:rsidRDefault="0058789A" w:rsidP="00D13B66">
      <w:pPr>
        <w:ind w:right="-2"/>
        <w:jc w:val="both"/>
        <w:rPr>
          <w:rFonts w:asciiTheme="minorHAnsi" w:hAnsiTheme="minorHAnsi" w:cstheme="minorHAnsi"/>
          <w:color w:val="000000" w:themeColor="text1"/>
        </w:rPr>
      </w:pPr>
    </w:p>
    <w:p w14:paraId="7777E07F" w14:textId="77777777" w:rsidR="00271AE7" w:rsidRDefault="00271AE7" w:rsidP="00D13B66">
      <w:pPr>
        <w:ind w:right="-2"/>
        <w:jc w:val="both"/>
        <w:rPr>
          <w:rFonts w:asciiTheme="minorHAnsi" w:hAnsiTheme="minorHAnsi" w:cstheme="minorHAnsi"/>
          <w:color w:val="000000" w:themeColor="text1"/>
        </w:rPr>
      </w:pPr>
    </w:p>
    <w:p w14:paraId="4CEC663E" w14:textId="77777777" w:rsidR="00271AE7" w:rsidRDefault="00271AE7" w:rsidP="00D13B66">
      <w:pPr>
        <w:ind w:right="-2"/>
        <w:jc w:val="both"/>
        <w:rPr>
          <w:rFonts w:asciiTheme="minorHAnsi" w:hAnsiTheme="minorHAnsi" w:cstheme="minorHAnsi"/>
          <w:color w:val="000000" w:themeColor="text1"/>
        </w:rPr>
      </w:pPr>
    </w:p>
    <w:p w14:paraId="241B26FA" w14:textId="77777777" w:rsidR="00271AE7" w:rsidRDefault="00271AE7" w:rsidP="00D13B66">
      <w:pPr>
        <w:ind w:right="-2"/>
        <w:jc w:val="both"/>
        <w:rPr>
          <w:rFonts w:asciiTheme="minorHAnsi" w:hAnsiTheme="minorHAnsi" w:cstheme="minorHAnsi"/>
          <w:color w:val="000000" w:themeColor="text1"/>
        </w:rPr>
      </w:pPr>
    </w:p>
    <w:p w14:paraId="40B2FF1D" w14:textId="77777777" w:rsidR="00271AE7" w:rsidRDefault="00271AE7" w:rsidP="00D13B66">
      <w:pPr>
        <w:ind w:right="-2"/>
        <w:jc w:val="both"/>
        <w:rPr>
          <w:rFonts w:asciiTheme="minorHAnsi" w:hAnsiTheme="minorHAnsi" w:cstheme="minorHAnsi"/>
          <w:color w:val="000000" w:themeColor="text1"/>
        </w:rPr>
      </w:pPr>
    </w:p>
    <w:p w14:paraId="2DF1E184" w14:textId="77777777" w:rsidR="00271AE7" w:rsidRDefault="00271AE7" w:rsidP="00D13B66">
      <w:pPr>
        <w:ind w:right="-2"/>
        <w:jc w:val="both"/>
        <w:rPr>
          <w:rFonts w:asciiTheme="minorHAnsi" w:hAnsiTheme="minorHAnsi" w:cstheme="minorHAnsi"/>
          <w:color w:val="000000" w:themeColor="text1"/>
        </w:rPr>
      </w:pPr>
    </w:p>
    <w:p w14:paraId="33654099" w14:textId="77777777" w:rsidR="00271AE7" w:rsidRDefault="00271AE7" w:rsidP="00D13B66">
      <w:pPr>
        <w:ind w:right="-2"/>
        <w:jc w:val="both"/>
        <w:rPr>
          <w:rFonts w:asciiTheme="minorHAnsi" w:hAnsiTheme="minorHAnsi" w:cstheme="minorHAnsi"/>
          <w:color w:val="000000" w:themeColor="text1"/>
        </w:rPr>
      </w:pPr>
    </w:p>
    <w:p w14:paraId="4E6BF789" w14:textId="77777777" w:rsidR="00271AE7" w:rsidRDefault="00271AE7" w:rsidP="00D13B66">
      <w:pPr>
        <w:ind w:right="-2"/>
        <w:jc w:val="both"/>
        <w:rPr>
          <w:rFonts w:asciiTheme="minorHAnsi" w:hAnsiTheme="minorHAnsi" w:cstheme="minorHAnsi"/>
          <w:color w:val="000000" w:themeColor="text1"/>
        </w:rPr>
      </w:pPr>
    </w:p>
    <w:p w14:paraId="1F042753" w14:textId="77777777" w:rsidR="00271AE7" w:rsidRDefault="00271AE7" w:rsidP="00D13B66">
      <w:pPr>
        <w:ind w:right="-2"/>
        <w:jc w:val="both"/>
        <w:rPr>
          <w:rFonts w:asciiTheme="minorHAnsi" w:hAnsiTheme="minorHAnsi" w:cstheme="minorHAnsi"/>
          <w:color w:val="000000" w:themeColor="text1"/>
        </w:rPr>
      </w:pPr>
    </w:p>
    <w:p w14:paraId="18B90197" w14:textId="5B3F300D" w:rsidR="00B832CD" w:rsidRPr="008D36CC" w:rsidRDefault="004079E0" w:rsidP="00B832CD">
      <w:pPr>
        <w:ind w:right="-755"/>
        <w:jc w:val="both"/>
        <w:rPr>
          <w:color w:val="000000" w:themeColor="text1"/>
          <w:sz w:val="22"/>
          <w:szCs w:val="22"/>
        </w:rPr>
      </w:pPr>
      <w:r>
        <w:rPr>
          <w:b/>
          <w:color w:val="000000" w:themeColor="text1"/>
          <w:sz w:val="22"/>
          <w:szCs w:val="22"/>
        </w:rPr>
        <w:lastRenderedPageBreak/>
        <w:t>CO</w:t>
      </w:r>
      <w:r w:rsidR="00B832CD" w:rsidRPr="008D36CC">
        <w:rPr>
          <w:b/>
          <w:color w:val="000000" w:themeColor="text1"/>
          <w:sz w:val="22"/>
          <w:szCs w:val="22"/>
        </w:rPr>
        <w:t>NSILIUL JUDETEAN CALARASI</w:t>
      </w:r>
    </w:p>
    <w:p w14:paraId="0C7EAF9D" w14:textId="77777777" w:rsidR="00B832CD" w:rsidRPr="008D36CC" w:rsidRDefault="00B832CD" w:rsidP="00B832CD">
      <w:pPr>
        <w:ind w:right="-755"/>
        <w:jc w:val="both"/>
        <w:rPr>
          <w:color w:val="000000" w:themeColor="text1"/>
          <w:sz w:val="22"/>
          <w:szCs w:val="22"/>
        </w:rPr>
      </w:pPr>
      <w:r w:rsidRPr="008D36CC">
        <w:rPr>
          <w:b/>
          <w:color w:val="000000" w:themeColor="text1"/>
          <w:sz w:val="22"/>
          <w:szCs w:val="22"/>
        </w:rPr>
        <w:t>PRESEDINTE</w:t>
      </w:r>
    </w:p>
    <w:p w14:paraId="7323BE86" w14:textId="415BA262" w:rsidR="00B832CD" w:rsidRPr="008D36CC" w:rsidRDefault="00B832CD" w:rsidP="00B832CD">
      <w:pPr>
        <w:ind w:right="-755"/>
        <w:rPr>
          <w:b/>
          <w:color w:val="000000" w:themeColor="text1"/>
          <w:sz w:val="22"/>
          <w:szCs w:val="22"/>
        </w:rPr>
      </w:pPr>
      <w:r w:rsidRPr="008D36CC">
        <w:rPr>
          <w:b/>
          <w:color w:val="000000" w:themeColor="text1"/>
          <w:sz w:val="22"/>
          <w:szCs w:val="22"/>
        </w:rPr>
        <w:t xml:space="preserve">Nr. </w:t>
      </w:r>
      <w:r w:rsidR="004079E0">
        <w:rPr>
          <w:b/>
          <w:color w:val="000000" w:themeColor="text1"/>
          <w:sz w:val="22"/>
          <w:szCs w:val="22"/>
        </w:rPr>
        <w:t>6728/23.04.2026</w:t>
      </w:r>
    </w:p>
    <w:p w14:paraId="191C6A8C" w14:textId="77777777" w:rsidR="00F140F0" w:rsidRPr="008D36CC" w:rsidRDefault="00F140F0" w:rsidP="00B832CD">
      <w:pPr>
        <w:ind w:right="-755"/>
        <w:rPr>
          <w:b/>
          <w:color w:val="000000" w:themeColor="text1"/>
          <w:sz w:val="22"/>
          <w:szCs w:val="22"/>
        </w:rPr>
      </w:pPr>
    </w:p>
    <w:p w14:paraId="3D510621" w14:textId="77777777" w:rsidR="00B832CD" w:rsidRPr="008D36CC" w:rsidRDefault="00B832CD" w:rsidP="00B832CD">
      <w:pPr>
        <w:ind w:left="284" w:right="-755"/>
        <w:jc w:val="center"/>
        <w:rPr>
          <w:b/>
          <w:color w:val="000000" w:themeColor="text1"/>
          <w:sz w:val="22"/>
          <w:szCs w:val="22"/>
        </w:rPr>
      </w:pPr>
      <w:r w:rsidRPr="008D36CC">
        <w:rPr>
          <w:b/>
          <w:color w:val="000000" w:themeColor="text1"/>
          <w:sz w:val="22"/>
          <w:szCs w:val="22"/>
        </w:rPr>
        <w:t>REFERAT DE APROBARE</w:t>
      </w:r>
    </w:p>
    <w:p w14:paraId="6864E5BF" w14:textId="600C3734" w:rsidR="00B832CD" w:rsidRPr="008D36CC" w:rsidRDefault="00F866FE" w:rsidP="00B832CD">
      <w:pPr>
        <w:ind w:left="284" w:right="-755"/>
        <w:jc w:val="center"/>
        <w:rPr>
          <w:b/>
          <w:color w:val="000000" w:themeColor="text1"/>
          <w:sz w:val="22"/>
          <w:szCs w:val="22"/>
        </w:rPr>
      </w:pPr>
      <w:r w:rsidRPr="008D36CC">
        <w:rPr>
          <w:b/>
          <w:color w:val="000000" w:themeColor="text1"/>
          <w:sz w:val="22"/>
          <w:szCs w:val="22"/>
        </w:rPr>
        <w:t xml:space="preserve">a </w:t>
      </w:r>
      <w:r w:rsidR="00122667" w:rsidRPr="008D36CC">
        <w:rPr>
          <w:b/>
          <w:color w:val="000000" w:themeColor="text1"/>
          <w:sz w:val="22"/>
          <w:szCs w:val="22"/>
        </w:rPr>
        <w:t>bugetului Judetului C</w:t>
      </w:r>
      <w:r w:rsidRPr="008D36CC">
        <w:rPr>
          <w:b/>
          <w:color w:val="000000" w:themeColor="text1"/>
          <w:sz w:val="22"/>
          <w:szCs w:val="22"/>
        </w:rPr>
        <w:t>alarasi pe anul 202</w:t>
      </w:r>
      <w:r w:rsidR="004079E0">
        <w:rPr>
          <w:b/>
          <w:color w:val="000000" w:themeColor="text1"/>
          <w:sz w:val="22"/>
          <w:szCs w:val="22"/>
        </w:rPr>
        <w:t>6</w:t>
      </w:r>
    </w:p>
    <w:p w14:paraId="343C0DDE" w14:textId="725BACB9" w:rsidR="00D46855" w:rsidRPr="008D36CC" w:rsidRDefault="00D46855" w:rsidP="00D46855">
      <w:pPr>
        <w:pStyle w:val="Default"/>
        <w:ind w:right="-851"/>
        <w:jc w:val="center"/>
        <w:rPr>
          <w:b/>
          <w:bCs/>
          <w:color w:val="000000" w:themeColor="text1"/>
          <w:sz w:val="22"/>
          <w:szCs w:val="22"/>
          <w:lang w:val="ro-RO"/>
        </w:rPr>
      </w:pPr>
      <w:r w:rsidRPr="008D36CC">
        <w:rPr>
          <w:b/>
          <w:bCs/>
          <w:color w:val="000000" w:themeColor="text1"/>
          <w:sz w:val="22"/>
          <w:szCs w:val="22"/>
          <w:lang w:val="ro-RO"/>
        </w:rPr>
        <w:t>si a estimarilor pentru anii 202</w:t>
      </w:r>
      <w:r w:rsidR="004079E0">
        <w:rPr>
          <w:b/>
          <w:bCs/>
          <w:color w:val="000000" w:themeColor="text1"/>
          <w:sz w:val="22"/>
          <w:szCs w:val="22"/>
          <w:lang w:val="ro-RO"/>
        </w:rPr>
        <w:t>7</w:t>
      </w:r>
      <w:r w:rsidRPr="008D36CC">
        <w:rPr>
          <w:b/>
          <w:bCs/>
          <w:color w:val="000000" w:themeColor="text1"/>
          <w:sz w:val="22"/>
          <w:szCs w:val="22"/>
          <w:lang w:val="ro-RO"/>
        </w:rPr>
        <w:t>-202</w:t>
      </w:r>
      <w:r w:rsidR="004079E0">
        <w:rPr>
          <w:b/>
          <w:bCs/>
          <w:color w:val="000000" w:themeColor="text1"/>
          <w:sz w:val="22"/>
          <w:szCs w:val="22"/>
          <w:lang w:val="ro-RO"/>
        </w:rPr>
        <w:t>9</w:t>
      </w:r>
    </w:p>
    <w:p w14:paraId="01CEAE5A" w14:textId="77777777" w:rsidR="00B832CD" w:rsidRPr="008D36CC" w:rsidRDefault="00B832CD" w:rsidP="00B832CD">
      <w:pPr>
        <w:ind w:right="-755" w:firstLine="708"/>
        <w:jc w:val="both"/>
        <w:rPr>
          <w:bCs/>
          <w:color w:val="000000" w:themeColor="text1"/>
          <w:sz w:val="22"/>
          <w:szCs w:val="22"/>
        </w:rPr>
      </w:pPr>
    </w:p>
    <w:p w14:paraId="71035DA0" w14:textId="44C2B251" w:rsidR="00B832CD" w:rsidRPr="008D36CC" w:rsidRDefault="00B832CD" w:rsidP="00A83967">
      <w:pPr>
        <w:ind w:right="-851" w:firstLine="708"/>
        <w:jc w:val="both"/>
        <w:rPr>
          <w:bCs/>
          <w:color w:val="000000" w:themeColor="text1"/>
          <w:sz w:val="22"/>
          <w:szCs w:val="22"/>
        </w:rPr>
      </w:pPr>
      <w:r w:rsidRPr="008D36CC">
        <w:rPr>
          <w:bCs/>
          <w:color w:val="000000" w:themeColor="text1"/>
          <w:sz w:val="22"/>
          <w:szCs w:val="22"/>
        </w:rPr>
        <w:t xml:space="preserve">În conformitate cu prevederile </w:t>
      </w:r>
      <w:r w:rsidR="00F140F0" w:rsidRPr="008D36CC">
        <w:rPr>
          <w:bCs/>
          <w:color w:val="000000" w:themeColor="text1"/>
          <w:sz w:val="22"/>
          <w:szCs w:val="22"/>
        </w:rPr>
        <w:t xml:space="preserve">Legii nr. </w:t>
      </w:r>
      <w:r w:rsidR="004079E0">
        <w:rPr>
          <w:bCs/>
          <w:color w:val="000000" w:themeColor="text1"/>
          <w:sz w:val="22"/>
          <w:szCs w:val="22"/>
        </w:rPr>
        <w:t>43/2026</w:t>
      </w:r>
      <w:r w:rsidR="00F140F0" w:rsidRPr="008D36CC">
        <w:rPr>
          <w:bCs/>
          <w:color w:val="000000" w:themeColor="text1"/>
          <w:sz w:val="22"/>
          <w:szCs w:val="22"/>
        </w:rPr>
        <w:t xml:space="preserve"> a bugetului de stat pe anul 202</w:t>
      </w:r>
      <w:r w:rsidR="004079E0">
        <w:rPr>
          <w:bCs/>
          <w:color w:val="000000" w:themeColor="text1"/>
          <w:sz w:val="22"/>
          <w:szCs w:val="22"/>
        </w:rPr>
        <w:t>6</w:t>
      </w:r>
      <w:r w:rsidR="00F140F0" w:rsidRPr="008D36CC">
        <w:rPr>
          <w:bCs/>
          <w:color w:val="000000" w:themeColor="text1"/>
          <w:sz w:val="22"/>
          <w:szCs w:val="22"/>
        </w:rPr>
        <w:t>, s-a</w:t>
      </w:r>
      <w:r w:rsidR="009A2B20" w:rsidRPr="008D36CC">
        <w:rPr>
          <w:bCs/>
          <w:color w:val="000000" w:themeColor="text1"/>
          <w:sz w:val="22"/>
          <w:szCs w:val="22"/>
        </w:rPr>
        <w:t xml:space="preserve"> </w:t>
      </w:r>
      <w:r w:rsidR="00F140F0" w:rsidRPr="008D36CC">
        <w:rPr>
          <w:bCs/>
          <w:color w:val="000000" w:themeColor="text1"/>
          <w:sz w:val="22"/>
          <w:szCs w:val="22"/>
        </w:rPr>
        <w:t>intocmit</w:t>
      </w:r>
      <w:r w:rsidR="009A2B20" w:rsidRPr="008D36CC">
        <w:rPr>
          <w:bCs/>
          <w:color w:val="000000" w:themeColor="text1"/>
          <w:sz w:val="22"/>
          <w:szCs w:val="22"/>
        </w:rPr>
        <w:t xml:space="preserve"> proiectul de buget al Judetului C</w:t>
      </w:r>
      <w:r w:rsidR="00F140F0" w:rsidRPr="008D36CC">
        <w:rPr>
          <w:bCs/>
          <w:color w:val="000000" w:themeColor="text1"/>
          <w:sz w:val="22"/>
          <w:szCs w:val="22"/>
        </w:rPr>
        <w:t>alarasi pe anul 202</w:t>
      </w:r>
      <w:r w:rsidR="004079E0">
        <w:rPr>
          <w:bCs/>
          <w:color w:val="000000" w:themeColor="text1"/>
          <w:sz w:val="22"/>
          <w:szCs w:val="22"/>
        </w:rPr>
        <w:t>6</w:t>
      </w:r>
      <w:r w:rsidR="00F140F0" w:rsidRPr="008D36CC">
        <w:rPr>
          <w:bCs/>
          <w:color w:val="000000" w:themeColor="text1"/>
          <w:sz w:val="22"/>
          <w:szCs w:val="22"/>
        </w:rPr>
        <w:t>.</w:t>
      </w:r>
    </w:p>
    <w:p w14:paraId="5C724232" w14:textId="15366667" w:rsidR="00F140F0" w:rsidRPr="008D36CC" w:rsidRDefault="00F140F0" w:rsidP="00A83967">
      <w:pPr>
        <w:ind w:right="-851" w:firstLine="708"/>
        <w:jc w:val="both"/>
        <w:rPr>
          <w:bCs/>
          <w:color w:val="000000" w:themeColor="text1"/>
          <w:sz w:val="22"/>
          <w:szCs w:val="22"/>
        </w:rPr>
      </w:pPr>
      <w:r w:rsidRPr="008D36CC">
        <w:rPr>
          <w:bCs/>
          <w:color w:val="000000" w:themeColor="text1"/>
          <w:sz w:val="22"/>
          <w:szCs w:val="22"/>
        </w:rPr>
        <w:t>Proiectul de buget pe anul 202</w:t>
      </w:r>
      <w:r w:rsidR="005B0E43">
        <w:rPr>
          <w:bCs/>
          <w:color w:val="000000" w:themeColor="text1"/>
          <w:sz w:val="22"/>
          <w:szCs w:val="22"/>
        </w:rPr>
        <w:t>5</w:t>
      </w:r>
      <w:r w:rsidRPr="008D36CC">
        <w:rPr>
          <w:bCs/>
          <w:color w:val="000000" w:themeColor="text1"/>
          <w:sz w:val="22"/>
          <w:szCs w:val="22"/>
        </w:rPr>
        <w:t xml:space="preserve"> a fost afi</w:t>
      </w:r>
      <w:r w:rsidR="009A2B20" w:rsidRPr="008D36CC">
        <w:rPr>
          <w:bCs/>
          <w:color w:val="000000" w:themeColor="text1"/>
          <w:sz w:val="22"/>
          <w:szCs w:val="22"/>
        </w:rPr>
        <w:t>sat</w:t>
      </w:r>
      <w:r w:rsidRPr="008D36CC">
        <w:rPr>
          <w:bCs/>
          <w:color w:val="000000" w:themeColor="text1"/>
          <w:sz w:val="22"/>
          <w:szCs w:val="22"/>
        </w:rPr>
        <w:t xml:space="preserve"> la sediul institutiei pentru perioada de publicitate pr</w:t>
      </w:r>
      <w:r w:rsidR="009A2B20" w:rsidRPr="008D36CC">
        <w:rPr>
          <w:bCs/>
          <w:color w:val="000000" w:themeColor="text1"/>
          <w:sz w:val="22"/>
          <w:szCs w:val="22"/>
        </w:rPr>
        <w:t>in</w:t>
      </w:r>
      <w:r w:rsidRPr="008D36CC">
        <w:rPr>
          <w:bCs/>
          <w:color w:val="000000" w:themeColor="text1"/>
          <w:sz w:val="22"/>
          <w:szCs w:val="22"/>
        </w:rPr>
        <w:t xml:space="preserve"> procesul –verbal de afisare </w:t>
      </w:r>
      <w:r w:rsidR="0023738F" w:rsidRPr="009F3C45">
        <w:rPr>
          <w:sz w:val="26"/>
          <w:szCs w:val="26"/>
        </w:rPr>
        <w:t xml:space="preserve">nr. </w:t>
      </w:r>
      <w:r w:rsidR="004079E0">
        <w:rPr>
          <w:sz w:val="26"/>
          <w:szCs w:val="26"/>
        </w:rPr>
        <w:t>5960</w:t>
      </w:r>
      <w:r w:rsidR="0023738F" w:rsidRPr="009F3C45">
        <w:rPr>
          <w:sz w:val="26"/>
          <w:szCs w:val="26"/>
        </w:rPr>
        <w:t xml:space="preserve"> din </w:t>
      </w:r>
      <w:r w:rsidR="004079E0">
        <w:rPr>
          <w:sz w:val="26"/>
          <w:szCs w:val="26"/>
        </w:rPr>
        <w:t>09.04.2026</w:t>
      </w:r>
      <w:r w:rsidR="0023738F" w:rsidRPr="009F3C45">
        <w:rPr>
          <w:sz w:val="26"/>
          <w:szCs w:val="26"/>
        </w:rPr>
        <w:t xml:space="preserve"> </w:t>
      </w:r>
      <w:r w:rsidR="009B38CF" w:rsidRPr="008D36CC">
        <w:rPr>
          <w:bCs/>
          <w:color w:val="000000" w:themeColor="text1"/>
          <w:sz w:val="22"/>
          <w:szCs w:val="22"/>
        </w:rPr>
        <w:t>și publicat pe pagina de internet a instituției</w:t>
      </w:r>
      <w:r w:rsidRPr="008D36CC">
        <w:rPr>
          <w:bCs/>
          <w:color w:val="000000" w:themeColor="text1"/>
          <w:sz w:val="22"/>
          <w:szCs w:val="22"/>
        </w:rPr>
        <w:t>.</w:t>
      </w:r>
    </w:p>
    <w:p w14:paraId="1CB37298" w14:textId="0FC78CB7" w:rsidR="000B20F3" w:rsidRPr="008D36CC" w:rsidRDefault="000B20F3" w:rsidP="000B20F3">
      <w:pPr>
        <w:ind w:right="-851" w:firstLine="708"/>
        <w:jc w:val="both"/>
        <w:rPr>
          <w:color w:val="000000" w:themeColor="text1"/>
          <w:sz w:val="22"/>
          <w:szCs w:val="22"/>
        </w:rPr>
      </w:pPr>
      <w:r w:rsidRPr="008D36CC">
        <w:rPr>
          <w:color w:val="000000" w:themeColor="text1"/>
          <w:sz w:val="22"/>
          <w:szCs w:val="22"/>
          <w:lang w:val="it-IT"/>
        </w:rPr>
        <w:t>Proiectul de buget pentru anul 202</w:t>
      </w:r>
      <w:r w:rsidR="004079E0">
        <w:rPr>
          <w:color w:val="000000" w:themeColor="text1"/>
          <w:sz w:val="22"/>
          <w:szCs w:val="22"/>
          <w:lang w:val="it-IT"/>
        </w:rPr>
        <w:t>6</w:t>
      </w:r>
      <w:r w:rsidRPr="008D36CC">
        <w:rPr>
          <w:color w:val="000000" w:themeColor="text1"/>
          <w:sz w:val="22"/>
          <w:szCs w:val="22"/>
          <w:lang w:val="it-IT"/>
        </w:rPr>
        <w:t xml:space="preserve"> a fost intocmit avand in vedere:</w:t>
      </w:r>
    </w:p>
    <w:p w14:paraId="2B3FE6B8" w14:textId="77777777" w:rsidR="000B20F3" w:rsidRPr="008D36CC" w:rsidRDefault="000B20F3" w:rsidP="000B20F3">
      <w:pPr>
        <w:numPr>
          <w:ilvl w:val="0"/>
          <w:numId w:val="1"/>
        </w:numPr>
        <w:ind w:left="0" w:right="-851" w:firstLine="1276"/>
        <w:jc w:val="both"/>
        <w:rPr>
          <w:color w:val="000000" w:themeColor="text1"/>
          <w:sz w:val="22"/>
          <w:szCs w:val="22"/>
          <w:lang w:val="it-IT"/>
        </w:rPr>
      </w:pPr>
      <w:r w:rsidRPr="008D36CC">
        <w:rPr>
          <w:color w:val="000000" w:themeColor="text1"/>
          <w:sz w:val="22"/>
          <w:szCs w:val="22"/>
          <w:lang w:val="it-IT"/>
        </w:rPr>
        <w:t>prognozele principalilor indicatori macroeconomici si sociali pentru acest an, cadrul fiscal-bugetar cu prognozele bugetare si politica fiscal-bugetara;</w:t>
      </w:r>
    </w:p>
    <w:p w14:paraId="4D82EED8" w14:textId="77777777" w:rsidR="000B20F3" w:rsidRPr="008D36CC" w:rsidRDefault="000B20F3" w:rsidP="000B20F3">
      <w:pPr>
        <w:numPr>
          <w:ilvl w:val="0"/>
          <w:numId w:val="1"/>
        </w:numPr>
        <w:ind w:left="0" w:right="-851" w:firstLine="1276"/>
        <w:jc w:val="both"/>
        <w:rPr>
          <w:color w:val="000000" w:themeColor="text1"/>
          <w:sz w:val="22"/>
          <w:szCs w:val="22"/>
          <w:lang w:val="it-IT"/>
        </w:rPr>
      </w:pPr>
      <w:r w:rsidRPr="008D36CC">
        <w:rPr>
          <w:color w:val="000000" w:themeColor="text1"/>
          <w:sz w:val="22"/>
          <w:szCs w:val="22"/>
          <w:lang w:val="it-IT"/>
        </w:rPr>
        <w:t>politicile si strategiile sectoriale si locale;</w:t>
      </w:r>
    </w:p>
    <w:p w14:paraId="3311B1AE" w14:textId="77777777" w:rsidR="000B20F3" w:rsidRPr="008D36CC" w:rsidRDefault="000B20F3" w:rsidP="000B20F3">
      <w:pPr>
        <w:numPr>
          <w:ilvl w:val="0"/>
          <w:numId w:val="1"/>
        </w:numPr>
        <w:ind w:left="0" w:right="-851" w:firstLine="1276"/>
        <w:jc w:val="both"/>
        <w:rPr>
          <w:color w:val="000000" w:themeColor="text1"/>
          <w:sz w:val="22"/>
          <w:szCs w:val="22"/>
          <w:lang w:val="it-IT"/>
        </w:rPr>
      </w:pPr>
      <w:r w:rsidRPr="008D36CC">
        <w:rPr>
          <w:color w:val="000000" w:themeColor="text1"/>
          <w:sz w:val="22"/>
          <w:szCs w:val="22"/>
          <w:lang w:val="it-IT"/>
        </w:rPr>
        <w:t>propunerile de cheltuieli detaliate ale ordonatorilor de credite subordonati;</w:t>
      </w:r>
    </w:p>
    <w:p w14:paraId="48DA388D" w14:textId="77777777" w:rsidR="000B20F3" w:rsidRPr="008D36CC" w:rsidRDefault="000B20F3" w:rsidP="000B20F3">
      <w:pPr>
        <w:numPr>
          <w:ilvl w:val="0"/>
          <w:numId w:val="1"/>
        </w:numPr>
        <w:ind w:left="0" w:right="-851" w:firstLine="1276"/>
        <w:jc w:val="both"/>
        <w:rPr>
          <w:color w:val="000000" w:themeColor="text1"/>
          <w:sz w:val="22"/>
          <w:szCs w:val="22"/>
          <w:lang w:val="en-US"/>
        </w:rPr>
      </w:pPr>
      <w:r w:rsidRPr="008D36CC">
        <w:rPr>
          <w:color w:val="000000" w:themeColor="text1"/>
          <w:sz w:val="22"/>
          <w:szCs w:val="22"/>
          <w:lang w:val="en-US"/>
        </w:rPr>
        <w:t>programele de dezvoltare economico-sociala in perspectiva ale Judetului Calarasi.</w:t>
      </w:r>
    </w:p>
    <w:p w14:paraId="76B858FA" w14:textId="7D656BD9" w:rsidR="000B20F3" w:rsidRPr="008D36CC" w:rsidRDefault="008D36CC" w:rsidP="000B20F3">
      <w:pPr>
        <w:ind w:right="-851" w:firstLine="651"/>
        <w:jc w:val="both"/>
        <w:rPr>
          <w:color w:val="000000" w:themeColor="text1"/>
          <w:sz w:val="22"/>
          <w:szCs w:val="22"/>
          <w:lang w:val="en-US"/>
        </w:rPr>
      </w:pPr>
      <w:r w:rsidRPr="008D36CC">
        <w:rPr>
          <w:color w:val="000000" w:themeColor="text1"/>
          <w:sz w:val="22"/>
          <w:szCs w:val="22"/>
          <w:lang w:val="en-US"/>
        </w:rPr>
        <w:t xml:space="preserve"> </w:t>
      </w:r>
      <w:r w:rsidR="000B20F3" w:rsidRPr="008D36CC">
        <w:rPr>
          <w:color w:val="000000" w:themeColor="text1"/>
          <w:sz w:val="22"/>
          <w:szCs w:val="22"/>
          <w:lang w:val="en-US"/>
        </w:rPr>
        <w:t>De asemenea, s -</w:t>
      </w:r>
      <w:r w:rsidR="00271AE7">
        <w:rPr>
          <w:color w:val="000000" w:themeColor="text1"/>
          <w:sz w:val="22"/>
          <w:szCs w:val="22"/>
          <w:lang w:val="en-US"/>
        </w:rPr>
        <w:t xml:space="preserve"> </w:t>
      </w:r>
      <w:r w:rsidR="000B20F3" w:rsidRPr="008D36CC">
        <w:rPr>
          <w:color w:val="000000" w:themeColor="text1"/>
          <w:sz w:val="22"/>
          <w:szCs w:val="22"/>
          <w:lang w:val="en-US"/>
        </w:rPr>
        <w:t>a avut in vedere faptul ca toate cheltuielile unui buget se acopera integral din veniturile bugetului respectiv, inclusiv din excedentul bugetar al anilor precedenti.</w:t>
      </w:r>
    </w:p>
    <w:p w14:paraId="193A7445" w14:textId="34F5C2C8" w:rsidR="000B20F3" w:rsidRPr="008D36CC" w:rsidRDefault="008D36CC" w:rsidP="000B20F3">
      <w:pPr>
        <w:pStyle w:val="Corptext"/>
        <w:ind w:right="-851" w:firstLine="708"/>
        <w:rPr>
          <w:rFonts w:ascii="Times New Roman" w:hAnsi="Times New Roman" w:cs="Times New Roman"/>
          <w:color w:val="000000" w:themeColor="text1"/>
          <w:sz w:val="22"/>
          <w:szCs w:val="22"/>
        </w:rPr>
      </w:pPr>
      <w:r w:rsidRPr="008D36CC">
        <w:rPr>
          <w:rFonts w:ascii="Times New Roman" w:hAnsi="Times New Roman" w:cs="Times New Roman"/>
          <w:color w:val="000000" w:themeColor="text1"/>
          <w:sz w:val="22"/>
          <w:szCs w:val="22"/>
        </w:rPr>
        <w:t xml:space="preserve">In </w:t>
      </w:r>
      <w:r w:rsidR="000B20F3" w:rsidRPr="008D36CC">
        <w:rPr>
          <w:rFonts w:ascii="Times New Roman" w:hAnsi="Times New Roman" w:cs="Times New Roman"/>
          <w:color w:val="000000" w:themeColor="text1"/>
          <w:sz w:val="22"/>
          <w:szCs w:val="22"/>
        </w:rPr>
        <w:t>contextul m</w:t>
      </w:r>
      <w:r w:rsidRPr="008D36CC">
        <w:rPr>
          <w:rFonts w:ascii="Times New Roman" w:hAnsi="Times New Roman" w:cs="Times New Roman"/>
          <w:color w:val="000000" w:themeColor="text1"/>
          <w:sz w:val="22"/>
          <w:szCs w:val="22"/>
        </w:rPr>
        <w:t>acroeconomic pe baza caruia s-a</w:t>
      </w:r>
      <w:r w:rsidR="000B20F3" w:rsidRPr="008D36CC">
        <w:rPr>
          <w:rFonts w:ascii="Times New Roman" w:hAnsi="Times New Roman" w:cs="Times New Roman"/>
          <w:color w:val="000000" w:themeColor="text1"/>
          <w:sz w:val="22"/>
          <w:szCs w:val="22"/>
        </w:rPr>
        <w:t xml:space="preserve"> intocmit proiectul de buget pe anul 202</w:t>
      </w:r>
      <w:r w:rsidR="004079E0">
        <w:rPr>
          <w:rFonts w:ascii="Times New Roman" w:hAnsi="Times New Roman" w:cs="Times New Roman"/>
          <w:color w:val="000000" w:themeColor="text1"/>
          <w:sz w:val="22"/>
          <w:szCs w:val="22"/>
        </w:rPr>
        <w:t>6</w:t>
      </w:r>
      <w:r w:rsidR="000B20F3" w:rsidRPr="008D36CC">
        <w:rPr>
          <w:rFonts w:ascii="Times New Roman" w:hAnsi="Times New Roman" w:cs="Times New Roman"/>
          <w:color w:val="000000" w:themeColor="text1"/>
          <w:sz w:val="22"/>
          <w:szCs w:val="22"/>
        </w:rPr>
        <w:t xml:space="preserve"> si estimarile pe anii 202</w:t>
      </w:r>
      <w:r w:rsidR="004079E0">
        <w:rPr>
          <w:rFonts w:ascii="Times New Roman" w:hAnsi="Times New Roman" w:cs="Times New Roman"/>
          <w:color w:val="000000" w:themeColor="text1"/>
          <w:sz w:val="22"/>
          <w:szCs w:val="22"/>
        </w:rPr>
        <w:t>7</w:t>
      </w:r>
      <w:r w:rsidR="000B20F3" w:rsidRPr="008D36CC">
        <w:rPr>
          <w:rFonts w:ascii="Times New Roman" w:hAnsi="Times New Roman" w:cs="Times New Roman"/>
          <w:color w:val="000000" w:themeColor="text1"/>
          <w:sz w:val="22"/>
          <w:szCs w:val="22"/>
        </w:rPr>
        <w:t>-202</w:t>
      </w:r>
      <w:r w:rsidR="004079E0">
        <w:rPr>
          <w:rFonts w:ascii="Times New Roman" w:hAnsi="Times New Roman" w:cs="Times New Roman"/>
          <w:color w:val="000000" w:themeColor="text1"/>
          <w:sz w:val="22"/>
          <w:szCs w:val="22"/>
        </w:rPr>
        <w:t>9</w:t>
      </w:r>
      <w:r w:rsidR="000B20F3" w:rsidRPr="008D36CC">
        <w:rPr>
          <w:rFonts w:ascii="Times New Roman" w:hAnsi="Times New Roman" w:cs="Times New Roman"/>
          <w:color w:val="000000" w:themeColor="text1"/>
          <w:sz w:val="22"/>
          <w:szCs w:val="22"/>
        </w:rPr>
        <w:t xml:space="preserve">, </w:t>
      </w:r>
      <w:r w:rsidRPr="008D36CC">
        <w:rPr>
          <w:rFonts w:ascii="Times New Roman" w:hAnsi="Times New Roman" w:cs="Times New Roman"/>
          <w:color w:val="000000" w:themeColor="text1"/>
          <w:sz w:val="22"/>
          <w:szCs w:val="22"/>
        </w:rPr>
        <w:t>acesta a</w:t>
      </w:r>
      <w:r w:rsidR="000B20F3" w:rsidRPr="008D36CC">
        <w:rPr>
          <w:rFonts w:ascii="Times New Roman" w:hAnsi="Times New Roman" w:cs="Times New Roman"/>
          <w:color w:val="000000" w:themeColor="text1"/>
          <w:sz w:val="22"/>
          <w:szCs w:val="22"/>
        </w:rPr>
        <w:t xml:space="preserve"> avut ca fundament indicatorii macroeconomici a caror evolutie este prezentata in Scrisoarea cadru</w:t>
      </w:r>
      <w:r w:rsidRPr="008D36CC">
        <w:rPr>
          <w:rFonts w:ascii="Times New Roman" w:hAnsi="Times New Roman" w:cs="Times New Roman"/>
          <w:color w:val="000000" w:themeColor="text1"/>
          <w:sz w:val="22"/>
          <w:szCs w:val="22"/>
        </w:rPr>
        <w:t xml:space="preserve"> </w:t>
      </w:r>
      <w:r w:rsidR="000B20F3" w:rsidRPr="008D36CC">
        <w:rPr>
          <w:rFonts w:ascii="Times New Roman" w:hAnsi="Times New Roman" w:cs="Times New Roman"/>
          <w:color w:val="000000" w:themeColor="text1"/>
          <w:sz w:val="22"/>
          <w:szCs w:val="22"/>
        </w:rPr>
        <w:t>- privind elaborarea bugetului pe anul 202</w:t>
      </w:r>
      <w:r w:rsidR="004079E0">
        <w:rPr>
          <w:rFonts w:ascii="Times New Roman" w:hAnsi="Times New Roman" w:cs="Times New Roman"/>
          <w:color w:val="000000" w:themeColor="text1"/>
          <w:sz w:val="22"/>
          <w:szCs w:val="22"/>
        </w:rPr>
        <w:t>6</w:t>
      </w:r>
      <w:r w:rsidR="000B20F3" w:rsidRPr="008D36CC">
        <w:rPr>
          <w:rFonts w:ascii="Times New Roman" w:hAnsi="Times New Roman" w:cs="Times New Roman"/>
          <w:color w:val="000000" w:themeColor="text1"/>
          <w:sz w:val="22"/>
          <w:szCs w:val="22"/>
        </w:rPr>
        <w:t xml:space="preserve"> si a estimarilor pentru anii 202</w:t>
      </w:r>
      <w:r w:rsidR="004079E0">
        <w:rPr>
          <w:rFonts w:ascii="Times New Roman" w:hAnsi="Times New Roman" w:cs="Times New Roman"/>
          <w:color w:val="000000" w:themeColor="text1"/>
          <w:sz w:val="22"/>
          <w:szCs w:val="22"/>
        </w:rPr>
        <w:t>7</w:t>
      </w:r>
      <w:r w:rsidR="000B20F3" w:rsidRPr="008D36CC">
        <w:rPr>
          <w:rFonts w:ascii="Times New Roman" w:hAnsi="Times New Roman" w:cs="Times New Roman"/>
          <w:color w:val="000000" w:themeColor="text1"/>
          <w:sz w:val="22"/>
          <w:szCs w:val="22"/>
        </w:rPr>
        <w:t>-202</w:t>
      </w:r>
      <w:r w:rsidR="004079E0">
        <w:rPr>
          <w:rFonts w:ascii="Times New Roman" w:hAnsi="Times New Roman" w:cs="Times New Roman"/>
          <w:color w:val="000000" w:themeColor="text1"/>
          <w:sz w:val="22"/>
          <w:szCs w:val="22"/>
        </w:rPr>
        <w:t>9</w:t>
      </w:r>
      <w:r w:rsidR="000B20F3" w:rsidRPr="008D36CC">
        <w:rPr>
          <w:rFonts w:ascii="Times New Roman" w:hAnsi="Times New Roman" w:cs="Times New Roman"/>
          <w:color w:val="000000" w:themeColor="text1"/>
          <w:sz w:val="22"/>
          <w:szCs w:val="22"/>
        </w:rPr>
        <w:t xml:space="preserve"> transmisa de Ministerul Finantelor Publice.</w:t>
      </w:r>
      <w:r w:rsidR="000B20F3" w:rsidRPr="008D36CC">
        <w:rPr>
          <w:rFonts w:ascii="Times New Roman" w:eastAsia="Calibri" w:hAnsi="Times New Roman" w:cs="Times New Roman"/>
          <w:color w:val="000000" w:themeColor="text1"/>
          <w:sz w:val="22"/>
          <w:szCs w:val="22"/>
        </w:rPr>
        <w:t xml:space="preserve">                  </w:t>
      </w:r>
    </w:p>
    <w:p w14:paraId="728B41DF" w14:textId="13B3E7BB" w:rsidR="000B20F3" w:rsidRPr="008D36CC" w:rsidRDefault="000B20F3" w:rsidP="000B20F3">
      <w:pPr>
        <w:pStyle w:val="alignmentl"/>
        <w:shd w:val="clear" w:color="auto" w:fill="FFFFFF"/>
        <w:spacing w:before="0" w:beforeAutospacing="0" w:after="0" w:afterAutospacing="0"/>
        <w:ind w:right="-851" w:firstLine="651"/>
        <w:jc w:val="both"/>
        <w:rPr>
          <w:color w:val="000000" w:themeColor="text1"/>
          <w:sz w:val="22"/>
          <w:szCs w:val="22"/>
        </w:rPr>
      </w:pPr>
      <w:r w:rsidRPr="008D36CC">
        <w:rPr>
          <w:color w:val="000000" w:themeColor="text1"/>
          <w:sz w:val="22"/>
          <w:szCs w:val="22"/>
        </w:rPr>
        <w:t>Bugetul Judetului Calarasi pe anul 202</w:t>
      </w:r>
      <w:r w:rsidR="004079E0">
        <w:rPr>
          <w:color w:val="000000" w:themeColor="text1"/>
          <w:sz w:val="22"/>
          <w:szCs w:val="22"/>
        </w:rPr>
        <w:t>6</w:t>
      </w:r>
      <w:r w:rsidRPr="008D36CC">
        <w:rPr>
          <w:color w:val="000000" w:themeColor="text1"/>
          <w:sz w:val="22"/>
          <w:szCs w:val="22"/>
        </w:rPr>
        <w:t xml:space="preserve"> se prezinta in structura,</w:t>
      </w:r>
      <w:r w:rsidR="008D36CC" w:rsidRPr="008D36CC">
        <w:rPr>
          <w:color w:val="000000" w:themeColor="text1"/>
          <w:sz w:val="22"/>
          <w:szCs w:val="22"/>
        </w:rPr>
        <w:t xml:space="preserve"> </w:t>
      </w:r>
      <w:r w:rsidRPr="008D36CC">
        <w:rPr>
          <w:color w:val="000000" w:themeColor="text1"/>
          <w:sz w:val="22"/>
          <w:szCs w:val="22"/>
        </w:rPr>
        <w:t>astfel:</w:t>
      </w:r>
    </w:p>
    <w:p w14:paraId="636AFACD" w14:textId="77777777" w:rsidR="000B20F3" w:rsidRPr="008D36CC" w:rsidRDefault="000B20F3" w:rsidP="000B20F3">
      <w:pPr>
        <w:pStyle w:val="alignmentl"/>
        <w:numPr>
          <w:ilvl w:val="0"/>
          <w:numId w:val="7"/>
        </w:numPr>
        <w:shd w:val="clear" w:color="auto" w:fill="FFFFFF"/>
        <w:spacing w:before="0" w:beforeAutospacing="0" w:after="0" w:afterAutospacing="0"/>
        <w:ind w:left="0" w:right="-851"/>
        <w:jc w:val="both"/>
        <w:rPr>
          <w:b/>
          <w:color w:val="000000" w:themeColor="text1"/>
          <w:sz w:val="22"/>
          <w:szCs w:val="22"/>
        </w:rPr>
      </w:pPr>
      <w:r w:rsidRPr="008D36CC">
        <w:rPr>
          <w:b/>
          <w:color w:val="000000" w:themeColor="text1"/>
          <w:sz w:val="22"/>
          <w:szCs w:val="22"/>
        </w:rPr>
        <w:t>Buget local</w:t>
      </w:r>
    </w:p>
    <w:p w14:paraId="1A246ECE" w14:textId="77777777" w:rsidR="000B20F3" w:rsidRPr="008D36CC" w:rsidRDefault="000B20F3" w:rsidP="000B20F3">
      <w:pPr>
        <w:pStyle w:val="alignmentl"/>
        <w:numPr>
          <w:ilvl w:val="0"/>
          <w:numId w:val="8"/>
        </w:numPr>
        <w:shd w:val="clear" w:color="auto" w:fill="FFFFFF"/>
        <w:spacing w:before="0" w:beforeAutospacing="0" w:after="0" w:afterAutospacing="0"/>
        <w:ind w:left="0" w:right="-851"/>
        <w:jc w:val="both"/>
        <w:rPr>
          <w:b/>
          <w:color w:val="000000" w:themeColor="text1"/>
          <w:sz w:val="22"/>
          <w:szCs w:val="22"/>
        </w:rPr>
      </w:pPr>
      <w:r w:rsidRPr="008D36CC">
        <w:rPr>
          <w:b/>
          <w:color w:val="000000" w:themeColor="text1"/>
          <w:sz w:val="22"/>
          <w:szCs w:val="22"/>
        </w:rPr>
        <w:t>Venituri ale bugetului local</w:t>
      </w:r>
    </w:p>
    <w:p w14:paraId="02BB90A2" w14:textId="36E755B9" w:rsidR="000B20F3" w:rsidRPr="008D36CC" w:rsidRDefault="000B20F3" w:rsidP="000B20F3">
      <w:pPr>
        <w:pStyle w:val="al"/>
        <w:shd w:val="clear" w:color="auto" w:fill="FFFFFF"/>
        <w:spacing w:before="0" w:beforeAutospacing="0" w:after="0" w:afterAutospacing="0"/>
        <w:ind w:right="-851" w:firstLine="708"/>
        <w:jc w:val="both"/>
        <w:rPr>
          <w:color w:val="000000" w:themeColor="text1"/>
          <w:sz w:val="22"/>
          <w:szCs w:val="22"/>
        </w:rPr>
      </w:pPr>
      <w:r w:rsidRPr="008D36CC">
        <w:rPr>
          <w:color w:val="000000" w:themeColor="text1"/>
          <w:sz w:val="22"/>
          <w:szCs w:val="22"/>
        </w:rPr>
        <w:t>Începând cu data intrării în vigoare a Legii nr.</w:t>
      </w:r>
      <w:r w:rsidR="00271AE7">
        <w:rPr>
          <w:color w:val="000000" w:themeColor="text1"/>
          <w:sz w:val="22"/>
          <w:szCs w:val="22"/>
        </w:rPr>
        <w:t xml:space="preserve"> </w:t>
      </w:r>
      <w:r w:rsidR="004079E0">
        <w:rPr>
          <w:color w:val="000000" w:themeColor="text1"/>
          <w:sz w:val="22"/>
          <w:szCs w:val="22"/>
        </w:rPr>
        <w:t>43/2026</w:t>
      </w:r>
      <w:r w:rsidRPr="008D36CC">
        <w:rPr>
          <w:color w:val="000000" w:themeColor="text1"/>
          <w:sz w:val="22"/>
          <w:szCs w:val="22"/>
        </w:rPr>
        <w:t xml:space="preserve">  privind bugetul de stat pe anul 202</w:t>
      </w:r>
      <w:r w:rsidR="004079E0">
        <w:rPr>
          <w:color w:val="000000" w:themeColor="text1"/>
          <w:sz w:val="22"/>
          <w:szCs w:val="22"/>
        </w:rPr>
        <w:t>6</w:t>
      </w:r>
      <w:r w:rsidRPr="008D36CC">
        <w:rPr>
          <w:color w:val="000000" w:themeColor="text1"/>
          <w:sz w:val="22"/>
          <w:szCs w:val="22"/>
        </w:rPr>
        <w:t>, prin derogare de la prevederile </w:t>
      </w:r>
      <w:hyperlink r:id="rId6" w:anchor="p-29475870" w:tgtFrame="_blank" w:history="1">
        <w:r w:rsidRPr="00271AE7">
          <w:rPr>
            <w:rStyle w:val="Hyperlink"/>
            <w:rFonts w:eastAsia="Arial Unicode MS"/>
            <w:color w:val="000000" w:themeColor="text1"/>
            <w:sz w:val="22"/>
            <w:szCs w:val="22"/>
            <w:u w:val="none"/>
          </w:rPr>
          <w:t>art. 32</w:t>
        </w:r>
      </w:hyperlink>
      <w:r w:rsidRPr="00271AE7">
        <w:rPr>
          <w:color w:val="000000" w:themeColor="text1"/>
          <w:sz w:val="22"/>
          <w:szCs w:val="22"/>
        </w:rPr>
        <w:t> și </w:t>
      </w:r>
      <w:hyperlink r:id="rId7" w:anchor="p-29475883" w:tgtFrame="_blank" w:history="1">
        <w:r w:rsidRPr="00271AE7">
          <w:rPr>
            <w:rStyle w:val="Hyperlink"/>
            <w:rFonts w:eastAsia="Arial Unicode MS"/>
            <w:color w:val="000000" w:themeColor="text1"/>
            <w:sz w:val="22"/>
            <w:szCs w:val="22"/>
            <w:u w:val="none"/>
          </w:rPr>
          <w:t>33</w:t>
        </w:r>
      </w:hyperlink>
      <w:r w:rsidRPr="00271AE7">
        <w:rPr>
          <w:color w:val="000000" w:themeColor="text1"/>
          <w:sz w:val="22"/>
          <w:szCs w:val="22"/>
        </w:rPr>
        <w:t> </w:t>
      </w:r>
      <w:r w:rsidRPr="008D36CC">
        <w:rPr>
          <w:color w:val="000000" w:themeColor="text1"/>
          <w:sz w:val="22"/>
          <w:szCs w:val="22"/>
        </w:rPr>
        <w:t>din Legea nr. 273/2006 privind finanțele publice locale, cu modificările și completările ulterioare, din impozitul pe venit estimat a fi încasat la bugetul de stat, la nivelul fiecărei unități administrativ- teritoriale se repartizează, prin decizie a directorului Direcției generale regionale a finanțelor publice/șefului administrației județene a finanțelor publice, următoarele cote:</w:t>
      </w:r>
    </w:p>
    <w:p w14:paraId="70A84860" w14:textId="77777777" w:rsidR="000B20F3" w:rsidRPr="008D36CC" w:rsidRDefault="000B20F3" w:rsidP="008D36CC">
      <w:pPr>
        <w:pStyle w:val="al"/>
        <w:shd w:val="clear" w:color="auto" w:fill="FFFFFF"/>
        <w:spacing w:before="0" w:beforeAutospacing="0" w:after="0" w:afterAutospacing="0"/>
        <w:ind w:right="-851" w:firstLine="709"/>
        <w:jc w:val="both"/>
        <w:rPr>
          <w:color w:val="000000" w:themeColor="text1"/>
          <w:sz w:val="22"/>
          <w:szCs w:val="22"/>
        </w:rPr>
      </w:pPr>
      <w:r w:rsidRPr="008D36CC">
        <w:rPr>
          <w:color w:val="000000" w:themeColor="text1"/>
          <w:sz w:val="22"/>
          <w:szCs w:val="22"/>
        </w:rPr>
        <w:t>a) 15% la bugetul local al județului;</w:t>
      </w:r>
    </w:p>
    <w:p w14:paraId="02ED8D8E" w14:textId="77777777" w:rsidR="000B20F3" w:rsidRPr="008D36CC" w:rsidRDefault="000B20F3" w:rsidP="008D36CC">
      <w:pPr>
        <w:pStyle w:val="al"/>
        <w:shd w:val="clear" w:color="auto" w:fill="FFFFFF"/>
        <w:spacing w:before="0" w:beforeAutospacing="0" w:after="0" w:afterAutospacing="0"/>
        <w:ind w:right="-851" w:firstLine="709"/>
        <w:jc w:val="both"/>
        <w:rPr>
          <w:color w:val="000000" w:themeColor="text1"/>
          <w:sz w:val="22"/>
          <w:szCs w:val="22"/>
        </w:rPr>
      </w:pPr>
      <w:r w:rsidRPr="008D36CC">
        <w:rPr>
          <w:color w:val="000000" w:themeColor="text1"/>
          <w:sz w:val="22"/>
          <w:szCs w:val="22"/>
        </w:rPr>
        <w:t>b) 63% la bugetele locale ale comunelor, orașelor și municipiilor pe al căror teritoriu își desfășoară activitatea plătitorii de impozit pe venit;</w:t>
      </w:r>
    </w:p>
    <w:p w14:paraId="6E5C42BF" w14:textId="77777777" w:rsidR="000B20F3" w:rsidRPr="008D36CC" w:rsidRDefault="000B20F3" w:rsidP="008D36CC">
      <w:pPr>
        <w:pStyle w:val="al"/>
        <w:shd w:val="clear" w:color="auto" w:fill="FFFFFF"/>
        <w:spacing w:before="0" w:beforeAutospacing="0" w:after="0" w:afterAutospacing="0"/>
        <w:ind w:right="-851" w:firstLine="709"/>
        <w:jc w:val="both"/>
        <w:rPr>
          <w:color w:val="000000" w:themeColor="text1"/>
          <w:sz w:val="22"/>
          <w:szCs w:val="22"/>
        </w:rPr>
      </w:pPr>
      <w:r w:rsidRPr="008D36CC">
        <w:rPr>
          <w:color w:val="000000" w:themeColor="text1"/>
          <w:sz w:val="22"/>
          <w:szCs w:val="22"/>
        </w:rPr>
        <w:t>c) 6% într-un cont distinct deschis pe seama direcției generale  regionale a finanțelor publice/administrației județene a finanțelor publice, ce se repartizează bugetelor locale ale comunelor, orașelor și municipiilor prin hotărâre a consiliului județean;</w:t>
      </w:r>
    </w:p>
    <w:p w14:paraId="64798223" w14:textId="77777777" w:rsidR="000B20F3" w:rsidRPr="008D36CC" w:rsidRDefault="000B20F3" w:rsidP="008D36CC">
      <w:pPr>
        <w:pStyle w:val="al"/>
        <w:shd w:val="clear" w:color="auto" w:fill="FFFFFF"/>
        <w:spacing w:before="0" w:beforeAutospacing="0" w:after="0" w:afterAutospacing="0"/>
        <w:ind w:right="-851" w:firstLine="709"/>
        <w:jc w:val="both"/>
        <w:rPr>
          <w:color w:val="000000" w:themeColor="text1"/>
          <w:sz w:val="22"/>
          <w:szCs w:val="22"/>
        </w:rPr>
      </w:pPr>
      <w:r w:rsidRPr="008D36CC">
        <w:rPr>
          <w:color w:val="000000" w:themeColor="text1"/>
          <w:sz w:val="22"/>
          <w:szCs w:val="22"/>
        </w:rPr>
        <w:t>d) 14% într-un cont distinct deschis pe seama direcției generale regionale a finanțelor publice/administrației județene a finanțelor publice, pentru echilibrarea bugetelor locale ale comunelor, orașelor, municipiilor și județelor;</w:t>
      </w:r>
    </w:p>
    <w:p w14:paraId="24826716" w14:textId="77777777" w:rsidR="000B20F3" w:rsidRPr="008D36CC" w:rsidRDefault="000B20F3" w:rsidP="008D36CC">
      <w:pPr>
        <w:pStyle w:val="al"/>
        <w:shd w:val="clear" w:color="auto" w:fill="FFFFFF"/>
        <w:spacing w:before="0" w:beforeAutospacing="0" w:after="0" w:afterAutospacing="0"/>
        <w:ind w:right="-851" w:firstLine="709"/>
        <w:jc w:val="both"/>
        <w:rPr>
          <w:color w:val="000000" w:themeColor="text1"/>
          <w:sz w:val="22"/>
          <w:szCs w:val="22"/>
        </w:rPr>
      </w:pPr>
      <w:r w:rsidRPr="008D36CC">
        <w:rPr>
          <w:color w:val="000000" w:themeColor="text1"/>
          <w:sz w:val="22"/>
          <w:szCs w:val="22"/>
        </w:rPr>
        <w:t>e) 2% într-un cont distinct deschis pe seama direcțiilor generale regionale ale finanțelor publice/administrațiilor județene ale finanțelor publice, pentru finanțarea instituțiilor publice de spectacole din subordinea autorităților administrației publice locale ale unităților administrative-teritoriale din județe, respectiv teatre și opere.</w:t>
      </w:r>
    </w:p>
    <w:p w14:paraId="39B97FD3" w14:textId="50A61C15" w:rsidR="000B20F3" w:rsidRDefault="000B20F3" w:rsidP="000B20F3">
      <w:pPr>
        <w:pStyle w:val="alignmentl"/>
        <w:shd w:val="clear" w:color="auto" w:fill="FFFFFF"/>
        <w:spacing w:before="0" w:beforeAutospacing="0" w:after="0" w:afterAutospacing="0"/>
        <w:ind w:right="-851"/>
        <w:jc w:val="both"/>
        <w:rPr>
          <w:color w:val="000000" w:themeColor="text1"/>
          <w:sz w:val="22"/>
          <w:szCs w:val="22"/>
        </w:rPr>
      </w:pPr>
      <w:r w:rsidRPr="008D36CC">
        <w:rPr>
          <w:color w:val="000000" w:themeColor="text1"/>
          <w:sz w:val="22"/>
          <w:szCs w:val="22"/>
        </w:rPr>
        <w:t>Veniturile prognozate pentru anul 202</w:t>
      </w:r>
      <w:r w:rsidR="004079E0">
        <w:rPr>
          <w:color w:val="000000" w:themeColor="text1"/>
          <w:sz w:val="22"/>
          <w:szCs w:val="22"/>
        </w:rPr>
        <w:t>6</w:t>
      </w:r>
      <w:r w:rsidRPr="008D36CC">
        <w:rPr>
          <w:color w:val="000000" w:themeColor="text1"/>
          <w:sz w:val="22"/>
          <w:szCs w:val="22"/>
        </w:rPr>
        <w:t xml:space="preserve"> se prezinta in structura astfel:</w:t>
      </w:r>
    </w:p>
    <w:p w14:paraId="21E6C222" w14:textId="77777777" w:rsidR="001915E5" w:rsidRPr="008D36CC" w:rsidRDefault="001915E5" w:rsidP="000B20F3">
      <w:pPr>
        <w:pStyle w:val="alignmentl"/>
        <w:shd w:val="clear" w:color="auto" w:fill="FFFFFF"/>
        <w:spacing w:before="0" w:beforeAutospacing="0" w:after="0" w:afterAutospacing="0"/>
        <w:ind w:right="-851"/>
        <w:jc w:val="both"/>
        <w:rPr>
          <w:color w:val="000000" w:themeColor="text1"/>
          <w:sz w:val="22"/>
          <w:szCs w:val="22"/>
        </w:rPr>
      </w:pPr>
    </w:p>
    <w:p w14:paraId="50F3B742" w14:textId="7914B626" w:rsidR="008D36CC" w:rsidRDefault="001915E5" w:rsidP="000B20F3">
      <w:pPr>
        <w:pStyle w:val="alignmentl"/>
        <w:shd w:val="clear" w:color="auto" w:fill="FFFFFF"/>
        <w:spacing w:before="0" w:beforeAutospacing="0" w:after="0" w:afterAutospacing="0"/>
        <w:ind w:right="-851"/>
        <w:jc w:val="both"/>
        <w:rPr>
          <w:color w:val="000000" w:themeColor="text1"/>
          <w:sz w:val="22"/>
          <w:szCs w:val="22"/>
        </w:rPr>
      </w:pPr>
      <w:r>
        <w:rPr>
          <w:color w:val="000000" w:themeColor="text1"/>
          <w:sz w:val="22"/>
          <w:szCs w:val="22"/>
        </w:rPr>
        <w:t>Anexa nr. 1 – venituri</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mii lei</w:t>
      </w:r>
    </w:p>
    <w:p w14:paraId="72916698" w14:textId="77777777" w:rsidR="004079E0" w:rsidRDefault="004079E0" w:rsidP="000B20F3">
      <w:pPr>
        <w:pStyle w:val="alignmentl"/>
        <w:shd w:val="clear" w:color="auto" w:fill="FFFFFF"/>
        <w:spacing w:before="0" w:beforeAutospacing="0" w:after="0" w:afterAutospacing="0"/>
        <w:ind w:right="-851"/>
        <w:jc w:val="both"/>
        <w:rPr>
          <w:color w:val="000000" w:themeColor="text1"/>
          <w:sz w:val="22"/>
          <w:szCs w:val="22"/>
        </w:rPr>
      </w:pPr>
    </w:p>
    <w:tbl>
      <w:tblPr>
        <w:tblW w:w="7640" w:type="dxa"/>
        <w:tblLayout w:type="fixed"/>
        <w:tblLook w:val="04A0" w:firstRow="1" w:lastRow="0" w:firstColumn="1" w:lastColumn="0" w:noHBand="0" w:noVBand="1"/>
      </w:tblPr>
      <w:tblGrid>
        <w:gridCol w:w="700"/>
        <w:gridCol w:w="4366"/>
        <w:gridCol w:w="741"/>
        <w:gridCol w:w="1833"/>
      </w:tblGrid>
      <w:tr w:rsidR="004079E0" w14:paraId="12E9D1D7" w14:textId="77777777" w:rsidTr="004079E0">
        <w:trPr>
          <w:trHeight w:val="660"/>
        </w:trPr>
        <w:tc>
          <w:tcPr>
            <w:tcW w:w="700" w:type="dxa"/>
            <w:tcBorders>
              <w:top w:val="single" w:sz="4" w:space="0" w:color="auto"/>
              <w:left w:val="single" w:sz="4" w:space="0" w:color="auto"/>
              <w:bottom w:val="single" w:sz="4" w:space="0" w:color="auto"/>
              <w:right w:val="single" w:sz="4" w:space="0" w:color="auto"/>
            </w:tcBorders>
            <w:vAlign w:val="bottom"/>
          </w:tcPr>
          <w:p w14:paraId="2A14240A" w14:textId="6E13F4DB" w:rsidR="004079E0" w:rsidRPr="004079E0" w:rsidRDefault="004079E0">
            <w:pPr>
              <w:rPr>
                <w:rFonts w:ascii="Verdana" w:hAnsi="Verdana" w:cs="Calibri"/>
                <w:b/>
                <w:bCs/>
                <w:color w:val="000000"/>
                <w:sz w:val="16"/>
                <w:szCs w:val="16"/>
              </w:rPr>
            </w:pPr>
            <w:r w:rsidRPr="004079E0">
              <w:rPr>
                <w:rFonts w:ascii="Verdana" w:hAnsi="Verdana" w:cs="Calibri"/>
                <w:b/>
                <w:bCs/>
                <w:color w:val="000000"/>
                <w:sz w:val="16"/>
                <w:szCs w:val="16"/>
              </w:rPr>
              <w:t>Nr.crt.</w:t>
            </w:r>
          </w:p>
        </w:tc>
        <w:tc>
          <w:tcPr>
            <w:tcW w:w="4366" w:type="dxa"/>
            <w:tcBorders>
              <w:top w:val="single" w:sz="4" w:space="0" w:color="auto"/>
              <w:left w:val="nil"/>
              <w:bottom w:val="single" w:sz="4" w:space="0" w:color="auto"/>
              <w:right w:val="single" w:sz="4" w:space="0" w:color="auto"/>
            </w:tcBorders>
            <w:vAlign w:val="bottom"/>
          </w:tcPr>
          <w:p w14:paraId="61B759D7" w14:textId="7F45FCA8" w:rsidR="004079E0" w:rsidRPr="004079E0" w:rsidRDefault="004079E0">
            <w:pPr>
              <w:rPr>
                <w:rFonts w:ascii="Verdana" w:hAnsi="Verdana" w:cs="Calibri"/>
                <w:b/>
                <w:bCs/>
                <w:color w:val="000000"/>
                <w:sz w:val="16"/>
                <w:szCs w:val="16"/>
              </w:rPr>
            </w:pPr>
            <w:r w:rsidRPr="004079E0">
              <w:rPr>
                <w:rFonts w:ascii="Verdana" w:hAnsi="Verdana" w:cs="Calibri"/>
                <w:b/>
                <w:bCs/>
                <w:color w:val="000000"/>
                <w:sz w:val="16"/>
                <w:szCs w:val="16"/>
              </w:rPr>
              <w:t>Denumire indicatori</w:t>
            </w:r>
          </w:p>
        </w:tc>
        <w:tc>
          <w:tcPr>
            <w:tcW w:w="741" w:type="dxa"/>
            <w:tcBorders>
              <w:top w:val="single" w:sz="4" w:space="0" w:color="auto"/>
              <w:left w:val="nil"/>
              <w:bottom w:val="single" w:sz="4" w:space="0" w:color="auto"/>
              <w:right w:val="single" w:sz="4" w:space="0" w:color="auto"/>
            </w:tcBorders>
            <w:vAlign w:val="bottom"/>
          </w:tcPr>
          <w:p w14:paraId="51FE6E83" w14:textId="47BE2E82" w:rsidR="004079E0" w:rsidRPr="004079E0" w:rsidRDefault="004079E0">
            <w:pPr>
              <w:rPr>
                <w:rFonts w:ascii="Verdana" w:hAnsi="Verdana" w:cs="Calibri"/>
                <w:b/>
                <w:bCs/>
                <w:color w:val="000000"/>
                <w:sz w:val="16"/>
                <w:szCs w:val="16"/>
              </w:rPr>
            </w:pPr>
            <w:r w:rsidRPr="004079E0">
              <w:rPr>
                <w:rFonts w:ascii="Verdana" w:hAnsi="Verdana" w:cs="Calibri"/>
                <w:b/>
                <w:bCs/>
                <w:color w:val="000000"/>
                <w:sz w:val="16"/>
                <w:szCs w:val="16"/>
              </w:rPr>
              <w:t xml:space="preserve">Cod </w:t>
            </w:r>
          </w:p>
        </w:tc>
        <w:tc>
          <w:tcPr>
            <w:tcW w:w="1833" w:type="dxa"/>
            <w:tcBorders>
              <w:top w:val="single" w:sz="4" w:space="0" w:color="auto"/>
              <w:left w:val="nil"/>
              <w:bottom w:val="single" w:sz="4" w:space="0" w:color="auto"/>
              <w:right w:val="single" w:sz="4" w:space="0" w:color="auto"/>
            </w:tcBorders>
            <w:vAlign w:val="bottom"/>
          </w:tcPr>
          <w:p w14:paraId="28E27687" w14:textId="43E29857" w:rsidR="004079E0" w:rsidRPr="004079E0" w:rsidRDefault="004079E0">
            <w:pPr>
              <w:jc w:val="right"/>
              <w:rPr>
                <w:rFonts w:ascii="Verdana" w:hAnsi="Verdana" w:cs="Calibri"/>
                <w:b/>
                <w:bCs/>
                <w:color w:val="000000"/>
                <w:sz w:val="16"/>
                <w:szCs w:val="16"/>
              </w:rPr>
            </w:pPr>
            <w:r w:rsidRPr="004079E0">
              <w:rPr>
                <w:rFonts w:ascii="Verdana" w:hAnsi="Verdana" w:cs="Calibri"/>
                <w:b/>
                <w:bCs/>
                <w:color w:val="000000"/>
                <w:sz w:val="16"/>
                <w:szCs w:val="16"/>
              </w:rPr>
              <w:t>Buget 2026</w:t>
            </w:r>
          </w:p>
        </w:tc>
      </w:tr>
      <w:tr w:rsidR="004079E0" w14:paraId="2C08A990" w14:textId="77777777" w:rsidTr="004079E0">
        <w:trPr>
          <w:trHeight w:val="660"/>
        </w:trPr>
        <w:tc>
          <w:tcPr>
            <w:tcW w:w="700" w:type="dxa"/>
            <w:tcBorders>
              <w:top w:val="single" w:sz="4" w:space="0" w:color="auto"/>
              <w:left w:val="single" w:sz="4" w:space="0" w:color="auto"/>
              <w:bottom w:val="single" w:sz="4" w:space="0" w:color="auto"/>
              <w:right w:val="single" w:sz="4" w:space="0" w:color="auto"/>
            </w:tcBorders>
            <w:vAlign w:val="bottom"/>
            <w:hideMark/>
          </w:tcPr>
          <w:p w14:paraId="45F6A78C" w14:textId="77777777" w:rsidR="004079E0" w:rsidRDefault="004079E0">
            <w:pPr>
              <w:rPr>
                <w:rFonts w:ascii="Verdana" w:hAnsi="Verdana" w:cs="Calibri"/>
                <w:color w:val="000000"/>
                <w:sz w:val="16"/>
                <w:szCs w:val="16"/>
              </w:rPr>
            </w:pPr>
            <w:r>
              <w:rPr>
                <w:rFonts w:ascii="Verdana" w:hAnsi="Verdana" w:cs="Calibri"/>
                <w:color w:val="000000"/>
                <w:sz w:val="16"/>
                <w:szCs w:val="16"/>
              </w:rPr>
              <w:t>1</w:t>
            </w:r>
          </w:p>
        </w:tc>
        <w:tc>
          <w:tcPr>
            <w:tcW w:w="4366" w:type="dxa"/>
            <w:tcBorders>
              <w:top w:val="single" w:sz="4" w:space="0" w:color="auto"/>
              <w:left w:val="nil"/>
              <w:bottom w:val="single" w:sz="4" w:space="0" w:color="auto"/>
              <w:right w:val="single" w:sz="4" w:space="0" w:color="auto"/>
            </w:tcBorders>
            <w:vAlign w:val="bottom"/>
            <w:hideMark/>
          </w:tcPr>
          <w:p w14:paraId="228676A2" w14:textId="77777777" w:rsidR="004079E0" w:rsidRDefault="004079E0">
            <w:pPr>
              <w:rPr>
                <w:rFonts w:ascii="Verdana" w:hAnsi="Verdana" w:cs="Calibri"/>
                <w:color w:val="000000"/>
                <w:sz w:val="16"/>
                <w:szCs w:val="16"/>
              </w:rPr>
            </w:pPr>
            <w:r>
              <w:rPr>
                <w:rFonts w:ascii="Verdana" w:hAnsi="Verdana" w:cs="Calibri"/>
                <w:color w:val="000000"/>
                <w:sz w:val="16"/>
                <w:szCs w:val="16"/>
              </w:rPr>
              <w:t>TOTAL VENITURI  (cod 00.02+00.15+00.16+00.17+45.02+46.02+48.02)</w:t>
            </w:r>
          </w:p>
        </w:tc>
        <w:tc>
          <w:tcPr>
            <w:tcW w:w="741" w:type="dxa"/>
            <w:tcBorders>
              <w:top w:val="single" w:sz="4" w:space="0" w:color="auto"/>
              <w:left w:val="nil"/>
              <w:bottom w:val="single" w:sz="4" w:space="0" w:color="auto"/>
              <w:right w:val="single" w:sz="4" w:space="0" w:color="auto"/>
            </w:tcBorders>
            <w:vAlign w:val="bottom"/>
            <w:hideMark/>
          </w:tcPr>
          <w:p w14:paraId="1B81F75A" w14:textId="77777777" w:rsidR="004079E0" w:rsidRDefault="004079E0">
            <w:pPr>
              <w:rPr>
                <w:rFonts w:ascii="Verdana" w:hAnsi="Verdana" w:cs="Calibri"/>
                <w:color w:val="000000"/>
                <w:sz w:val="16"/>
                <w:szCs w:val="16"/>
              </w:rPr>
            </w:pPr>
            <w:r>
              <w:rPr>
                <w:rFonts w:ascii="Verdana" w:hAnsi="Verdana" w:cs="Calibri"/>
                <w:color w:val="000000"/>
                <w:sz w:val="16"/>
                <w:szCs w:val="16"/>
              </w:rPr>
              <w:t>00.01</w:t>
            </w:r>
          </w:p>
        </w:tc>
        <w:tc>
          <w:tcPr>
            <w:tcW w:w="1833" w:type="dxa"/>
            <w:tcBorders>
              <w:top w:val="single" w:sz="4" w:space="0" w:color="auto"/>
              <w:left w:val="nil"/>
              <w:bottom w:val="single" w:sz="4" w:space="0" w:color="auto"/>
              <w:right w:val="single" w:sz="4" w:space="0" w:color="auto"/>
            </w:tcBorders>
            <w:vAlign w:val="bottom"/>
            <w:hideMark/>
          </w:tcPr>
          <w:p w14:paraId="63FAEAA5" w14:textId="77777777" w:rsidR="004079E0" w:rsidRDefault="004079E0">
            <w:pPr>
              <w:jc w:val="right"/>
              <w:rPr>
                <w:rFonts w:ascii="Verdana" w:hAnsi="Verdana" w:cs="Calibri"/>
                <w:color w:val="000000"/>
                <w:sz w:val="16"/>
                <w:szCs w:val="16"/>
              </w:rPr>
            </w:pPr>
            <w:r>
              <w:rPr>
                <w:rFonts w:ascii="Verdana" w:hAnsi="Verdana" w:cs="Calibri"/>
                <w:color w:val="000000"/>
                <w:sz w:val="16"/>
                <w:szCs w:val="16"/>
              </w:rPr>
              <w:t>373.996,00</w:t>
            </w:r>
          </w:p>
        </w:tc>
      </w:tr>
      <w:tr w:rsidR="004079E0" w14:paraId="2EB27E76" w14:textId="77777777" w:rsidTr="004079E0">
        <w:trPr>
          <w:trHeight w:val="450"/>
        </w:trPr>
        <w:tc>
          <w:tcPr>
            <w:tcW w:w="700" w:type="dxa"/>
            <w:tcBorders>
              <w:top w:val="nil"/>
              <w:left w:val="single" w:sz="4" w:space="0" w:color="auto"/>
              <w:bottom w:val="single" w:sz="4" w:space="0" w:color="auto"/>
              <w:right w:val="single" w:sz="4" w:space="0" w:color="auto"/>
            </w:tcBorders>
            <w:vAlign w:val="bottom"/>
            <w:hideMark/>
          </w:tcPr>
          <w:p w14:paraId="635DC92F" w14:textId="77777777" w:rsidR="004079E0" w:rsidRDefault="004079E0">
            <w:pPr>
              <w:rPr>
                <w:rFonts w:ascii="Verdana" w:hAnsi="Verdana" w:cs="Calibri"/>
                <w:color w:val="000000"/>
                <w:sz w:val="16"/>
                <w:szCs w:val="16"/>
              </w:rPr>
            </w:pPr>
            <w:r>
              <w:rPr>
                <w:rFonts w:ascii="Verdana" w:hAnsi="Verdana" w:cs="Calibri"/>
                <w:color w:val="000000"/>
                <w:sz w:val="16"/>
                <w:szCs w:val="16"/>
              </w:rPr>
              <w:t>2</w:t>
            </w:r>
          </w:p>
        </w:tc>
        <w:tc>
          <w:tcPr>
            <w:tcW w:w="4366" w:type="dxa"/>
            <w:tcBorders>
              <w:top w:val="nil"/>
              <w:left w:val="nil"/>
              <w:bottom w:val="single" w:sz="4" w:space="0" w:color="auto"/>
              <w:right w:val="single" w:sz="4" w:space="0" w:color="auto"/>
            </w:tcBorders>
            <w:vAlign w:val="bottom"/>
            <w:hideMark/>
          </w:tcPr>
          <w:p w14:paraId="1FFC020B" w14:textId="77777777" w:rsidR="004079E0" w:rsidRDefault="004079E0">
            <w:pPr>
              <w:rPr>
                <w:rFonts w:ascii="Verdana" w:hAnsi="Verdana" w:cs="Calibri"/>
                <w:color w:val="000000"/>
                <w:sz w:val="16"/>
                <w:szCs w:val="16"/>
              </w:rPr>
            </w:pPr>
            <w:r>
              <w:rPr>
                <w:rFonts w:ascii="Verdana" w:hAnsi="Verdana" w:cs="Calibri"/>
                <w:color w:val="000000"/>
                <w:sz w:val="16"/>
                <w:szCs w:val="16"/>
              </w:rPr>
              <w:t>VENITURI PROPRII   (cod 00.02-11.02-37.02+00.15)</w:t>
            </w:r>
          </w:p>
        </w:tc>
        <w:tc>
          <w:tcPr>
            <w:tcW w:w="741" w:type="dxa"/>
            <w:tcBorders>
              <w:top w:val="nil"/>
              <w:left w:val="nil"/>
              <w:bottom w:val="single" w:sz="4" w:space="0" w:color="auto"/>
              <w:right w:val="single" w:sz="4" w:space="0" w:color="auto"/>
            </w:tcBorders>
            <w:vAlign w:val="bottom"/>
            <w:hideMark/>
          </w:tcPr>
          <w:p w14:paraId="21E71E0A" w14:textId="77777777" w:rsidR="004079E0" w:rsidRDefault="004079E0">
            <w:pPr>
              <w:rPr>
                <w:rFonts w:ascii="Verdana" w:hAnsi="Verdana" w:cs="Calibri"/>
                <w:color w:val="000000"/>
                <w:sz w:val="16"/>
                <w:szCs w:val="16"/>
              </w:rPr>
            </w:pPr>
            <w:r>
              <w:rPr>
                <w:rFonts w:ascii="Verdana" w:hAnsi="Verdana" w:cs="Calibri"/>
                <w:color w:val="000000"/>
                <w:sz w:val="16"/>
                <w:szCs w:val="16"/>
              </w:rPr>
              <w:t>49.90</w:t>
            </w:r>
          </w:p>
        </w:tc>
        <w:tc>
          <w:tcPr>
            <w:tcW w:w="1833" w:type="dxa"/>
            <w:tcBorders>
              <w:top w:val="nil"/>
              <w:left w:val="nil"/>
              <w:bottom w:val="single" w:sz="4" w:space="0" w:color="auto"/>
              <w:right w:val="single" w:sz="4" w:space="0" w:color="auto"/>
            </w:tcBorders>
            <w:vAlign w:val="bottom"/>
            <w:hideMark/>
          </w:tcPr>
          <w:p w14:paraId="3A782865" w14:textId="77777777" w:rsidR="004079E0" w:rsidRDefault="004079E0">
            <w:pPr>
              <w:jc w:val="right"/>
              <w:rPr>
                <w:rFonts w:ascii="Verdana" w:hAnsi="Verdana" w:cs="Calibri"/>
                <w:color w:val="000000"/>
                <w:sz w:val="16"/>
                <w:szCs w:val="16"/>
              </w:rPr>
            </w:pPr>
            <w:r>
              <w:rPr>
                <w:rFonts w:ascii="Verdana" w:hAnsi="Verdana" w:cs="Calibri"/>
                <w:color w:val="000000"/>
                <w:sz w:val="16"/>
                <w:szCs w:val="16"/>
              </w:rPr>
              <w:t>83.870,00</w:t>
            </w:r>
          </w:p>
        </w:tc>
      </w:tr>
      <w:tr w:rsidR="004079E0" w14:paraId="660C3B5C" w14:textId="77777777" w:rsidTr="004079E0">
        <w:trPr>
          <w:trHeight w:val="300"/>
        </w:trPr>
        <w:tc>
          <w:tcPr>
            <w:tcW w:w="700" w:type="dxa"/>
            <w:tcBorders>
              <w:top w:val="nil"/>
              <w:left w:val="single" w:sz="4" w:space="0" w:color="auto"/>
              <w:bottom w:val="single" w:sz="4" w:space="0" w:color="auto"/>
              <w:right w:val="single" w:sz="4" w:space="0" w:color="auto"/>
            </w:tcBorders>
            <w:vAlign w:val="bottom"/>
            <w:hideMark/>
          </w:tcPr>
          <w:p w14:paraId="10AA518F" w14:textId="77777777" w:rsidR="004079E0" w:rsidRDefault="004079E0">
            <w:pPr>
              <w:rPr>
                <w:rFonts w:ascii="Verdana" w:hAnsi="Verdana" w:cs="Calibri"/>
                <w:color w:val="000000"/>
                <w:sz w:val="16"/>
                <w:szCs w:val="16"/>
              </w:rPr>
            </w:pPr>
            <w:r>
              <w:rPr>
                <w:rFonts w:ascii="Verdana" w:hAnsi="Verdana" w:cs="Calibri"/>
                <w:color w:val="000000"/>
                <w:sz w:val="16"/>
                <w:szCs w:val="16"/>
              </w:rPr>
              <w:t>3</w:t>
            </w:r>
          </w:p>
        </w:tc>
        <w:tc>
          <w:tcPr>
            <w:tcW w:w="4366" w:type="dxa"/>
            <w:tcBorders>
              <w:top w:val="nil"/>
              <w:left w:val="nil"/>
              <w:bottom w:val="single" w:sz="4" w:space="0" w:color="auto"/>
              <w:right w:val="single" w:sz="4" w:space="0" w:color="auto"/>
            </w:tcBorders>
            <w:vAlign w:val="bottom"/>
            <w:hideMark/>
          </w:tcPr>
          <w:p w14:paraId="71078282" w14:textId="77777777" w:rsidR="004079E0" w:rsidRDefault="004079E0">
            <w:pPr>
              <w:rPr>
                <w:rFonts w:ascii="Verdana" w:hAnsi="Verdana" w:cs="Calibri"/>
                <w:color w:val="000000"/>
                <w:sz w:val="16"/>
                <w:szCs w:val="16"/>
              </w:rPr>
            </w:pPr>
            <w:r>
              <w:rPr>
                <w:rFonts w:ascii="Verdana" w:hAnsi="Verdana" w:cs="Calibri"/>
                <w:color w:val="000000"/>
                <w:sz w:val="16"/>
                <w:szCs w:val="16"/>
              </w:rPr>
              <w:t>I.  VENITURI CURENTE (cod 00.03+00.12)</w:t>
            </w:r>
          </w:p>
        </w:tc>
        <w:tc>
          <w:tcPr>
            <w:tcW w:w="741" w:type="dxa"/>
            <w:tcBorders>
              <w:top w:val="nil"/>
              <w:left w:val="nil"/>
              <w:bottom w:val="single" w:sz="4" w:space="0" w:color="auto"/>
              <w:right w:val="single" w:sz="4" w:space="0" w:color="auto"/>
            </w:tcBorders>
            <w:vAlign w:val="bottom"/>
            <w:hideMark/>
          </w:tcPr>
          <w:p w14:paraId="4826B1D5" w14:textId="77777777" w:rsidR="004079E0" w:rsidRDefault="004079E0">
            <w:pPr>
              <w:rPr>
                <w:rFonts w:ascii="Verdana" w:hAnsi="Verdana" w:cs="Calibri"/>
                <w:color w:val="000000"/>
                <w:sz w:val="16"/>
                <w:szCs w:val="16"/>
              </w:rPr>
            </w:pPr>
            <w:r>
              <w:rPr>
                <w:rFonts w:ascii="Verdana" w:hAnsi="Verdana" w:cs="Calibri"/>
                <w:color w:val="000000"/>
                <w:sz w:val="16"/>
                <w:szCs w:val="16"/>
              </w:rPr>
              <w:t>00.02</w:t>
            </w:r>
          </w:p>
        </w:tc>
        <w:tc>
          <w:tcPr>
            <w:tcW w:w="1833" w:type="dxa"/>
            <w:tcBorders>
              <w:top w:val="nil"/>
              <w:left w:val="nil"/>
              <w:bottom w:val="single" w:sz="4" w:space="0" w:color="auto"/>
              <w:right w:val="single" w:sz="4" w:space="0" w:color="auto"/>
            </w:tcBorders>
            <w:vAlign w:val="bottom"/>
            <w:hideMark/>
          </w:tcPr>
          <w:p w14:paraId="0F8114EB" w14:textId="77777777" w:rsidR="004079E0" w:rsidRDefault="004079E0">
            <w:pPr>
              <w:jc w:val="right"/>
              <w:rPr>
                <w:rFonts w:ascii="Verdana" w:hAnsi="Verdana" w:cs="Calibri"/>
                <w:color w:val="000000"/>
                <w:sz w:val="16"/>
                <w:szCs w:val="16"/>
              </w:rPr>
            </w:pPr>
            <w:r>
              <w:rPr>
                <w:rFonts w:ascii="Verdana" w:hAnsi="Verdana" w:cs="Calibri"/>
                <w:color w:val="000000"/>
                <w:sz w:val="16"/>
                <w:szCs w:val="16"/>
              </w:rPr>
              <w:t>198.417,00</w:t>
            </w:r>
          </w:p>
        </w:tc>
      </w:tr>
      <w:tr w:rsidR="004079E0" w14:paraId="65BC54B9" w14:textId="77777777" w:rsidTr="004079E0">
        <w:trPr>
          <w:trHeight w:val="300"/>
        </w:trPr>
        <w:tc>
          <w:tcPr>
            <w:tcW w:w="700" w:type="dxa"/>
            <w:tcBorders>
              <w:top w:val="nil"/>
              <w:left w:val="single" w:sz="4" w:space="0" w:color="auto"/>
              <w:bottom w:val="single" w:sz="4" w:space="0" w:color="auto"/>
              <w:right w:val="single" w:sz="4" w:space="0" w:color="auto"/>
            </w:tcBorders>
            <w:vAlign w:val="bottom"/>
            <w:hideMark/>
          </w:tcPr>
          <w:p w14:paraId="04FA7D11" w14:textId="77777777" w:rsidR="004079E0" w:rsidRDefault="004079E0">
            <w:pPr>
              <w:rPr>
                <w:rFonts w:ascii="Verdana" w:hAnsi="Verdana" w:cs="Calibri"/>
                <w:color w:val="000000"/>
                <w:sz w:val="16"/>
                <w:szCs w:val="16"/>
              </w:rPr>
            </w:pPr>
            <w:r>
              <w:rPr>
                <w:rFonts w:ascii="Verdana" w:hAnsi="Verdana" w:cs="Calibri"/>
                <w:color w:val="000000"/>
                <w:sz w:val="16"/>
                <w:szCs w:val="16"/>
              </w:rPr>
              <w:t>4</w:t>
            </w:r>
          </w:p>
        </w:tc>
        <w:tc>
          <w:tcPr>
            <w:tcW w:w="4366" w:type="dxa"/>
            <w:tcBorders>
              <w:top w:val="nil"/>
              <w:left w:val="nil"/>
              <w:bottom w:val="single" w:sz="4" w:space="0" w:color="auto"/>
              <w:right w:val="single" w:sz="4" w:space="0" w:color="auto"/>
            </w:tcBorders>
            <w:vAlign w:val="bottom"/>
            <w:hideMark/>
          </w:tcPr>
          <w:p w14:paraId="189CA4E8" w14:textId="77777777" w:rsidR="004079E0" w:rsidRDefault="004079E0">
            <w:pPr>
              <w:rPr>
                <w:rFonts w:ascii="Verdana" w:hAnsi="Verdana" w:cs="Calibri"/>
                <w:color w:val="000000"/>
                <w:sz w:val="16"/>
                <w:szCs w:val="16"/>
              </w:rPr>
            </w:pPr>
            <w:r>
              <w:rPr>
                <w:rFonts w:ascii="Verdana" w:hAnsi="Verdana" w:cs="Calibri"/>
                <w:color w:val="000000"/>
                <w:sz w:val="16"/>
                <w:szCs w:val="16"/>
              </w:rPr>
              <w:t>A. VENITURI FISCALE (cod 00.04+00.09+00.10+00.11)</w:t>
            </w:r>
          </w:p>
        </w:tc>
        <w:tc>
          <w:tcPr>
            <w:tcW w:w="741" w:type="dxa"/>
            <w:tcBorders>
              <w:top w:val="nil"/>
              <w:left w:val="nil"/>
              <w:bottom w:val="single" w:sz="4" w:space="0" w:color="auto"/>
              <w:right w:val="single" w:sz="4" w:space="0" w:color="auto"/>
            </w:tcBorders>
            <w:vAlign w:val="bottom"/>
            <w:hideMark/>
          </w:tcPr>
          <w:p w14:paraId="4C6F26CE" w14:textId="77777777" w:rsidR="004079E0" w:rsidRDefault="004079E0">
            <w:pPr>
              <w:rPr>
                <w:rFonts w:ascii="Verdana" w:hAnsi="Verdana" w:cs="Calibri"/>
                <w:color w:val="000000"/>
                <w:sz w:val="16"/>
                <w:szCs w:val="16"/>
              </w:rPr>
            </w:pPr>
            <w:r>
              <w:rPr>
                <w:rFonts w:ascii="Verdana" w:hAnsi="Verdana" w:cs="Calibri"/>
                <w:color w:val="000000"/>
                <w:sz w:val="16"/>
                <w:szCs w:val="16"/>
              </w:rPr>
              <w:t>00.03</w:t>
            </w:r>
          </w:p>
        </w:tc>
        <w:tc>
          <w:tcPr>
            <w:tcW w:w="1833" w:type="dxa"/>
            <w:tcBorders>
              <w:top w:val="nil"/>
              <w:left w:val="nil"/>
              <w:bottom w:val="single" w:sz="4" w:space="0" w:color="auto"/>
              <w:right w:val="single" w:sz="4" w:space="0" w:color="auto"/>
            </w:tcBorders>
            <w:vAlign w:val="bottom"/>
            <w:hideMark/>
          </w:tcPr>
          <w:p w14:paraId="5F309476" w14:textId="77777777" w:rsidR="004079E0" w:rsidRDefault="004079E0">
            <w:pPr>
              <w:jc w:val="right"/>
              <w:rPr>
                <w:rFonts w:ascii="Verdana" w:hAnsi="Verdana" w:cs="Calibri"/>
                <w:color w:val="000000"/>
                <w:sz w:val="16"/>
                <w:szCs w:val="16"/>
              </w:rPr>
            </w:pPr>
            <w:r>
              <w:rPr>
                <w:rFonts w:ascii="Verdana" w:hAnsi="Verdana" w:cs="Calibri"/>
                <w:color w:val="000000"/>
                <w:sz w:val="16"/>
                <w:szCs w:val="16"/>
              </w:rPr>
              <w:t>197.358,00</w:t>
            </w:r>
          </w:p>
        </w:tc>
      </w:tr>
      <w:tr w:rsidR="004079E0" w14:paraId="2FC7DB90" w14:textId="77777777" w:rsidTr="004079E0">
        <w:trPr>
          <w:trHeight w:val="300"/>
        </w:trPr>
        <w:tc>
          <w:tcPr>
            <w:tcW w:w="700" w:type="dxa"/>
            <w:tcBorders>
              <w:top w:val="nil"/>
              <w:left w:val="single" w:sz="4" w:space="0" w:color="auto"/>
              <w:bottom w:val="single" w:sz="4" w:space="0" w:color="auto"/>
              <w:right w:val="single" w:sz="4" w:space="0" w:color="auto"/>
            </w:tcBorders>
            <w:vAlign w:val="bottom"/>
            <w:hideMark/>
          </w:tcPr>
          <w:p w14:paraId="050B1F98" w14:textId="77777777" w:rsidR="004079E0" w:rsidRDefault="004079E0">
            <w:pPr>
              <w:rPr>
                <w:rFonts w:ascii="Verdana" w:hAnsi="Verdana" w:cs="Calibri"/>
                <w:color w:val="000000"/>
                <w:sz w:val="16"/>
                <w:szCs w:val="16"/>
              </w:rPr>
            </w:pPr>
            <w:r>
              <w:rPr>
                <w:rFonts w:ascii="Verdana" w:hAnsi="Verdana" w:cs="Calibri"/>
                <w:color w:val="000000"/>
                <w:sz w:val="16"/>
                <w:szCs w:val="16"/>
              </w:rPr>
              <w:t>5</w:t>
            </w:r>
          </w:p>
        </w:tc>
        <w:tc>
          <w:tcPr>
            <w:tcW w:w="4366" w:type="dxa"/>
            <w:tcBorders>
              <w:top w:val="nil"/>
              <w:left w:val="nil"/>
              <w:bottom w:val="single" w:sz="4" w:space="0" w:color="auto"/>
              <w:right w:val="single" w:sz="4" w:space="0" w:color="auto"/>
            </w:tcBorders>
            <w:vAlign w:val="bottom"/>
            <w:hideMark/>
          </w:tcPr>
          <w:p w14:paraId="16C7AA4A" w14:textId="77777777" w:rsidR="004079E0" w:rsidRDefault="004079E0">
            <w:pPr>
              <w:rPr>
                <w:rFonts w:ascii="Verdana" w:hAnsi="Verdana" w:cs="Calibri"/>
                <w:color w:val="000000"/>
                <w:sz w:val="16"/>
                <w:szCs w:val="16"/>
              </w:rPr>
            </w:pPr>
            <w:r>
              <w:rPr>
                <w:rFonts w:ascii="Verdana" w:hAnsi="Verdana" w:cs="Calibri"/>
                <w:color w:val="000000"/>
                <w:sz w:val="16"/>
                <w:szCs w:val="16"/>
              </w:rPr>
              <w:t>A1.  IMPOZIT  PE VENIT, PROFIT SI CASTIGURI DIN CAPITAL (cod 00.05+00.06+00.07)</w:t>
            </w:r>
          </w:p>
        </w:tc>
        <w:tc>
          <w:tcPr>
            <w:tcW w:w="741" w:type="dxa"/>
            <w:tcBorders>
              <w:top w:val="nil"/>
              <w:left w:val="nil"/>
              <w:bottom w:val="single" w:sz="4" w:space="0" w:color="auto"/>
              <w:right w:val="single" w:sz="4" w:space="0" w:color="auto"/>
            </w:tcBorders>
            <w:vAlign w:val="bottom"/>
            <w:hideMark/>
          </w:tcPr>
          <w:p w14:paraId="04DCA8D6" w14:textId="77777777" w:rsidR="004079E0" w:rsidRDefault="004079E0">
            <w:pPr>
              <w:rPr>
                <w:rFonts w:ascii="Verdana" w:hAnsi="Verdana" w:cs="Calibri"/>
                <w:color w:val="000000"/>
                <w:sz w:val="16"/>
                <w:szCs w:val="16"/>
              </w:rPr>
            </w:pPr>
            <w:r>
              <w:rPr>
                <w:rFonts w:ascii="Verdana" w:hAnsi="Verdana" w:cs="Calibri"/>
                <w:color w:val="000000"/>
                <w:sz w:val="16"/>
                <w:szCs w:val="16"/>
              </w:rPr>
              <w:t>00.04</w:t>
            </w:r>
          </w:p>
        </w:tc>
        <w:tc>
          <w:tcPr>
            <w:tcW w:w="1833" w:type="dxa"/>
            <w:tcBorders>
              <w:top w:val="nil"/>
              <w:left w:val="nil"/>
              <w:bottom w:val="single" w:sz="4" w:space="0" w:color="auto"/>
              <w:right w:val="single" w:sz="4" w:space="0" w:color="auto"/>
            </w:tcBorders>
            <w:vAlign w:val="bottom"/>
            <w:hideMark/>
          </w:tcPr>
          <w:p w14:paraId="2045C5F4" w14:textId="77777777" w:rsidR="004079E0" w:rsidRDefault="004079E0">
            <w:pPr>
              <w:jc w:val="right"/>
              <w:rPr>
                <w:rFonts w:ascii="Verdana" w:hAnsi="Verdana" w:cs="Calibri"/>
                <w:color w:val="000000"/>
                <w:sz w:val="16"/>
                <w:szCs w:val="16"/>
              </w:rPr>
            </w:pPr>
            <w:r>
              <w:rPr>
                <w:rFonts w:ascii="Verdana" w:hAnsi="Verdana" w:cs="Calibri"/>
                <w:color w:val="000000"/>
                <w:sz w:val="16"/>
                <w:szCs w:val="16"/>
              </w:rPr>
              <w:t>81.029,00</w:t>
            </w:r>
          </w:p>
        </w:tc>
      </w:tr>
      <w:tr w:rsidR="004079E0" w14:paraId="249CC3BC" w14:textId="77777777" w:rsidTr="004079E0">
        <w:trPr>
          <w:trHeight w:val="300"/>
        </w:trPr>
        <w:tc>
          <w:tcPr>
            <w:tcW w:w="700" w:type="dxa"/>
            <w:tcBorders>
              <w:top w:val="nil"/>
              <w:left w:val="single" w:sz="4" w:space="0" w:color="auto"/>
              <w:bottom w:val="single" w:sz="4" w:space="0" w:color="auto"/>
              <w:right w:val="single" w:sz="4" w:space="0" w:color="auto"/>
            </w:tcBorders>
            <w:vAlign w:val="bottom"/>
            <w:hideMark/>
          </w:tcPr>
          <w:p w14:paraId="213EE673" w14:textId="77777777" w:rsidR="004079E0" w:rsidRDefault="004079E0">
            <w:pPr>
              <w:rPr>
                <w:rFonts w:ascii="Verdana" w:hAnsi="Verdana" w:cs="Calibri"/>
                <w:color w:val="000000"/>
                <w:sz w:val="16"/>
                <w:szCs w:val="16"/>
              </w:rPr>
            </w:pPr>
            <w:r>
              <w:rPr>
                <w:rFonts w:ascii="Verdana" w:hAnsi="Verdana" w:cs="Calibri"/>
                <w:color w:val="000000"/>
                <w:sz w:val="16"/>
                <w:szCs w:val="16"/>
              </w:rPr>
              <w:t>9</w:t>
            </w:r>
          </w:p>
        </w:tc>
        <w:tc>
          <w:tcPr>
            <w:tcW w:w="4366" w:type="dxa"/>
            <w:tcBorders>
              <w:top w:val="nil"/>
              <w:left w:val="nil"/>
              <w:bottom w:val="single" w:sz="4" w:space="0" w:color="auto"/>
              <w:right w:val="single" w:sz="4" w:space="0" w:color="auto"/>
            </w:tcBorders>
            <w:vAlign w:val="bottom"/>
            <w:hideMark/>
          </w:tcPr>
          <w:p w14:paraId="051B9A08" w14:textId="77777777" w:rsidR="004079E0" w:rsidRDefault="004079E0">
            <w:pPr>
              <w:rPr>
                <w:rFonts w:ascii="Verdana" w:hAnsi="Verdana" w:cs="Calibri"/>
                <w:color w:val="000000"/>
                <w:sz w:val="16"/>
                <w:szCs w:val="16"/>
              </w:rPr>
            </w:pPr>
            <w:r>
              <w:rPr>
                <w:rFonts w:ascii="Verdana" w:hAnsi="Verdana" w:cs="Calibri"/>
                <w:color w:val="000000"/>
                <w:sz w:val="16"/>
                <w:szCs w:val="16"/>
              </w:rPr>
              <w:t>A1.2.  IMPOZIT PE VENIT, PROFIT,  SI CASTIGURI DIN CAPITAL DE LA PERSOANE FIZICE (cod 03.02+04.02)</w:t>
            </w:r>
          </w:p>
        </w:tc>
        <w:tc>
          <w:tcPr>
            <w:tcW w:w="741" w:type="dxa"/>
            <w:tcBorders>
              <w:top w:val="nil"/>
              <w:left w:val="nil"/>
              <w:bottom w:val="single" w:sz="4" w:space="0" w:color="auto"/>
              <w:right w:val="single" w:sz="4" w:space="0" w:color="auto"/>
            </w:tcBorders>
            <w:vAlign w:val="bottom"/>
            <w:hideMark/>
          </w:tcPr>
          <w:p w14:paraId="0EF0C6A1" w14:textId="77777777" w:rsidR="004079E0" w:rsidRDefault="004079E0">
            <w:pPr>
              <w:rPr>
                <w:rFonts w:ascii="Verdana" w:hAnsi="Verdana" w:cs="Calibri"/>
                <w:color w:val="000000"/>
                <w:sz w:val="16"/>
                <w:szCs w:val="16"/>
              </w:rPr>
            </w:pPr>
            <w:r>
              <w:rPr>
                <w:rFonts w:ascii="Verdana" w:hAnsi="Verdana" w:cs="Calibri"/>
                <w:color w:val="000000"/>
                <w:sz w:val="16"/>
                <w:szCs w:val="16"/>
              </w:rPr>
              <w:t>00.06</w:t>
            </w:r>
          </w:p>
        </w:tc>
        <w:tc>
          <w:tcPr>
            <w:tcW w:w="1833" w:type="dxa"/>
            <w:tcBorders>
              <w:top w:val="nil"/>
              <w:left w:val="nil"/>
              <w:bottom w:val="single" w:sz="4" w:space="0" w:color="auto"/>
              <w:right w:val="single" w:sz="4" w:space="0" w:color="auto"/>
            </w:tcBorders>
            <w:vAlign w:val="bottom"/>
            <w:hideMark/>
          </w:tcPr>
          <w:p w14:paraId="4600B7EC" w14:textId="77777777" w:rsidR="004079E0" w:rsidRDefault="004079E0">
            <w:pPr>
              <w:jc w:val="right"/>
              <w:rPr>
                <w:rFonts w:ascii="Verdana" w:hAnsi="Verdana" w:cs="Calibri"/>
                <w:color w:val="000000"/>
                <w:sz w:val="16"/>
                <w:szCs w:val="16"/>
              </w:rPr>
            </w:pPr>
            <w:r>
              <w:rPr>
                <w:rFonts w:ascii="Verdana" w:hAnsi="Verdana" w:cs="Calibri"/>
                <w:color w:val="000000"/>
                <w:sz w:val="16"/>
                <w:szCs w:val="16"/>
              </w:rPr>
              <w:t>81.029,00</w:t>
            </w:r>
          </w:p>
        </w:tc>
      </w:tr>
      <w:tr w:rsidR="004079E0" w14:paraId="4BF514AB" w14:textId="77777777" w:rsidTr="004079E0">
        <w:trPr>
          <w:trHeight w:val="300"/>
        </w:trPr>
        <w:tc>
          <w:tcPr>
            <w:tcW w:w="700" w:type="dxa"/>
            <w:tcBorders>
              <w:top w:val="nil"/>
              <w:left w:val="single" w:sz="4" w:space="0" w:color="auto"/>
              <w:bottom w:val="single" w:sz="4" w:space="0" w:color="auto"/>
              <w:right w:val="single" w:sz="4" w:space="0" w:color="auto"/>
            </w:tcBorders>
            <w:vAlign w:val="bottom"/>
            <w:hideMark/>
          </w:tcPr>
          <w:p w14:paraId="2D0DC576" w14:textId="77777777" w:rsidR="004079E0" w:rsidRDefault="004079E0">
            <w:pPr>
              <w:rPr>
                <w:rFonts w:ascii="Verdana" w:hAnsi="Verdana" w:cs="Calibri"/>
                <w:color w:val="000000"/>
                <w:sz w:val="16"/>
                <w:szCs w:val="16"/>
              </w:rPr>
            </w:pPr>
            <w:r>
              <w:rPr>
                <w:rFonts w:ascii="Verdana" w:hAnsi="Verdana" w:cs="Calibri"/>
                <w:color w:val="000000"/>
                <w:sz w:val="16"/>
                <w:szCs w:val="16"/>
              </w:rPr>
              <w:lastRenderedPageBreak/>
              <w:t>13</w:t>
            </w:r>
          </w:p>
        </w:tc>
        <w:tc>
          <w:tcPr>
            <w:tcW w:w="4366" w:type="dxa"/>
            <w:tcBorders>
              <w:top w:val="nil"/>
              <w:left w:val="nil"/>
              <w:bottom w:val="single" w:sz="4" w:space="0" w:color="auto"/>
              <w:right w:val="single" w:sz="4" w:space="0" w:color="auto"/>
            </w:tcBorders>
            <w:vAlign w:val="bottom"/>
            <w:hideMark/>
          </w:tcPr>
          <w:p w14:paraId="045D0242" w14:textId="77777777" w:rsidR="004079E0" w:rsidRDefault="004079E0">
            <w:pPr>
              <w:rPr>
                <w:rFonts w:ascii="Verdana" w:hAnsi="Verdana" w:cs="Calibri"/>
                <w:color w:val="000000"/>
                <w:sz w:val="16"/>
                <w:szCs w:val="16"/>
              </w:rPr>
            </w:pPr>
            <w:r>
              <w:rPr>
                <w:rFonts w:ascii="Verdana" w:hAnsi="Verdana" w:cs="Calibri"/>
                <w:color w:val="000000"/>
                <w:sz w:val="16"/>
                <w:szCs w:val="16"/>
              </w:rPr>
              <w:t>Cote si sume defalcate din impozitul pe venit (cod 04.02.01+04.02.04+04.02.05+04.02.06)</w:t>
            </w:r>
          </w:p>
        </w:tc>
        <w:tc>
          <w:tcPr>
            <w:tcW w:w="741" w:type="dxa"/>
            <w:tcBorders>
              <w:top w:val="nil"/>
              <w:left w:val="nil"/>
              <w:bottom w:val="single" w:sz="4" w:space="0" w:color="auto"/>
              <w:right w:val="single" w:sz="4" w:space="0" w:color="auto"/>
            </w:tcBorders>
            <w:vAlign w:val="bottom"/>
            <w:hideMark/>
          </w:tcPr>
          <w:p w14:paraId="7F2C4EE7" w14:textId="77777777" w:rsidR="004079E0" w:rsidRDefault="004079E0">
            <w:pPr>
              <w:rPr>
                <w:rFonts w:ascii="Verdana" w:hAnsi="Verdana" w:cs="Calibri"/>
                <w:color w:val="000000"/>
                <w:sz w:val="16"/>
                <w:szCs w:val="16"/>
              </w:rPr>
            </w:pPr>
            <w:r>
              <w:rPr>
                <w:rFonts w:ascii="Verdana" w:hAnsi="Verdana" w:cs="Calibri"/>
                <w:color w:val="000000"/>
                <w:sz w:val="16"/>
                <w:szCs w:val="16"/>
              </w:rPr>
              <w:t>04.02</w:t>
            </w:r>
          </w:p>
        </w:tc>
        <w:tc>
          <w:tcPr>
            <w:tcW w:w="1833" w:type="dxa"/>
            <w:tcBorders>
              <w:top w:val="nil"/>
              <w:left w:val="nil"/>
              <w:bottom w:val="single" w:sz="4" w:space="0" w:color="auto"/>
              <w:right w:val="single" w:sz="4" w:space="0" w:color="auto"/>
            </w:tcBorders>
            <w:vAlign w:val="bottom"/>
            <w:hideMark/>
          </w:tcPr>
          <w:p w14:paraId="61DBE535" w14:textId="77777777" w:rsidR="004079E0" w:rsidRDefault="004079E0">
            <w:pPr>
              <w:jc w:val="right"/>
              <w:rPr>
                <w:rFonts w:ascii="Verdana" w:hAnsi="Verdana" w:cs="Calibri"/>
                <w:color w:val="000000"/>
                <w:sz w:val="16"/>
                <w:szCs w:val="16"/>
              </w:rPr>
            </w:pPr>
            <w:r>
              <w:rPr>
                <w:rFonts w:ascii="Verdana" w:hAnsi="Verdana" w:cs="Calibri"/>
                <w:color w:val="000000"/>
                <w:sz w:val="16"/>
                <w:szCs w:val="16"/>
              </w:rPr>
              <w:t>81.029,00</w:t>
            </w:r>
          </w:p>
        </w:tc>
      </w:tr>
      <w:tr w:rsidR="00DC7D83" w14:paraId="73094240"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6315C799" w14:textId="77777777" w:rsidR="00DC7D83" w:rsidRDefault="00DC7D83">
            <w:pPr>
              <w:rPr>
                <w:rFonts w:ascii="Verdana" w:hAnsi="Verdana" w:cs="Calibri"/>
                <w:color w:val="000000"/>
                <w:sz w:val="16"/>
                <w:szCs w:val="16"/>
              </w:rPr>
            </w:pPr>
            <w:r>
              <w:rPr>
                <w:rFonts w:ascii="Verdana" w:hAnsi="Verdana" w:cs="Calibri"/>
                <w:color w:val="000000"/>
                <w:sz w:val="16"/>
                <w:szCs w:val="16"/>
              </w:rPr>
              <w:t>14</w:t>
            </w:r>
          </w:p>
        </w:tc>
        <w:tc>
          <w:tcPr>
            <w:tcW w:w="4366" w:type="dxa"/>
            <w:tcBorders>
              <w:top w:val="nil"/>
              <w:left w:val="nil"/>
              <w:bottom w:val="single" w:sz="4" w:space="0" w:color="auto"/>
              <w:right w:val="single" w:sz="4" w:space="0" w:color="auto"/>
            </w:tcBorders>
            <w:vAlign w:val="bottom"/>
            <w:hideMark/>
          </w:tcPr>
          <w:p w14:paraId="55971651" w14:textId="77777777" w:rsidR="00DC7D83" w:rsidRDefault="00DC7D83">
            <w:pPr>
              <w:rPr>
                <w:rFonts w:ascii="Verdana" w:hAnsi="Verdana" w:cs="Calibri"/>
                <w:color w:val="000000"/>
                <w:sz w:val="16"/>
                <w:szCs w:val="16"/>
              </w:rPr>
            </w:pPr>
            <w:r>
              <w:rPr>
                <w:rFonts w:ascii="Verdana" w:hAnsi="Verdana" w:cs="Calibri"/>
                <w:color w:val="000000"/>
                <w:sz w:val="16"/>
                <w:szCs w:val="16"/>
              </w:rPr>
              <w:t>Cote defalcate din impozitul pe venit</w:t>
            </w:r>
          </w:p>
        </w:tc>
        <w:tc>
          <w:tcPr>
            <w:tcW w:w="741" w:type="dxa"/>
            <w:tcBorders>
              <w:top w:val="nil"/>
              <w:left w:val="nil"/>
              <w:bottom w:val="single" w:sz="4" w:space="0" w:color="auto"/>
              <w:right w:val="single" w:sz="4" w:space="0" w:color="auto"/>
            </w:tcBorders>
            <w:vAlign w:val="bottom"/>
            <w:hideMark/>
          </w:tcPr>
          <w:p w14:paraId="2040042F" w14:textId="77777777" w:rsidR="00DC7D83" w:rsidRDefault="00DC7D83">
            <w:pPr>
              <w:rPr>
                <w:rFonts w:ascii="Verdana" w:hAnsi="Verdana" w:cs="Calibri"/>
                <w:color w:val="000000"/>
                <w:sz w:val="16"/>
                <w:szCs w:val="16"/>
              </w:rPr>
            </w:pPr>
            <w:r>
              <w:rPr>
                <w:rFonts w:ascii="Verdana" w:hAnsi="Verdana" w:cs="Calibri"/>
                <w:color w:val="000000"/>
                <w:sz w:val="16"/>
                <w:szCs w:val="16"/>
              </w:rPr>
              <w:t>04.02.01</w:t>
            </w:r>
          </w:p>
        </w:tc>
        <w:tc>
          <w:tcPr>
            <w:tcW w:w="1833" w:type="dxa"/>
            <w:tcBorders>
              <w:top w:val="nil"/>
              <w:left w:val="nil"/>
              <w:bottom w:val="single" w:sz="4" w:space="0" w:color="auto"/>
              <w:right w:val="single" w:sz="4" w:space="0" w:color="auto"/>
            </w:tcBorders>
            <w:vAlign w:val="bottom"/>
            <w:hideMark/>
          </w:tcPr>
          <w:p w14:paraId="52ED41FC"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44.717,00</w:t>
            </w:r>
          </w:p>
        </w:tc>
      </w:tr>
      <w:tr w:rsidR="00DC7D83" w14:paraId="2B4F780A"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453F8C0F" w14:textId="77777777" w:rsidR="00DC7D83" w:rsidRDefault="00DC7D83">
            <w:pPr>
              <w:rPr>
                <w:rFonts w:ascii="Verdana" w:hAnsi="Verdana" w:cs="Calibri"/>
                <w:color w:val="000000"/>
                <w:sz w:val="16"/>
                <w:szCs w:val="16"/>
              </w:rPr>
            </w:pPr>
            <w:r>
              <w:rPr>
                <w:rFonts w:ascii="Verdana" w:hAnsi="Verdana" w:cs="Calibri"/>
                <w:color w:val="000000"/>
                <w:sz w:val="16"/>
                <w:szCs w:val="16"/>
              </w:rPr>
              <w:t>15</w:t>
            </w:r>
          </w:p>
        </w:tc>
        <w:tc>
          <w:tcPr>
            <w:tcW w:w="4366" w:type="dxa"/>
            <w:tcBorders>
              <w:top w:val="nil"/>
              <w:left w:val="nil"/>
              <w:bottom w:val="single" w:sz="4" w:space="0" w:color="auto"/>
              <w:right w:val="single" w:sz="4" w:space="0" w:color="auto"/>
            </w:tcBorders>
            <w:vAlign w:val="bottom"/>
            <w:hideMark/>
          </w:tcPr>
          <w:p w14:paraId="31ECEA33" w14:textId="77777777" w:rsidR="00DC7D83" w:rsidRDefault="00DC7D83">
            <w:pPr>
              <w:rPr>
                <w:rFonts w:ascii="Verdana" w:hAnsi="Verdana" w:cs="Calibri"/>
                <w:color w:val="000000"/>
                <w:sz w:val="16"/>
                <w:szCs w:val="16"/>
              </w:rPr>
            </w:pPr>
            <w:r>
              <w:rPr>
                <w:rFonts w:ascii="Verdana" w:hAnsi="Verdana" w:cs="Calibri"/>
                <w:color w:val="000000"/>
                <w:sz w:val="16"/>
                <w:szCs w:val="16"/>
              </w:rPr>
              <w:t>Sume alocate din cotele defalcate din impozitul pe venit pentru echilibrarea bugetelor locale</w:t>
            </w:r>
          </w:p>
        </w:tc>
        <w:tc>
          <w:tcPr>
            <w:tcW w:w="741" w:type="dxa"/>
            <w:tcBorders>
              <w:top w:val="nil"/>
              <w:left w:val="nil"/>
              <w:bottom w:val="single" w:sz="4" w:space="0" w:color="auto"/>
              <w:right w:val="single" w:sz="4" w:space="0" w:color="auto"/>
            </w:tcBorders>
            <w:vAlign w:val="bottom"/>
            <w:hideMark/>
          </w:tcPr>
          <w:p w14:paraId="68E17CB1" w14:textId="77777777" w:rsidR="00DC7D83" w:rsidRDefault="00DC7D83">
            <w:pPr>
              <w:rPr>
                <w:rFonts w:ascii="Verdana" w:hAnsi="Verdana" w:cs="Calibri"/>
                <w:color w:val="000000"/>
                <w:sz w:val="16"/>
                <w:szCs w:val="16"/>
              </w:rPr>
            </w:pPr>
            <w:r>
              <w:rPr>
                <w:rFonts w:ascii="Verdana" w:hAnsi="Verdana" w:cs="Calibri"/>
                <w:color w:val="000000"/>
                <w:sz w:val="16"/>
                <w:szCs w:val="16"/>
              </w:rPr>
              <w:t>04.02.04</w:t>
            </w:r>
          </w:p>
        </w:tc>
        <w:tc>
          <w:tcPr>
            <w:tcW w:w="1833" w:type="dxa"/>
            <w:tcBorders>
              <w:top w:val="nil"/>
              <w:left w:val="nil"/>
              <w:bottom w:val="single" w:sz="4" w:space="0" w:color="auto"/>
              <w:right w:val="single" w:sz="4" w:space="0" w:color="auto"/>
            </w:tcBorders>
            <w:vAlign w:val="bottom"/>
            <w:hideMark/>
          </w:tcPr>
          <w:p w14:paraId="2D798E29"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36.312,00</w:t>
            </w:r>
          </w:p>
        </w:tc>
      </w:tr>
      <w:tr w:rsidR="00DC7D83" w14:paraId="6A0C9DE2"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22BCD381" w14:textId="77777777" w:rsidR="00DC7D83" w:rsidRDefault="00DC7D83">
            <w:pPr>
              <w:rPr>
                <w:rFonts w:ascii="Verdana" w:hAnsi="Verdana" w:cs="Calibri"/>
                <w:color w:val="000000"/>
                <w:sz w:val="16"/>
                <w:szCs w:val="16"/>
              </w:rPr>
            </w:pPr>
            <w:r>
              <w:rPr>
                <w:rFonts w:ascii="Verdana" w:hAnsi="Verdana" w:cs="Calibri"/>
                <w:color w:val="000000"/>
                <w:sz w:val="16"/>
                <w:szCs w:val="16"/>
              </w:rPr>
              <w:t>33</w:t>
            </w:r>
          </w:p>
        </w:tc>
        <w:tc>
          <w:tcPr>
            <w:tcW w:w="4366" w:type="dxa"/>
            <w:tcBorders>
              <w:top w:val="nil"/>
              <w:left w:val="nil"/>
              <w:bottom w:val="single" w:sz="4" w:space="0" w:color="auto"/>
              <w:right w:val="single" w:sz="4" w:space="0" w:color="auto"/>
            </w:tcBorders>
            <w:vAlign w:val="bottom"/>
            <w:hideMark/>
          </w:tcPr>
          <w:p w14:paraId="410AB45C" w14:textId="77777777" w:rsidR="00DC7D83" w:rsidRDefault="00DC7D83">
            <w:pPr>
              <w:rPr>
                <w:rFonts w:ascii="Verdana" w:hAnsi="Verdana" w:cs="Calibri"/>
                <w:color w:val="000000"/>
                <w:sz w:val="16"/>
                <w:szCs w:val="16"/>
              </w:rPr>
            </w:pPr>
            <w:r>
              <w:rPr>
                <w:rFonts w:ascii="Verdana" w:hAnsi="Verdana" w:cs="Calibri"/>
                <w:color w:val="000000"/>
                <w:sz w:val="16"/>
                <w:szCs w:val="16"/>
              </w:rPr>
              <w:t>A4.  IMPOZITE SI TAXE PE BUNURI SI SERVICII   (cod 11.02+12.02+15.02+16.02)</w:t>
            </w:r>
          </w:p>
        </w:tc>
        <w:tc>
          <w:tcPr>
            <w:tcW w:w="741" w:type="dxa"/>
            <w:tcBorders>
              <w:top w:val="nil"/>
              <w:left w:val="nil"/>
              <w:bottom w:val="single" w:sz="4" w:space="0" w:color="auto"/>
              <w:right w:val="single" w:sz="4" w:space="0" w:color="auto"/>
            </w:tcBorders>
            <w:vAlign w:val="bottom"/>
            <w:hideMark/>
          </w:tcPr>
          <w:p w14:paraId="52B6059D" w14:textId="77777777" w:rsidR="00DC7D83" w:rsidRDefault="00DC7D83">
            <w:pPr>
              <w:rPr>
                <w:rFonts w:ascii="Verdana" w:hAnsi="Verdana" w:cs="Calibri"/>
                <w:color w:val="000000"/>
                <w:sz w:val="16"/>
                <w:szCs w:val="16"/>
              </w:rPr>
            </w:pPr>
            <w:r>
              <w:rPr>
                <w:rFonts w:ascii="Verdana" w:hAnsi="Verdana" w:cs="Calibri"/>
                <w:color w:val="000000"/>
                <w:sz w:val="16"/>
                <w:szCs w:val="16"/>
              </w:rPr>
              <w:t>00.10</w:t>
            </w:r>
          </w:p>
        </w:tc>
        <w:tc>
          <w:tcPr>
            <w:tcW w:w="1833" w:type="dxa"/>
            <w:tcBorders>
              <w:top w:val="nil"/>
              <w:left w:val="nil"/>
              <w:bottom w:val="single" w:sz="4" w:space="0" w:color="auto"/>
              <w:right w:val="single" w:sz="4" w:space="0" w:color="auto"/>
            </w:tcBorders>
            <w:vAlign w:val="bottom"/>
            <w:hideMark/>
          </w:tcPr>
          <w:p w14:paraId="2C0229DC"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114.994,00</w:t>
            </w:r>
          </w:p>
        </w:tc>
      </w:tr>
      <w:tr w:rsidR="00DC7D83" w14:paraId="39FCD2C8"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0111D374" w14:textId="77777777" w:rsidR="00DC7D83" w:rsidRDefault="00DC7D83">
            <w:pPr>
              <w:rPr>
                <w:rFonts w:ascii="Verdana" w:hAnsi="Verdana" w:cs="Calibri"/>
                <w:color w:val="000000"/>
                <w:sz w:val="16"/>
                <w:szCs w:val="16"/>
              </w:rPr>
            </w:pPr>
            <w:r>
              <w:rPr>
                <w:rFonts w:ascii="Verdana" w:hAnsi="Verdana" w:cs="Calibri"/>
                <w:color w:val="000000"/>
                <w:sz w:val="16"/>
                <w:szCs w:val="16"/>
              </w:rPr>
              <w:t>34</w:t>
            </w:r>
          </w:p>
        </w:tc>
        <w:tc>
          <w:tcPr>
            <w:tcW w:w="4366" w:type="dxa"/>
            <w:tcBorders>
              <w:top w:val="nil"/>
              <w:left w:val="nil"/>
              <w:bottom w:val="single" w:sz="4" w:space="0" w:color="auto"/>
              <w:right w:val="single" w:sz="4" w:space="0" w:color="auto"/>
            </w:tcBorders>
            <w:vAlign w:val="bottom"/>
            <w:hideMark/>
          </w:tcPr>
          <w:p w14:paraId="23E9AF48" w14:textId="77777777" w:rsidR="00DC7D83" w:rsidRDefault="00DC7D83">
            <w:pPr>
              <w:rPr>
                <w:rFonts w:ascii="Verdana" w:hAnsi="Verdana" w:cs="Calibri"/>
                <w:color w:val="000000"/>
                <w:sz w:val="16"/>
                <w:szCs w:val="16"/>
              </w:rPr>
            </w:pPr>
            <w:r>
              <w:rPr>
                <w:rFonts w:ascii="Verdana" w:hAnsi="Verdana" w:cs="Calibri"/>
                <w:color w:val="000000"/>
                <w:sz w:val="16"/>
                <w:szCs w:val="16"/>
              </w:rPr>
              <w:t>Sume defalcate din TVA (cod 11.02.01+11.02.02+11.02.05+11.02.06)</w:t>
            </w:r>
          </w:p>
        </w:tc>
        <w:tc>
          <w:tcPr>
            <w:tcW w:w="741" w:type="dxa"/>
            <w:tcBorders>
              <w:top w:val="nil"/>
              <w:left w:val="nil"/>
              <w:bottom w:val="single" w:sz="4" w:space="0" w:color="auto"/>
              <w:right w:val="single" w:sz="4" w:space="0" w:color="auto"/>
            </w:tcBorders>
            <w:vAlign w:val="bottom"/>
            <w:hideMark/>
          </w:tcPr>
          <w:p w14:paraId="56F62217" w14:textId="77777777" w:rsidR="00DC7D83" w:rsidRDefault="00DC7D83">
            <w:pPr>
              <w:rPr>
                <w:rFonts w:ascii="Verdana" w:hAnsi="Verdana" w:cs="Calibri"/>
                <w:color w:val="000000"/>
                <w:sz w:val="16"/>
                <w:szCs w:val="16"/>
              </w:rPr>
            </w:pPr>
            <w:r>
              <w:rPr>
                <w:rFonts w:ascii="Verdana" w:hAnsi="Verdana" w:cs="Calibri"/>
                <w:color w:val="000000"/>
                <w:sz w:val="16"/>
                <w:szCs w:val="16"/>
              </w:rPr>
              <w:t>11.02</w:t>
            </w:r>
          </w:p>
        </w:tc>
        <w:tc>
          <w:tcPr>
            <w:tcW w:w="1833" w:type="dxa"/>
            <w:tcBorders>
              <w:top w:val="nil"/>
              <w:left w:val="nil"/>
              <w:bottom w:val="single" w:sz="4" w:space="0" w:color="auto"/>
              <w:right w:val="single" w:sz="4" w:space="0" w:color="auto"/>
            </w:tcBorders>
            <w:vAlign w:val="bottom"/>
            <w:hideMark/>
          </w:tcPr>
          <w:p w14:paraId="3B86B5E4"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114.547,00</w:t>
            </w:r>
          </w:p>
        </w:tc>
      </w:tr>
      <w:tr w:rsidR="00DC7D83" w14:paraId="70AA44F0"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332F0C29" w14:textId="77777777" w:rsidR="00DC7D83" w:rsidRDefault="00DC7D83">
            <w:pPr>
              <w:rPr>
                <w:rFonts w:ascii="Verdana" w:hAnsi="Verdana" w:cs="Calibri"/>
                <w:color w:val="000000"/>
                <w:sz w:val="16"/>
                <w:szCs w:val="16"/>
              </w:rPr>
            </w:pPr>
            <w:r>
              <w:rPr>
                <w:rFonts w:ascii="Verdana" w:hAnsi="Verdana" w:cs="Calibri"/>
                <w:color w:val="000000"/>
                <w:sz w:val="16"/>
                <w:szCs w:val="16"/>
              </w:rPr>
              <w:t>35</w:t>
            </w:r>
          </w:p>
        </w:tc>
        <w:tc>
          <w:tcPr>
            <w:tcW w:w="4366" w:type="dxa"/>
            <w:tcBorders>
              <w:top w:val="nil"/>
              <w:left w:val="nil"/>
              <w:bottom w:val="single" w:sz="4" w:space="0" w:color="auto"/>
              <w:right w:val="single" w:sz="4" w:space="0" w:color="auto"/>
            </w:tcBorders>
            <w:vAlign w:val="bottom"/>
            <w:hideMark/>
          </w:tcPr>
          <w:p w14:paraId="2EF26201" w14:textId="77777777" w:rsidR="00DC7D83" w:rsidRDefault="00DC7D83">
            <w:pPr>
              <w:rPr>
                <w:rFonts w:ascii="Verdana" w:hAnsi="Verdana" w:cs="Calibri"/>
                <w:color w:val="000000"/>
                <w:sz w:val="16"/>
                <w:szCs w:val="16"/>
              </w:rPr>
            </w:pPr>
            <w:r>
              <w:rPr>
                <w:rFonts w:ascii="Verdana" w:hAnsi="Verdana" w:cs="Calibri"/>
                <w:color w:val="000000"/>
                <w:sz w:val="16"/>
                <w:szCs w:val="16"/>
              </w:rPr>
              <w:t>Sume defalcate din taxa pe valoarea adaugata pentru finantarea cheltuielilor descentralizate la nivelul judetelor</w:t>
            </w:r>
          </w:p>
        </w:tc>
        <w:tc>
          <w:tcPr>
            <w:tcW w:w="741" w:type="dxa"/>
            <w:tcBorders>
              <w:top w:val="nil"/>
              <w:left w:val="nil"/>
              <w:bottom w:val="single" w:sz="4" w:space="0" w:color="auto"/>
              <w:right w:val="single" w:sz="4" w:space="0" w:color="auto"/>
            </w:tcBorders>
            <w:vAlign w:val="bottom"/>
            <w:hideMark/>
          </w:tcPr>
          <w:p w14:paraId="23A6836D" w14:textId="77777777" w:rsidR="00DC7D83" w:rsidRDefault="00DC7D83">
            <w:pPr>
              <w:rPr>
                <w:rFonts w:ascii="Verdana" w:hAnsi="Verdana" w:cs="Calibri"/>
                <w:color w:val="000000"/>
                <w:sz w:val="16"/>
                <w:szCs w:val="16"/>
              </w:rPr>
            </w:pPr>
            <w:r>
              <w:rPr>
                <w:rFonts w:ascii="Verdana" w:hAnsi="Verdana" w:cs="Calibri"/>
                <w:color w:val="000000"/>
                <w:sz w:val="16"/>
                <w:szCs w:val="16"/>
              </w:rPr>
              <w:t>11.02.01</w:t>
            </w:r>
          </w:p>
        </w:tc>
        <w:tc>
          <w:tcPr>
            <w:tcW w:w="1833" w:type="dxa"/>
            <w:tcBorders>
              <w:top w:val="nil"/>
              <w:left w:val="nil"/>
              <w:bottom w:val="single" w:sz="4" w:space="0" w:color="auto"/>
              <w:right w:val="single" w:sz="4" w:space="0" w:color="auto"/>
            </w:tcBorders>
            <w:vAlign w:val="bottom"/>
            <w:hideMark/>
          </w:tcPr>
          <w:p w14:paraId="460CB5E1"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60.085,00</w:t>
            </w:r>
          </w:p>
        </w:tc>
      </w:tr>
      <w:tr w:rsidR="00DC7D83" w14:paraId="7B93870B"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4F23A0F9" w14:textId="77777777" w:rsidR="00DC7D83" w:rsidRDefault="00DC7D83">
            <w:pPr>
              <w:rPr>
                <w:rFonts w:ascii="Verdana" w:hAnsi="Verdana" w:cs="Calibri"/>
                <w:color w:val="000000"/>
                <w:sz w:val="16"/>
                <w:szCs w:val="16"/>
              </w:rPr>
            </w:pPr>
            <w:r>
              <w:rPr>
                <w:rFonts w:ascii="Verdana" w:hAnsi="Verdana" w:cs="Calibri"/>
                <w:color w:val="000000"/>
                <w:sz w:val="16"/>
                <w:szCs w:val="16"/>
              </w:rPr>
              <w:t>38</w:t>
            </w:r>
          </w:p>
        </w:tc>
        <w:tc>
          <w:tcPr>
            <w:tcW w:w="4366" w:type="dxa"/>
            <w:tcBorders>
              <w:top w:val="nil"/>
              <w:left w:val="nil"/>
              <w:bottom w:val="single" w:sz="4" w:space="0" w:color="auto"/>
              <w:right w:val="single" w:sz="4" w:space="0" w:color="auto"/>
            </w:tcBorders>
            <w:vAlign w:val="bottom"/>
            <w:hideMark/>
          </w:tcPr>
          <w:p w14:paraId="24E35EFA" w14:textId="77777777" w:rsidR="00DC7D83" w:rsidRDefault="00DC7D83">
            <w:pPr>
              <w:rPr>
                <w:rFonts w:ascii="Verdana" w:hAnsi="Verdana" w:cs="Calibri"/>
                <w:color w:val="000000"/>
                <w:sz w:val="16"/>
                <w:szCs w:val="16"/>
              </w:rPr>
            </w:pPr>
            <w:r>
              <w:rPr>
                <w:rFonts w:ascii="Verdana" w:hAnsi="Verdana" w:cs="Calibri"/>
                <w:color w:val="000000"/>
                <w:sz w:val="16"/>
                <w:szCs w:val="16"/>
              </w:rPr>
              <w:t xml:space="preserve">Sume defalcate din taxa pe valoarea adaugata pentru drumuri </w:t>
            </w:r>
          </w:p>
        </w:tc>
        <w:tc>
          <w:tcPr>
            <w:tcW w:w="741" w:type="dxa"/>
            <w:tcBorders>
              <w:top w:val="nil"/>
              <w:left w:val="nil"/>
              <w:bottom w:val="single" w:sz="4" w:space="0" w:color="auto"/>
              <w:right w:val="single" w:sz="4" w:space="0" w:color="auto"/>
            </w:tcBorders>
            <w:vAlign w:val="bottom"/>
            <w:hideMark/>
          </w:tcPr>
          <w:p w14:paraId="41BF7396" w14:textId="77777777" w:rsidR="00DC7D83" w:rsidRDefault="00DC7D83">
            <w:pPr>
              <w:rPr>
                <w:rFonts w:ascii="Verdana" w:hAnsi="Verdana" w:cs="Calibri"/>
                <w:color w:val="000000"/>
                <w:sz w:val="16"/>
                <w:szCs w:val="16"/>
              </w:rPr>
            </w:pPr>
            <w:r>
              <w:rPr>
                <w:rFonts w:ascii="Verdana" w:hAnsi="Verdana" w:cs="Calibri"/>
                <w:color w:val="000000"/>
                <w:sz w:val="16"/>
                <w:szCs w:val="16"/>
              </w:rPr>
              <w:t>11.02.05</w:t>
            </w:r>
          </w:p>
        </w:tc>
        <w:tc>
          <w:tcPr>
            <w:tcW w:w="1833" w:type="dxa"/>
            <w:tcBorders>
              <w:top w:val="nil"/>
              <w:left w:val="nil"/>
              <w:bottom w:val="single" w:sz="4" w:space="0" w:color="auto"/>
              <w:right w:val="single" w:sz="4" w:space="0" w:color="auto"/>
            </w:tcBorders>
            <w:vAlign w:val="bottom"/>
            <w:hideMark/>
          </w:tcPr>
          <w:p w14:paraId="68C2285E"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19.678,00</w:t>
            </w:r>
          </w:p>
        </w:tc>
      </w:tr>
      <w:tr w:rsidR="00DC7D83" w14:paraId="378CAEA0"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65B0BC96" w14:textId="77777777" w:rsidR="00DC7D83" w:rsidRDefault="00DC7D83">
            <w:pPr>
              <w:rPr>
                <w:rFonts w:ascii="Verdana" w:hAnsi="Verdana" w:cs="Calibri"/>
                <w:color w:val="000000"/>
                <w:sz w:val="16"/>
                <w:szCs w:val="16"/>
              </w:rPr>
            </w:pPr>
            <w:r>
              <w:rPr>
                <w:rFonts w:ascii="Verdana" w:hAnsi="Verdana" w:cs="Calibri"/>
                <w:color w:val="000000"/>
                <w:sz w:val="16"/>
                <w:szCs w:val="16"/>
              </w:rPr>
              <w:t>39</w:t>
            </w:r>
          </w:p>
        </w:tc>
        <w:tc>
          <w:tcPr>
            <w:tcW w:w="4366" w:type="dxa"/>
            <w:tcBorders>
              <w:top w:val="nil"/>
              <w:left w:val="nil"/>
              <w:bottom w:val="single" w:sz="4" w:space="0" w:color="auto"/>
              <w:right w:val="single" w:sz="4" w:space="0" w:color="auto"/>
            </w:tcBorders>
            <w:vAlign w:val="bottom"/>
            <w:hideMark/>
          </w:tcPr>
          <w:p w14:paraId="483FAF9E" w14:textId="77777777" w:rsidR="00DC7D83" w:rsidRDefault="00DC7D83">
            <w:pPr>
              <w:rPr>
                <w:rFonts w:ascii="Verdana" w:hAnsi="Verdana" w:cs="Calibri"/>
                <w:color w:val="000000"/>
                <w:sz w:val="16"/>
                <w:szCs w:val="16"/>
              </w:rPr>
            </w:pPr>
            <w:r>
              <w:rPr>
                <w:rFonts w:ascii="Verdana" w:hAnsi="Verdana" w:cs="Calibri"/>
                <w:color w:val="000000"/>
                <w:sz w:val="16"/>
                <w:szCs w:val="16"/>
              </w:rPr>
              <w:t>Sume defalcate din taxa pe valoarea adaugata pentru echilibrarea bugetelor locale</w:t>
            </w:r>
          </w:p>
        </w:tc>
        <w:tc>
          <w:tcPr>
            <w:tcW w:w="741" w:type="dxa"/>
            <w:tcBorders>
              <w:top w:val="nil"/>
              <w:left w:val="nil"/>
              <w:bottom w:val="single" w:sz="4" w:space="0" w:color="auto"/>
              <w:right w:val="single" w:sz="4" w:space="0" w:color="auto"/>
            </w:tcBorders>
            <w:vAlign w:val="bottom"/>
            <w:hideMark/>
          </w:tcPr>
          <w:p w14:paraId="4E41142B" w14:textId="77777777" w:rsidR="00DC7D83" w:rsidRDefault="00DC7D83">
            <w:pPr>
              <w:rPr>
                <w:rFonts w:ascii="Verdana" w:hAnsi="Verdana" w:cs="Calibri"/>
                <w:color w:val="000000"/>
                <w:sz w:val="16"/>
                <w:szCs w:val="16"/>
              </w:rPr>
            </w:pPr>
            <w:r>
              <w:rPr>
                <w:rFonts w:ascii="Verdana" w:hAnsi="Verdana" w:cs="Calibri"/>
                <w:color w:val="000000"/>
                <w:sz w:val="16"/>
                <w:szCs w:val="16"/>
              </w:rPr>
              <w:t>11.02.06</w:t>
            </w:r>
          </w:p>
        </w:tc>
        <w:tc>
          <w:tcPr>
            <w:tcW w:w="1833" w:type="dxa"/>
            <w:tcBorders>
              <w:top w:val="nil"/>
              <w:left w:val="nil"/>
              <w:bottom w:val="single" w:sz="4" w:space="0" w:color="auto"/>
              <w:right w:val="single" w:sz="4" w:space="0" w:color="auto"/>
            </w:tcBorders>
            <w:vAlign w:val="bottom"/>
            <w:hideMark/>
          </w:tcPr>
          <w:p w14:paraId="31AF924F"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34.784,00</w:t>
            </w:r>
          </w:p>
        </w:tc>
      </w:tr>
      <w:tr w:rsidR="00DC7D83" w14:paraId="7FEA70A3"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2B14065E" w14:textId="77777777" w:rsidR="00DC7D83" w:rsidRDefault="00DC7D83">
            <w:pPr>
              <w:rPr>
                <w:rFonts w:ascii="Verdana" w:hAnsi="Verdana" w:cs="Calibri"/>
                <w:color w:val="000000"/>
                <w:sz w:val="16"/>
                <w:szCs w:val="16"/>
              </w:rPr>
            </w:pPr>
            <w:r>
              <w:rPr>
                <w:rFonts w:ascii="Verdana" w:hAnsi="Verdana" w:cs="Calibri"/>
                <w:color w:val="000000"/>
                <w:sz w:val="16"/>
                <w:szCs w:val="16"/>
              </w:rPr>
              <w:t>48</w:t>
            </w:r>
          </w:p>
        </w:tc>
        <w:tc>
          <w:tcPr>
            <w:tcW w:w="4366" w:type="dxa"/>
            <w:tcBorders>
              <w:top w:val="nil"/>
              <w:left w:val="nil"/>
              <w:bottom w:val="single" w:sz="4" w:space="0" w:color="auto"/>
              <w:right w:val="single" w:sz="4" w:space="0" w:color="auto"/>
            </w:tcBorders>
            <w:vAlign w:val="bottom"/>
            <w:hideMark/>
          </w:tcPr>
          <w:p w14:paraId="3A45209C" w14:textId="77777777" w:rsidR="00DC7D83" w:rsidRDefault="00DC7D83">
            <w:pPr>
              <w:rPr>
                <w:rFonts w:ascii="Verdana" w:hAnsi="Verdana" w:cs="Calibri"/>
                <w:color w:val="000000"/>
                <w:sz w:val="16"/>
                <w:szCs w:val="16"/>
              </w:rPr>
            </w:pPr>
            <w:r>
              <w:rPr>
                <w:rFonts w:ascii="Verdana" w:hAnsi="Verdana" w:cs="Calibri"/>
                <w:color w:val="000000"/>
                <w:sz w:val="16"/>
                <w:szCs w:val="16"/>
              </w:rPr>
              <w:t>Taxe pe utilizarea bunurilor, autorizarea utilizarii bunurilor sau pe desfasurarea de activitati (cod 16.02.02+16.02.03+16.02.50)</w:t>
            </w:r>
          </w:p>
        </w:tc>
        <w:tc>
          <w:tcPr>
            <w:tcW w:w="741" w:type="dxa"/>
            <w:tcBorders>
              <w:top w:val="nil"/>
              <w:left w:val="nil"/>
              <w:bottom w:val="single" w:sz="4" w:space="0" w:color="auto"/>
              <w:right w:val="single" w:sz="4" w:space="0" w:color="auto"/>
            </w:tcBorders>
            <w:vAlign w:val="bottom"/>
            <w:hideMark/>
          </w:tcPr>
          <w:p w14:paraId="0900E00F" w14:textId="77777777" w:rsidR="00DC7D83" w:rsidRDefault="00DC7D83">
            <w:pPr>
              <w:rPr>
                <w:rFonts w:ascii="Verdana" w:hAnsi="Verdana" w:cs="Calibri"/>
                <w:color w:val="000000"/>
                <w:sz w:val="16"/>
                <w:szCs w:val="16"/>
              </w:rPr>
            </w:pPr>
            <w:r>
              <w:rPr>
                <w:rFonts w:ascii="Verdana" w:hAnsi="Verdana" w:cs="Calibri"/>
                <w:color w:val="000000"/>
                <w:sz w:val="16"/>
                <w:szCs w:val="16"/>
              </w:rPr>
              <w:t>16.02</w:t>
            </w:r>
          </w:p>
        </w:tc>
        <w:tc>
          <w:tcPr>
            <w:tcW w:w="1833" w:type="dxa"/>
            <w:tcBorders>
              <w:top w:val="nil"/>
              <w:left w:val="nil"/>
              <w:bottom w:val="single" w:sz="4" w:space="0" w:color="auto"/>
              <w:right w:val="single" w:sz="4" w:space="0" w:color="auto"/>
            </w:tcBorders>
            <w:vAlign w:val="bottom"/>
            <w:hideMark/>
          </w:tcPr>
          <w:p w14:paraId="01A05BB2"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447,00</w:t>
            </w:r>
          </w:p>
        </w:tc>
      </w:tr>
      <w:tr w:rsidR="00DC7D83" w14:paraId="2B8B65B7"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1F325F2E" w14:textId="77777777" w:rsidR="00DC7D83" w:rsidRDefault="00DC7D83">
            <w:pPr>
              <w:rPr>
                <w:rFonts w:ascii="Verdana" w:hAnsi="Verdana" w:cs="Calibri"/>
                <w:color w:val="000000"/>
                <w:sz w:val="16"/>
                <w:szCs w:val="16"/>
              </w:rPr>
            </w:pPr>
            <w:r>
              <w:rPr>
                <w:rFonts w:ascii="Verdana" w:hAnsi="Verdana" w:cs="Calibri"/>
                <w:color w:val="000000"/>
                <w:sz w:val="16"/>
                <w:szCs w:val="16"/>
              </w:rPr>
              <w:t>49</w:t>
            </w:r>
          </w:p>
        </w:tc>
        <w:tc>
          <w:tcPr>
            <w:tcW w:w="4366" w:type="dxa"/>
            <w:tcBorders>
              <w:top w:val="nil"/>
              <w:left w:val="nil"/>
              <w:bottom w:val="single" w:sz="4" w:space="0" w:color="auto"/>
              <w:right w:val="single" w:sz="4" w:space="0" w:color="auto"/>
            </w:tcBorders>
            <w:vAlign w:val="bottom"/>
            <w:hideMark/>
          </w:tcPr>
          <w:p w14:paraId="6A7A339C" w14:textId="77777777" w:rsidR="00DC7D83" w:rsidRDefault="00DC7D83">
            <w:pPr>
              <w:rPr>
                <w:rFonts w:ascii="Verdana" w:hAnsi="Verdana" w:cs="Calibri"/>
                <w:color w:val="000000"/>
                <w:sz w:val="16"/>
                <w:szCs w:val="16"/>
              </w:rPr>
            </w:pPr>
            <w:r>
              <w:rPr>
                <w:rFonts w:ascii="Verdana" w:hAnsi="Verdana" w:cs="Calibri"/>
                <w:color w:val="000000"/>
                <w:sz w:val="16"/>
                <w:szCs w:val="16"/>
              </w:rPr>
              <w:t>Impozit pe mijloacele de transport  (cod 16.02.02.01+16.02.02.02)</w:t>
            </w:r>
          </w:p>
        </w:tc>
        <w:tc>
          <w:tcPr>
            <w:tcW w:w="741" w:type="dxa"/>
            <w:tcBorders>
              <w:top w:val="nil"/>
              <w:left w:val="nil"/>
              <w:bottom w:val="single" w:sz="4" w:space="0" w:color="auto"/>
              <w:right w:val="single" w:sz="4" w:space="0" w:color="auto"/>
            </w:tcBorders>
            <w:vAlign w:val="bottom"/>
            <w:hideMark/>
          </w:tcPr>
          <w:p w14:paraId="6D1AE7F2" w14:textId="77777777" w:rsidR="00DC7D83" w:rsidRDefault="00DC7D83">
            <w:pPr>
              <w:rPr>
                <w:rFonts w:ascii="Verdana" w:hAnsi="Verdana" w:cs="Calibri"/>
                <w:color w:val="000000"/>
                <w:sz w:val="16"/>
                <w:szCs w:val="16"/>
              </w:rPr>
            </w:pPr>
            <w:r>
              <w:rPr>
                <w:rFonts w:ascii="Verdana" w:hAnsi="Verdana" w:cs="Calibri"/>
                <w:color w:val="000000"/>
                <w:sz w:val="16"/>
                <w:szCs w:val="16"/>
              </w:rPr>
              <w:t>16.02.02</w:t>
            </w:r>
          </w:p>
        </w:tc>
        <w:tc>
          <w:tcPr>
            <w:tcW w:w="1833" w:type="dxa"/>
            <w:tcBorders>
              <w:top w:val="nil"/>
              <w:left w:val="nil"/>
              <w:bottom w:val="single" w:sz="4" w:space="0" w:color="auto"/>
              <w:right w:val="single" w:sz="4" w:space="0" w:color="auto"/>
            </w:tcBorders>
            <w:vAlign w:val="bottom"/>
            <w:hideMark/>
          </w:tcPr>
          <w:p w14:paraId="3C412DEB"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446,00</w:t>
            </w:r>
          </w:p>
        </w:tc>
      </w:tr>
      <w:tr w:rsidR="00DC7D83" w14:paraId="7E29429B"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1DC9F30D" w14:textId="77777777" w:rsidR="00DC7D83" w:rsidRDefault="00DC7D83">
            <w:pPr>
              <w:rPr>
                <w:rFonts w:ascii="Verdana" w:hAnsi="Verdana" w:cs="Calibri"/>
                <w:color w:val="000000"/>
                <w:sz w:val="16"/>
                <w:szCs w:val="16"/>
              </w:rPr>
            </w:pPr>
            <w:r>
              <w:rPr>
                <w:rFonts w:ascii="Verdana" w:hAnsi="Verdana" w:cs="Calibri"/>
                <w:color w:val="000000"/>
                <w:sz w:val="16"/>
                <w:szCs w:val="16"/>
              </w:rPr>
              <w:t>50</w:t>
            </w:r>
          </w:p>
        </w:tc>
        <w:tc>
          <w:tcPr>
            <w:tcW w:w="4366" w:type="dxa"/>
            <w:tcBorders>
              <w:top w:val="nil"/>
              <w:left w:val="nil"/>
              <w:bottom w:val="single" w:sz="4" w:space="0" w:color="auto"/>
              <w:right w:val="single" w:sz="4" w:space="0" w:color="auto"/>
            </w:tcBorders>
            <w:vAlign w:val="bottom"/>
            <w:hideMark/>
          </w:tcPr>
          <w:p w14:paraId="677DFDD5" w14:textId="77777777" w:rsidR="00DC7D83" w:rsidRDefault="00DC7D83">
            <w:pPr>
              <w:rPr>
                <w:rFonts w:ascii="Verdana" w:hAnsi="Verdana" w:cs="Calibri"/>
                <w:color w:val="000000"/>
                <w:sz w:val="16"/>
                <w:szCs w:val="16"/>
              </w:rPr>
            </w:pPr>
            <w:r>
              <w:rPr>
                <w:rFonts w:ascii="Verdana" w:hAnsi="Verdana" w:cs="Calibri"/>
                <w:color w:val="000000"/>
                <w:sz w:val="16"/>
                <w:szCs w:val="16"/>
              </w:rPr>
              <w:t>Taxa asupra mijloacelor de transport detinute de persoane fizice *)</w:t>
            </w:r>
          </w:p>
        </w:tc>
        <w:tc>
          <w:tcPr>
            <w:tcW w:w="741" w:type="dxa"/>
            <w:tcBorders>
              <w:top w:val="nil"/>
              <w:left w:val="nil"/>
              <w:bottom w:val="single" w:sz="4" w:space="0" w:color="auto"/>
              <w:right w:val="single" w:sz="4" w:space="0" w:color="auto"/>
            </w:tcBorders>
            <w:vAlign w:val="bottom"/>
            <w:hideMark/>
          </w:tcPr>
          <w:p w14:paraId="677FB27D" w14:textId="77777777" w:rsidR="00DC7D83" w:rsidRDefault="00DC7D83">
            <w:pPr>
              <w:rPr>
                <w:rFonts w:ascii="Verdana" w:hAnsi="Verdana" w:cs="Calibri"/>
                <w:color w:val="000000"/>
                <w:sz w:val="16"/>
                <w:szCs w:val="16"/>
              </w:rPr>
            </w:pPr>
            <w:r>
              <w:rPr>
                <w:rFonts w:ascii="Verdana" w:hAnsi="Verdana" w:cs="Calibri"/>
                <w:color w:val="000000"/>
                <w:sz w:val="16"/>
                <w:szCs w:val="16"/>
              </w:rPr>
              <w:t>16.02.02.01</w:t>
            </w:r>
          </w:p>
        </w:tc>
        <w:tc>
          <w:tcPr>
            <w:tcW w:w="1833" w:type="dxa"/>
            <w:tcBorders>
              <w:top w:val="nil"/>
              <w:left w:val="nil"/>
              <w:bottom w:val="single" w:sz="4" w:space="0" w:color="auto"/>
              <w:right w:val="single" w:sz="4" w:space="0" w:color="auto"/>
            </w:tcBorders>
            <w:vAlign w:val="bottom"/>
            <w:hideMark/>
          </w:tcPr>
          <w:p w14:paraId="28EF44A5"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1,00</w:t>
            </w:r>
          </w:p>
        </w:tc>
      </w:tr>
      <w:tr w:rsidR="00DC7D83" w14:paraId="0BF690D3"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0FED3E41" w14:textId="77777777" w:rsidR="00DC7D83" w:rsidRDefault="00DC7D83">
            <w:pPr>
              <w:rPr>
                <w:rFonts w:ascii="Verdana" w:hAnsi="Verdana" w:cs="Calibri"/>
                <w:color w:val="000000"/>
                <w:sz w:val="16"/>
                <w:szCs w:val="16"/>
              </w:rPr>
            </w:pPr>
            <w:r>
              <w:rPr>
                <w:rFonts w:ascii="Verdana" w:hAnsi="Verdana" w:cs="Calibri"/>
                <w:color w:val="000000"/>
                <w:sz w:val="16"/>
                <w:szCs w:val="16"/>
              </w:rPr>
              <w:t>51</w:t>
            </w:r>
          </w:p>
        </w:tc>
        <w:tc>
          <w:tcPr>
            <w:tcW w:w="4366" w:type="dxa"/>
            <w:tcBorders>
              <w:top w:val="nil"/>
              <w:left w:val="nil"/>
              <w:bottom w:val="single" w:sz="4" w:space="0" w:color="auto"/>
              <w:right w:val="single" w:sz="4" w:space="0" w:color="auto"/>
            </w:tcBorders>
            <w:vAlign w:val="bottom"/>
            <w:hideMark/>
          </w:tcPr>
          <w:p w14:paraId="1B7A0687" w14:textId="77777777" w:rsidR="00DC7D83" w:rsidRDefault="00DC7D83">
            <w:pPr>
              <w:rPr>
                <w:rFonts w:ascii="Verdana" w:hAnsi="Verdana" w:cs="Calibri"/>
                <w:color w:val="000000"/>
                <w:sz w:val="16"/>
                <w:szCs w:val="16"/>
              </w:rPr>
            </w:pPr>
            <w:r>
              <w:rPr>
                <w:rFonts w:ascii="Verdana" w:hAnsi="Verdana" w:cs="Calibri"/>
                <w:color w:val="000000"/>
                <w:sz w:val="16"/>
                <w:szCs w:val="16"/>
              </w:rPr>
              <w:t>Taxa asupra mijloacelor de transport detinute de persoane juridice *)</w:t>
            </w:r>
          </w:p>
        </w:tc>
        <w:tc>
          <w:tcPr>
            <w:tcW w:w="741" w:type="dxa"/>
            <w:tcBorders>
              <w:top w:val="nil"/>
              <w:left w:val="nil"/>
              <w:bottom w:val="single" w:sz="4" w:space="0" w:color="auto"/>
              <w:right w:val="single" w:sz="4" w:space="0" w:color="auto"/>
            </w:tcBorders>
            <w:vAlign w:val="bottom"/>
            <w:hideMark/>
          </w:tcPr>
          <w:p w14:paraId="33592463" w14:textId="77777777" w:rsidR="00DC7D83" w:rsidRDefault="00DC7D83">
            <w:pPr>
              <w:rPr>
                <w:rFonts w:ascii="Verdana" w:hAnsi="Verdana" w:cs="Calibri"/>
                <w:color w:val="000000"/>
                <w:sz w:val="16"/>
                <w:szCs w:val="16"/>
              </w:rPr>
            </w:pPr>
            <w:r>
              <w:rPr>
                <w:rFonts w:ascii="Verdana" w:hAnsi="Verdana" w:cs="Calibri"/>
                <w:color w:val="000000"/>
                <w:sz w:val="16"/>
                <w:szCs w:val="16"/>
              </w:rPr>
              <w:t>16.02.02.02</w:t>
            </w:r>
          </w:p>
        </w:tc>
        <w:tc>
          <w:tcPr>
            <w:tcW w:w="1833" w:type="dxa"/>
            <w:tcBorders>
              <w:top w:val="nil"/>
              <w:left w:val="nil"/>
              <w:bottom w:val="single" w:sz="4" w:space="0" w:color="auto"/>
              <w:right w:val="single" w:sz="4" w:space="0" w:color="auto"/>
            </w:tcBorders>
            <w:vAlign w:val="bottom"/>
            <w:hideMark/>
          </w:tcPr>
          <w:p w14:paraId="7DD5BE68"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445,00</w:t>
            </w:r>
          </w:p>
        </w:tc>
      </w:tr>
      <w:tr w:rsidR="00DC7D83" w14:paraId="763C2AFA"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0D1E97A4" w14:textId="77777777" w:rsidR="00DC7D83" w:rsidRDefault="00DC7D83">
            <w:pPr>
              <w:rPr>
                <w:rFonts w:ascii="Verdana" w:hAnsi="Verdana" w:cs="Calibri"/>
                <w:color w:val="000000"/>
                <w:sz w:val="16"/>
                <w:szCs w:val="16"/>
              </w:rPr>
            </w:pPr>
            <w:r>
              <w:rPr>
                <w:rFonts w:ascii="Verdana" w:hAnsi="Verdana" w:cs="Calibri"/>
                <w:color w:val="000000"/>
                <w:sz w:val="16"/>
                <w:szCs w:val="16"/>
              </w:rPr>
              <w:t>52</w:t>
            </w:r>
          </w:p>
        </w:tc>
        <w:tc>
          <w:tcPr>
            <w:tcW w:w="4366" w:type="dxa"/>
            <w:tcBorders>
              <w:top w:val="nil"/>
              <w:left w:val="nil"/>
              <w:bottom w:val="single" w:sz="4" w:space="0" w:color="auto"/>
              <w:right w:val="single" w:sz="4" w:space="0" w:color="auto"/>
            </w:tcBorders>
            <w:vAlign w:val="bottom"/>
            <w:hideMark/>
          </w:tcPr>
          <w:p w14:paraId="69AC2FC3" w14:textId="77777777" w:rsidR="00DC7D83" w:rsidRDefault="00DC7D83">
            <w:pPr>
              <w:rPr>
                <w:rFonts w:ascii="Verdana" w:hAnsi="Verdana" w:cs="Calibri"/>
                <w:color w:val="000000"/>
                <w:sz w:val="16"/>
                <w:szCs w:val="16"/>
              </w:rPr>
            </w:pPr>
            <w:r>
              <w:rPr>
                <w:rFonts w:ascii="Verdana" w:hAnsi="Verdana" w:cs="Calibri"/>
                <w:color w:val="000000"/>
                <w:sz w:val="16"/>
                <w:szCs w:val="16"/>
              </w:rPr>
              <w:t>Taxe si tarife pentru eliberarea de licente si autorizatii de functionare</w:t>
            </w:r>
          </w:p>
        </w:tc>
        <w:tc>
          <w:tcPr>
            <w:tcW w:w="741" w:type="dxa"/>
            <w:tcBorders>
              <w:top w:val="nil"/>
              <w:left w:val="nil"/>
              <w:bottom w:val="single" w:sz="4" w:space="0" w:color="auto"/>
              <w:right w:val="single" w:sz="4" w:space="0" w:color="auto"/>
            </w:tcBorders>
            <w:vAlign w:val="bottom"/>
            <w:hideMark/>
          </w:tcPr>
          <w:p w14:paraId="0DB14D18" w14:textId="77777777" w:rsidR="00DC7D83" w:rsidRDefault="00DC7D83">
            <w:pPr>
              <w:rPr>
                <w:rFonts w:ascii="Verdana" w:hAnsi="Verdana" w:cs="Calibri"/>
                <w:color w:val="000000"/>
                <w:sz w:val="16"/>
                <w:szCs w:val="16"/>
              </w:rPr>
            </w:pPr>
            <w:r>
              <w:rPr>
                <w:rFonts w:ascii="Verdana" w:hAnsi="Verdana" w:cs="Calibri"/>
                <w:color w:val="000000"/>
                <w:sz w:val="16"/>
                <w:szCs w:val="16"/>
              </w:rPr>
              <w:t>16.02.03</w:t>
            </w:r>
          </w:p>
        </w:tc>
        <w:tc>
          <w:tcPr>
            <w:tcW w:w="1833" w:type="dxa"/>
            <w:tcBorders>
              <w:top w:val="nil"/>
              <w:left w:val="nil"/>
              <w:bottom w:val="single" w:sz="4" w:space="0" w:color="auto"/>
              <w:right w:val="single" w:sz="4" w:space="0" w:color="auto"/>
            </w:tcBorders>
            <w:vAlign w:val="bottom"/>
            <w:hideMark/>
          </w:tcPr>
          <w:p w14:paraId="65E751DB"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1,00</w:t>
            </w:r>
          </w:p>
        </w:tc>
      </w:tr>
      <w:tr w:rsidR="00DC7D83" w14:paraId="082D4E88"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7D49B2A6" w14:textId="77777777" w:rsidR="00DC7D83" w:rsidRDefault="00DC7D83">
            <w:pPr>
              <w:rPr>
                <w:rFonts w:ascii="Verdana" w:hAnsi="Verdana" w:cs="Calibri"/>
                <w:color w:val="000000"/>
                <w:sz w:val="16"/>
                <w:szCs w:val="16"/>
              </w:rPr>
            </w:pPr>
            <w:r>
              <w:rPr>
                <w:rFonts w:ascii="Verdana" w:hAnsi="Verdana" w:cs="Calibri"/>
                <w:color w:val="000000"/>
                <w:sz w:val="16"/>
                <w:szCs w:val="16"/>
              </w:rPr>
              <w:t>54</w:t>
            </w:r>
          </w:p>
        </w:tc>
        <w:tc>
          <w:tcPr>
            <w:tcW w:w="4366" w:type="dxa"/>
            <w:tcBorders>
              <w:top w:val="nil"/>
              <w:left w:val="nil"/>
              <w:bottom w:val="single" w:sz="4" w:space="0" w:color="auto"/>
              <w:right w:val="single" w:sz="4" w:space="0" w:color="auto"/>
            </w:tcBorders>
            <w:vAlign w:val="bottom"/>
            <w:hideMark/>
          </w:tcPr>
          <w:p w14:paraId="0F5797FF" w14:textId="77777777" w:rsidR="00DC7D83" w:rsidRDefault="00DC7D83">
            <w:pPr>
              <w:rPr>
                <w:rFonts w:ascii="Verdana" w:hAnsi="Verdana" w:cs="Calibri"/>
                <w:color w:val="000000"/>
                <w:sz w:val="16"/>
                <w:szCs w:val="16"/>
              </w:rPr>
            </w:pPr>
            <w:r>
              <w:rPr>
                <w:rFonts w:ascii="Verdana" w:hAnsi="Verdana" w:cs="Calibri"/>
                <w:color w:val="000000"/>
                <w:sz w:val="16"/>
                <w:szCs w:val="16"/>
              </w:rPr>
              <w:t>A6.  ALTE IMPOZITE SI  TAXE  FISCALE (cod 18.02)</w:t>
            </w:r>
          </w:p>
        </w:tc>
        <w:tc>
          <w:tcPr>
            <w:tcW w:w="741" w:type="dxa"/>
            <w:tcBorders>
              <w:top w:val="nil"/>
              <w:left w:val="nil"/>
              <w:bottom w:val="single" w:sz="4" w:space="0" w:color="auto"/>
              <w:right w:val="single" w:sz="4" w:space="0" w:color="auto"/>
            </w:tcBorders>
            <w:vAlign w:val="bottom"/>
            <w:hideMark/>
          </w:tcPr>
          <w:p w14:paraId="2E6ED7B2" w14:textId="77777777" w:rsidR="00DC7D83" w:rsidRDefault="00DC7D83">
            <w:pPr>
              <w:rPr>
                <w:rFonts w:ascii="Verdana" w:hAnsi="Verdana" w:cs="Calibri"/>
                <w:color w:val="000000"/>
                <w:sz w:val="16"/>
                <w:szCs w:val="16"/>
              </w:rPr>
            </w:pPr>
            <w:r>
              <w:rPr>
                <w:rFonts w:ascii="Verdana" w:hAnsi="Verdana" w:cs="Calibri"/>
                <w:color w:val="000000"/>
                <w:sz w:val="16"/>
                <w:szCs w:val="16"/>
              </w:rPr>
              <w:t>00.11</w:t>
            </w:r>
          </w:p>
        </w:tc>
        <w:tc>
          <w:tcPr>
            <w:tcW w:w="1833" w:type="dxa"/>
            <w:tcBorders>
              <w:top w:val="nil"/>
              <w:left w:val="nil"/>
              <w:bottom w:val="single" w:sz="4" w:space="0" w:color="auto"/>
              <w:right w:val="single" w:sz="4" w:space="0" w:color="auto"/>
            </w:tcBorders>
            <w:vAlign w:val="bottom"/>
            <w:hideMark/>
          </w:tcPr>
          <w:p w14:paraId="6D559B22"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1.335,00</w:t>
            </w:r>
          </w:p>
        </w:tc>
      </w:tr>
      <w:tr w:rsidR="00DC7D83" w14:paraId="492D87F4"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4D2A6F87" w14:textId="77777777" w:rsidR="00DC7D83" w:rsidRDefault="00DC7D83">
            <w:pPr>
              <w:rPr>
                <w:rFonts w:ascii="Verdana" w:hAnsi="Verdana" w:cs="Calibri"/>
                <w:color w:val="000000"/>
                <w:sz w:val="16"/>
                <w:szCs w:val="16"/>
              </w:rPr>
            </w:pPr>
            <w:r>
              <w:rPr>
                <w:rFonts w:ascii="Verdana" w:hAnsi="Verdana" w:cs="Calibri"/>
                <w:color w:val="000000"/>
                <w:sz w:val="16"/>
                <w:szCs w:val="16"/>
              </w:rPr>
              <w:t>55</w:t>
            </w:r>
          </w:p>
        </w:tc>
        <w:tc>
          <w:tcPr>
            <w:tcW w:w="4366" w:type="dxa"/>
            <w:tcBorders>
              <w:top w:val="nil"/>
              <w:left w:val="nil"/>
              <w:bottom w:val="single" w:sz="4" w:space="0" w:color="auto"/>
              <w:right w:val="single" w:sz="4" w:space="0" w:color="auto"/>
            </w:tcBorders>
            <w:vAlign w:val="bottom"/>
            <w:hideMark/>
          </w:tcPr>
          <w:p w14:paraId="700569C1" w14:textId="77777777" w:rsidR="00DC7D83" w:rsidRDefault="00DC7D83">
            <w:pPr>
              <w:rPr>
                <w:rFonts w:ascii="Verdana" w:hAnsi="Verdana" w:cs="Calibri"/>
                <w:color w:val="000000"/>
                <w:sz w:val="16"/>
                <w:szCs w:val="16"/>
              </w:rPr>
            </w:pPr>
            <w:r>
              <w:rPr>
                <w:rFonts w:ascii="Verdana" w:hAnsi="Verdana" w:cs="Calibri"/>
                <w:color w:val="000000"/>
                <w:sz w:val="16"/>
                <w:szCs w:val="16"/>
              </w:rPr>
              <w:t>Alte impozite si taxe fiscale (cod 18.02.50)</w:t>
            </w:r>
          </w:p>
        </w:tc>
        <w:tc>
          <w:tcPr>
            <w:tcW w:w="741" w:type="dxa"/>
            <w:tcBorders>
              <w:top w:val="nil"/>
              <w:left w:val="nil"/>
              <w:bottom w:val="single" w:sz="4" w:space="0" w:color="auto"/>
              <w:right w:val="single" w:sz="4" w:space="0" w:color="auto"/>
            </w:tcBorders>
            <w:vAlign w:val="bottom"/>
            <w:hideMark/>
          </w:tcPr>
          <w:p w14:paraId="1AB6F78B" w14:textId="77777777" w:rsidR="00DC7D83" w:rsidRDefault="00DC7D83">
            <w:pPr>
              <w:rPr>
                <w:rFonts w:ascii="Verdana" w:hAnsi="Verdana" w:cs="Calibri"/>
                <w:color w:val="000000"/>
                <w:sz w:val="16"/>
                <w:szCs w:val="16"/>
              </w:rPr>
            </w:pPr>
            <w:r>
              <w:rPr>
                <w:rFonts w:ascii="Verdana" w:hAnsi="Verdana" w:cs="Calibri"/>
                <w:color w:val="000000"/>
                <w:sz w:val="16"/>
                <w:szCs w:val="16"/>
              </w:rPr>
              <w:t>18.02</w:t>
            </w:r>
          </w:p>
        </w:tc>
        <w:tc>
          <w:tcPr>
            <w:tcW w:w="1833" w:type="dxa"/>
            <w:tcBorders>
              <w:top w:val="nil"/>
              <w:left w:val="nil"/>
              <w:bottom w:val="single" w:sz="4" w:space="0" w:color="auto"/>
              <w:right w:val="single" w:sz="4" w:space="0" w:color="auto"/>
            </w:tcBorders>
            <w:vAlign w:val="bottom"/>
            <w:hideMark/>
          </w:tcPr>
          <w:p w14:paraId="78434EA8"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1.335,00</w:t>
            </w:r>
          </w:p>
        </w:tc>
      </w:tr>
      <w:tr w:rsidR="00DC7D83" w14:paraId="329F7D54"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72C57E78" w14:textId="77777777" w:rsidR="00DC7D83" w:rsidRDefault="00DC7D83">
            <w:pPr>
              <w:rPr>
                <w:rFonts w:ascii="Verdana" w:hAnsi="Verdana" w:cs="Calibri"/>
                <w:color w:val="000000"/>
                <w:sz w:val="16"/>
                <w:szCs w:val="16"/>
              </w:rPr>
            </w:pPr>
            <w:r>
              <w:rPr>
                <w:rFonts w:ascii="Verdana" w:hAnsi="Verdana" w:cs="Calibri"/>
                <w:color w:val="000000"/>
                <w:sz w:val="16"/>
                <w:szCs w:val="16"/>
              </w:rPr>
              <w:t>56</w:t>
            </w:r>
          </w:p>
        </w:tc>
        <w:tc>
          <w:tcPr>
            <w:tcW w:w="4366" w:type="dxa"/>
            <w:tcBorders>
              <w:top w:val="nil"/>
              <w:left w:val="nil"/>
              <w:bottom w:val="single" w:sz="4" w:space="0" w:color="auto"/>
              <w:right w:val="single" w:sz="4" w:space="0" w:color="auto"/>
            </w:tcBorders>
            <w:vAlign w:val="bottom"/>
            <w:hideMark/>
          </w:tcPr>
          <w:p w14:paraId="1D91B1D7" w14:textId="77777777" w:rsidR="00DC7D83" w:rsidRDefault="00DC7D83">
            <w:pPr>
              <w:rPr>
                <w:rFonts w:ascii="Verdana" w:hAnsi="Verdana" w:cs="Calibri"/>
                <w:color w:val="000000"/>
                <w:sz w:val="16"/>
                <w:szCs w:val="16"/>
              </w:rPr>
            </w:pPr>
            <w:r>
              <w:rPr>
                <w:rFonts w:ascii="Verdana" w:hAnsi="Verdana" w:cs="Calibri"/>
                <w:color w:val="000000"/>
                <w:sz w:val="16"/>
                <w:szCs w:val="16"/>
              </w:rPr>
              <w:t>Alte impozite si taxe</w:t>
            </w:r>
          </w:p>
        </w:tc>
        <w:tc>
          <w:tcPr>
            <w:tcW w:w="741" w:type="dxa"/>
            <w:tcBorders>
              <w:top w:val="nil"/>
              <w:left w:val="nil"/>
              <w:bottom w:val="single" w:sz="4" w:space="0" w:color="auto"/>
              <w:right w:val="single" w:sz="4" w:space="0" w:color="auto"/>
            </w:tcBorders>
            <w:vAlign w:val="bottom"/>
            <w:hideMark/>
          </w:tcPr>
          <w:p w14:paraId="79603C79" w14:textId="77777777" w:rsidR="00DC7D83" w:rsidRDefault="00DC7D83">
            <w:pPr>
              <w:rPr>
                <w:rFonts w:ascii="Verdana" w:hAnsi="Verdana" w:cs="Calibri"/>
                <w:color w:val="000000"/>
                <w:sz w:val="16"/>
                <w:szCs w:val="16"/>
              </w:rPr>
            </w:pPr>
            <w:r>
              <w:rPr>
                <w:rFonts w:ascii="Verdana" w:hAnsi="Verdana" w:cs="Calibri"/>
                <w:color w:val="000000"/>
                <w:sz w:val="16"/>
                <w:szCs w:val="16"/>
              </w:rPr>
              <w:t>18.02.50</w:t>
            </w:r>
          </w:p>
        </w:tc>
        <w:tc>
          <w:tcPr>
            <w:tcW w:w="1833" w:type="dxa"/>
            <w:tcBorders>
              <w:top w:val="nil"/>
              <w:left w:val="nil"/>
              <w:bottom w:val="single" w:sz="4" w:space="0" w:color="auto"/>
              <w:right w:val="single" w:sz="4" w:space="0" w:color="auto"/>
            </w:tcBorders>
            <w:vAlign w:val="bottom"/>
            <w:hideMark/>
          </w:tcPr>
          <w:p w14:paraId="7BFCF713"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1.335,00</w:t>
            </w:r>
          </w:p>
        </w:tc>
      </w:tr>
      <w:tr w:rsidR="00DC7D83" w14:paraId="7E6A29AE"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2B97C8DF" w14:textId="77777777" w:rsidR="00DC7D83" w:rsidRDefault="00DC7D83">
            <w:pPr>
              <w:rPr>
                <w:rFonts w:ascii="Verdana" w:hAnsi="Verdana" w:cs="Calibri"/>
                <w:color w:val="000000"/>
                <w:sz w:val="16"/>
                <w:szCs w:val="16"/>
              </w:rPr>
            </w:pPr>
            <w:r>
              <w:rPr>
                <w:rFonts w:ascii="Verdana" w:hAnsi="Verdana" w:cs="Calibri"/>
                <w:color w:val="000000"/>
                <w:sz w:val="16"/>
                <w:szCs w:val="16"/>
              </w:rPr>
              <w:t>57</w:t>
            </w:r>
          </w:p>
        </w:tc>
        <w:tc>
          <w:tcPr>
            <w:tcW w:w="4366" w:type="dxa"/>
            <w:tcBorders>
              <w:top w:val="nil"/>
              <w:left w:val="nil"/>
              <w:bottom w:val="single" w:sz="4" w:space="0" w:color="auto"/>
              <w:right w:val="single" w:sz="4" w:space="0" w:color="auto"/>
            </w:tcBorders>
            <w:vAlign w:val="bottom"/>
            <w:hideMark/>
          </w:tcPr>
          <w:p w14:paraId="7901E62E" w14:textId="77777777" w:rsidR="00DC7D83" w:rsidRDefault="00DC7D83">
            <w:pPr>
              <w:rPr>
                <w:rFonts w:ascii="Verdana" w:hAnsi="Verdana" w:cs="Calibri"/>
                <w:color w:val="000000"/>
                <w:sz w:val="16"/>
                <w:szCs w:val="16"/>
              </w:rPr>
            </w:pPr>
            <w:r>
              <w:rPr>
                <w:rFonts w:ascii="Verdana" w:hAnsi="Verdana" w:cs="Calibri"/>
                <w:color w:val="000000"/>
                <w:sz w:val="16"/>
                <w:szCs w:val="16"/>
              </w:rPr>
              <w:t>C.   VENITURI NEFISCALE (cod 00.13+00.14)</w:t>
            </w:r>
          </w:p>
        </w:tc>
        <w:tc>
          <w:tcPr>
            <w:tcW w:w="741" w:type="dxa"/>
            <w:tcBorders>
              <w:top w:val="nil"/>
              <w:left w:val="nil"/>
              <w:bottom w:val="single" w:sz="4" w:space="0" w:color="auto"/>
              <w:right w:val="single" w:sz="4" w:space="0" w:color="auto"/>
            </w:tcBorders>
            <w:vAlign w:val="bottom"/>
            <w:hideMark/>
          </w:tcPr>
          <w:p w14:paraId="58E86460" w14:textId="77777777" w:rsidR="00DC7D83" w:rsidRDefault="00DC7D83">
            <w:pPr>
              <w:rPr>
                <w:rFonts w:ascii="Verdana" w:hAnsi="Verdana" w:cs="Calibri"/>
                <w:color w:val="000000"/>
                <w:sz w:val="16"/>
                <w:szCs w:val="16"/>
              </w:rPr>
            </w:pPr>
            <w:r>
              <w:rPr>
                <w:rFonts w:ascii="Verdana" w:hAnsi="Verdana" w:cs="Calibri"/>
                <w:color w:val="000000"/>
                <w:sz w:val="16"/>
                <w:szCs w:val="16"/>
              </w:rPr>
              <w:t>00.12</w:t>
            </w:r>
          </w:p>
        </w:tc>
        <w:tc>
          <w:tcPr>
            <w:tcW w:w="1833" w:type="dxa"/>
            <w:tcBorders>
              <w:top w:val="nil"/>
              <w:left w:val="nil"/>
              <w:bottom w:val="single" w:sz="4" w:space="0" w:color="auto"/>
              <w:right w:val="single" w:sz="4" w:space="0" w:color="auto"/>
            </w:tcBorders>
            <w:vAlign w:val="bottom"/>
            <w:hideMark/>
          </w:tcPr>
          <w:p w14:paraId="665FA5D7"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1.059,00</w:t>
            </w:r>
          </w:p>
        </w:tc>
      </w:tr>
      <w:tr w:rsidR="00DC7D83" w14:paraId="6BFD959E"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49CDECB9" w14:textId="77777777" w:rsidR="00DC7D83" w:rsidRDefault="00DC7D83">
            <w:pPr>
              <w:rPr>
                <w:rFonts w:ascii="Verdana" w:hAnsi="Verdana" w:cs="Calibri"/>
                <w:color w:val="000000"/>
                <w:sz w:val="16"/>
                <w:szCs w:val="16"/>
              </w:rPr>
            </w:pPr>
            <w:r>
              <w:rPr>
                <w:rFonts w:ascii="Verdana" w:hAnsi="Verdana" w:cs="Calibri"/>
                <w:color w:val="000000"/>
                <w:sz w:val="16"/>
                <w:szCs w:val="16"/>
              </w:rPr>
              <w:t>58</w:t>
            </w:r>
          </w:p>
        </w:tc>
        <w:tc>
          <w:tcPr>
            <w:tcW w:w="4366" w:type="dxa"/>
            <w:tcBorders>
              <w:top w:val="nil"/>
              <w:left w:val="nil"/>
              <w:bottom w:val="single" w:sz="4" w:space="0" w:color="auto"/>
              <w:right w:val="single" w:sz="4" w:space="0" w:color="auto"/>
            </w:tcBorders>
            <w:vAlign w:val="bottom"/>
            <w:hideMark/>
          </w:tcPr>
          <w:p w14:paraId="7BFF606D" w14:textId="77777777" w:rsidR="00DC7D83" w:rsidRDefault="00DC7D83">
            <w:pPr>
              <w:rPr>
                <w:rFonts w:ascii="Verdana" w:hAnsi="Verdana" w:cs="Calibri"/>
                <w:color w:val="000000"/>
                <w:sz w:val="16"/>
                <w:szCs w:val="16"/>
              </w:rPr>
            </w:pPr>
            <w:r>
              <w:rPr>
                <w:rFonts w:ascii="Verdana" w:hAnsi="Verdana" w:cs="Calibri"/>
                <w:color w:val="000000"/>
                <w:sz w:val="16"/>
                <w:szCs w:val="16"/>
              </w:rPr>
              <w:t>C1.  VENITURI DIN PROPRIETATE  (cod 30.02+31.02)</w:t>
            </w:r>
          </w:p>
        </w:tc>
        <w:tc>
          <w:tcPr>
            <w:tcW w:w="741" w:type="dxa"/>
            <w:tcBorders>
              <w:top w:val="nil"/>
              <w:left w:val="nil"/>
              <w:bottom w:val="single" w:sz="4" w:space="0" w:color="auto"/>
              <w:right w:val="single" w:sz="4" w:space="0" w:color="auto"/>
            </w:tcBorders>
            <w:vAlign w:val="bottom"/>
            <w:hideMark/>
          </w:tcPr>
          <w:p w14:paraId="0F233308" w14:textId="77777777" w:rsidR="00DC7D83" w:rsidRDefault="00DC7D83">
            <w:pPr>
              <w:rPr>
                <w:rFonts w:ascii="Verdana" w:hAnsi="Verdana" w:cs="Calibri"/>
                <w:color w:val="000000"/>
                <w:sz w:val="16"/>
                <w:szCs w:val="16"/>
              </w:rPr>
            </w:pPr>
            <w:r>
              <w:rPr>
                <w:rFonts w:ascii="Verdana" w:hAnsi="Verdana" w:cs="Calibri"/>
                <w:color w:val="000000"/>
                <w:sz w:val="16"/>
                <w:szCs w:val="16"/>
              </w:rPr>
              <w:t>00.13</w:t>
            </w:r>
          </w:p>
        </w:tc>
        <w:tc>
          <w:tcPr>
            <w:tcW w:w="1833" w:type="dxa"/>
            <w:tcBorders>
              <w:top w:val="nil"/>
              <w:left w:val="nil"/>
              <w:bottom w:val="single" w:sz="4" w:space="0" w:color="auto"/>
              <w:right w:val="single" w:sz="4" w:space="0" w:color="auto"/>
            </w:tcBorders>
            <w:vAlign w:val="bottom"/>
            <w:hideMark/>
          </w:tcPr>
          <w:p w14:paraId="54697014"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620,00</w:t>
            </w:r>
          </w:p>
        </w:tc>
      </w:tr>
      <w:tr w:rsidR="00DC7D83" w14:paraId="3F661678"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7A61ACE1" w14:textId="77777777" w:rsidR="00DC7D83" w:rsidRDefault="00DC7D83">
            <w:pPr>
              <w:rPr>
                <w:rFonts w:ascii="Verdana" w:hAnsi="Verdana" w:cs="Calibri"/>
                <w:color w:val="000000"/>
                <w:sz w:val="16"/>
                <w:szCs w:val="16"/>
              </w:rPr>
            </w:pPr>
            <w:r>
              <w:rPr>
                <w:rFonts w:ascii="Verdana" w:hAnsi="Verdana" w:cs="Calibri"/>
                <w:color w:val="000000"/>
                <w:sz w:val="16"/>
                <w:szCs w:val="16"/>
              </w:rPr>
              <w:t>59</w:t>
            </w:r>
          </w:p>
        </w:tc>
        <w:tc>
          <w:tcPr>
            <w:tcW w:w="4366" w:type="dxa"/>
            <w:tcBorders>
              <w:top w:val="nil"/>
              <w:left w:val="nil"/>
              <w:bottom w:val="single" w:sz="4" w:space="0" w:color="auto"/>
              <w:right w:val="single" w:sz="4" w:space="0" w:color="auto"/>
            </w:tcBorders>
            <w:vAlign w:val="bottom"/>
            <w:hideMark/>
          </w:tcPr>
          <w:p w14:paraId="103235E4" w14:textId="77777777" w:rsidR="00DC7D83" w:rsidRDefault="00DC7D83">
            <w:pPr>
              <w:rPr>
                <w:rFonts w:ascii="Verdana" w:hAnsi="Verdana" w:cs="Calibri"/>
                <w:color w:val="000000"/>
                <w:sz w:val="16"/>
                <w:szCs w:val="16"/>
              </w:rPr>
            </w:pPr>
            <w:r>
              <w:rPr>
                <w:rFonts w:ascii="Verdana" w:hAnsi="Verdana" w:cs="Calibri"/>
                <w:color w:val="000000"/>
                <w:sz w:val="16"/>
                <w:szCs w:val="16"/>
              </w:rPr>
              <w:t>Venituri din proprietate (cod 30.02.01+30.02.05+30.02.08+30.02.50)</w:t>
            </w:r>
          </w:p>
        </w:tc>
        <w:tc>
          <w:tcPr>
            <w:tcW w:w="741" w:type="dxa"/>
            <w:tcBorders>
              <w:top w:val="nil"/>
              <w:left w:val="nil"/>
              <w:bottom w:val="single" w:sz="4" w:space="0" w:color="auto"/>
              <w:right w:val="single" w:sz="4" w:space="0" w:color="auto"/>
            </w:tcBorders>
            <w:vAlign w:val="bottom"/>
            <w:hideMark/>
          </w:tcPr>
          <w:p w14:paraId="714A32EF" w14:textId="77777777" w:rsidR="00DC7D83" w:rsidRDefault="00DC7D83">
            <w:pPr>
              <w:rPr>
                <w:rFonts w:ascii="Verdana" w:hAnsi="Verdana" w:cs="Calibri"/>
                <w:color w:val="000000"/>
                <w:sz w:val="16"/>
                <w:szCs w:val="16"/>
              </w:rPr>
            </w:pPr>
            <w:r>
              <w:rPr>
                <w:rFonts w:ascii="Verdana" w:hAnsi="Verdana" w:cs="Calibri"/>
                <w:color w:val="000000"/>
                <w:sz w:val="16"/>
                <w:szCs w:val="16"/>
              </w:rPr>
              <w:t>30.02</w:t>
            </w:r>
          </w:p>
        </w:tc>
        <w:tc>
          <w:tcPr>
            <w:tcW w:w="1833" w:type="dxa"/>
            <w:tcBorders>
              <w:top w:val="nil"/>
              <w:left w:val="nil"/>
              <w:bottom w:val="single" w:sz="4" w:space="0" w:color="auto"/>
              <w:right w:val="single" w:sz="4" w:space="0" w:color="auto"/>
            </w:tcBorders>
            <w:vAlign w:val="bottom"/>
            <w:hideMark/>
          </w:tcPr>
          <w:p w14:paraId="4690E320"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620,00</w:t>
            </w:r>
          </w:p>
        </w:tc>
      </w:tr>
      <w:tr w:rsidR="00DC7D83" w14:paraId="7BB8CAA7"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4A78DD40" w14:textId="77777777" w:rsidR="00DC7D83" w:rsidRDefault="00DC7D83">
            <w:pPr>
              <w:rPr>
                <w:rFonts w:ascii="Verdana" w:hAnsi="Verdana" w:cs="Calibri"/>
                <w:color w:val="000000"/>
                <w:sz w:val="16"/>
                <w:szCs w:val="16"/>
              </w:rPr>
            </w:pPr>
            <w:r>
              <w:rPr>
                <w:rFonts w:ascii="Verdana" w:hAnsi="Verdana" w:cs="Calibri"/>
                <w:color w:val="000000"/>
                <w:sz w:val="16"/>
                <w:szCs w:val="16"/>
              </w:rPr>
              <w:t>62</w:t>
            </w:r>
          </w:p>
        </w:tc>
        <w:tc>
          <w:tcPr>
            <w:tcW w:w="4366" w:type="dxa"/>
            <w:tcBorders>
              <w:top w:val="nil"/>
              <w:left w:val="nil"/>
              <w:bottom w:val="single" w:sz="4" w:space="0" w:color="auto"/>
              <w:right w:val="single" w:sz="4" w:space="0" w:color="auto"/>
            </w:tcBorders>
            <w:vAlign w:val="bottom"/>
            <w:hideMark/>
          </w:tcPr>
          <w:p w14:paraId="19CCAA0F" w14:textId="77777777" w:rsidR="00DC7D83" w:rsidRDefault="00DC7D83">
            <w:pPr>
              <w:rPr>
                <w:rFonts w:ascii="Verdana" w:hAnsi="Verdana" w:cs="Calibri"/>
                <w:color w:val="000000"/>
                <w:sz w:val="16"/>
                <w:szCs w:val="16"/>
              </w:rPr>
            </w:pPr>
            <w:r>
              <w:rPr>
                <w:rFonts w:ascii="Verdana" w:hAnsi="Verdana" w:cs="Calibri"/>
                <w:color w:val="000000"/>
                <w:sz w:val="16"/>
                <w:szCs w:val="16"/>
              </w:rPr>
              <w:t>Venituri din concesiuni si inchirieri</w:t>
            </w:r>
          </w:p>
        </w:tc>
        <w:tc>
          <w:tcPr>
            <w:tcW w:w="741" w:type="dxa"/>
            <w:tcBorders>
              <w:top w:val="nil"/>
              <w:left w:val="nil"/>
              <w:bottom w:val="single" w:sz="4" w:space="0" w:color="auto"/>
              <w:right w:val="single" w:sz="4" w:space="0" w:color="auto"/>
            </w:tcBorders>
            <w:vAlign w:val="bottom"/>
            <w:hideMark/>
          </w:tcPr>
          <w:p w14:paraId="5BA4B1B4" w14:textId="77777777" w:rsidR="00DC7D83" w:rsidRDefault="00DC7D83">
            <w:pPr>
              <w:rPr>
                <w:rFonts w:ascii="Verdana" w:hAnsi="Verdana" w:cs="Calibri"/>
                <w:color w:val="000000"/>
                <w:sz w:val="16"/>
                <w:szCs w:val="16"/>
              </w:rPr>
            </w:pPr>
            <w:r>
              <w:rPr>
                <w:rFonts w:ascii="Verdana" w:hAnsi="Verdana" w:cs="Calibri"/>
                <w:color w:val="000000"/>
                <w:sz w:val="16"/>
                <w:szCs w:val="16"/>
              </w:rPr>
              <w:t>30.02.05</w:t>
            </w:r>
          </w:p>
        </w:tc>
        <w:tc>
          <w:tcPr>
            <w:tcW w:w="1833" w:type="dxa"/>
            <w:tcBorders>
              <w:top w:val="nil"/>
              <w:left w:val="nil"/>
              <w:bottom w:val="single" w:sz="4" w:space="0" w:color="auto"/>
              <w:right w:val="single" w:sz="4" w:space="0" w:color="auto"/>
            </w:tcBorders>
            <w:vAlign w:val="bottom"/>
            <w:hideMark/>
          </w:tcPr>
          <w:p w14:paraId="58421F54"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620,00</w:t>
            </w:r>
          </w:p>
        </w:tc>
      </w:tr>
      <w:tr w:rsidR="00DC7D83" w14:paraId="73B8D63F"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7B437382" w14:textId="77777777" w:rsidR="00DC7D83" w:rsidRDefault="00DC7D83">
            <w:pPr>
              <w:rPr>
                <w:rFonts w:ascii="Verdana" w:hAnsi="Verdana" w:cs="Calibri"/>
                <w:color w:val="000000"/>
                <w:sz w:val="16"/>
                <w:szCs w:val="16"/>
              </w:rPr>
            </w:pPr>
            <w:r>
              <w:rPr>
                <w:rFonts w:ascii="Verdana" w:hAnsi="Verdana" w:cs="Calibri"/>
                <w:color w:val="000000"/>
                <w:sz w:val="16"/>
                <w:szCs w:val="16"/>
              </w:rPr>
              <w:t>63</w:t>
            </w:r>
          </w:p>
        </w:tc>
        <w:tc>
          <w:tcPr>
            <w:tcW w:w="4366" w:type="dxa"/>
            <w:tcBorders>
              <w:top w:val="nil"/>
              <w:left w:val="nil"/>
              <w:bottom w:val="single" w:sz="4" w:space="0" w:color="auto"/>
              <w:right w:val="single" w:sz="4" w:space="0" w:color="auto"/>
            </w:tcBorders>
            <w:vAlign w:val="bottom"/>
            <w:hideMark/>
          </w:tcPr>
          <w:p w14:paraId="65B33264" w14:textId="77777777" w:rsidR="00DC7D83" w:rsidRDefault="00DC7D83">
            <w:pPr>
              <w:rPr>
                <w:rFonts w:ascii="Verdana" w:hAnsi="Verdana" w:cs="Calibri"/>
                <w:color w:val="000000"/>
                <w:sz w:val="16"/>
                <w:szCs w:val="16"/>
              </w:rPr>
            </w:pPr>
            <w:r>
              <w:rPr>
                <w:rFonts w:ascii="Verdana" w:hAnsi="Verdana" w:cs="Calibri"/>
                <w:color w:val="000000"/>
                <w:sz w:val="16"/>
                <w:szCs w:val="16"/>
              </w:rPr>
              <w:t>Redevente miniere</w:t>
            </w:r>
          </w:p>
        </w:tc>
        <w:tc>
          <w:tcPr>
            <w:tcW w:w="741" w:type="dxa"/>
            <w:tcBorders>
              <w:top w:val="nil"/>
              <w:left w:val="nil"/>
              <w:bottom w:val="single" w:sz="4" w:space="0" w:color="auto"/>
              <w:right w:val="single" w:sz="4" w:space="0" w:color="auto"/>
            </w:tcBorders>
            <w:vAlign w:val="bottom"/>
            <w:hideMark/>
          </w:tcPr>
          <w:p w14:paraId="26A12363" w14:textId="77777777" w:rsidR="00DC7D83" w:rsidRDefault="00DC7D83">
            <w:pPr>
              <w:rPr>
                <w:rFonts w:ascii="Verdana" w:hAnsi="Verdana" w:cs="Calibri"/>
                <w:color w:val="000000"/>
                <w:sz w:val="16"/>
                <w:szCs w:val="16"/>
              </w:rPr>
            </w:pPr>
            <w:r>
              <w:rPr>
                <w:rFonts w:ascii="Verdana" w:hAnsi="Verdana" w:cs="Calibri"/>
                <w:color w:val="000000"/>
                <w:sz w:val="16"/>
                <w:szCs w:val="16"/>
              </w:rPr>
              <w:t>30.02.05.01</w:t>
            </w:r>
          </w:p>
        </w:tc>
        <w:tc>
          <w:tcPr>
            <w:tcW w:w="1833" w:type="dxa"/>
            <w:tcBorders>
              <w:top w:val="nil"/>
              <w:left w:val="nil"/>
              <w:bottom w:val="single" w:sz="4" w:space="0" w:color="auto"/>
              <w:right w:val="single" w:sz="4" w:space="0" w:color="auto"/>
            </w:tcBorders>
            <w:vAlign w:val="bottom"/>
            <w:hideMark/>
          </w:tcPr>
          <w:p w14:paraId="0ED74683"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180,00</w:t>
            </w:r>
          </w:p>
        </w:tc>
      </w:tr>
      <w:tr w:rsidR="00DC7D83" w14:paraId="02129034"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150013BE" w14:textId="77777777" w:rsidR="00DC7D83" w:rsidRDefault="00DC7D83">
            <w:pPr>
              <w:rPr>
                <w:rFonts w:ascii="Verdana" w:hAnsi="Verdana" w:cs="Calibri"/>
                <w:color w:val="000000"/>
                <w:sz w:val="16"/>
                <w:szCs w:val="16"/>
              </w:rPr>
            </w:pPr>
            <w:r>
              <w:rPr>
                <w:rFonts w:ascii="Verdana" w:hAnsi="Verdana" w:cs="Calibri"/>
                <w:color w:val="000000"/>
                <w:sz w:val="16"/>
                <w:szCs w:val="16"/>
              </w:rPr>
              <w:t>64</w:t>
            </w:r>
          </w:p>
        </w:tc>
        <w:tc>
          <w:tcPr>
            <w:tcW w:w="4366" w:type="dxa"/>
            <w:tcBorders>
              <w:top w:val="nil"/>
              <w:left w:val="nil"/>
              <w:bottom w:val="single" w:sz="4" w:space="0" w:color="auto"/>
              <w:right w:val="single" w:sz="4" w:space="0" w:color="auto"/>
            </w:tcBorders>
            <w:vAlign w:val="bottom"/>
            <w:hideMark/>
          </w:tcPr>
          <w:p w14:paraId="3F022662" w14:textId="77777777" w:rsidR="00DC7D83" w:rsidRDefault="00DC7D83">
            <w:pPr>
              <w:rPr>
                <w:rFonts w:ascii="Verdana" w:hAnsi="Verdana" w:cs="Calibri"/>
                <w:color w:val="000000"/>
                <w:sz w:val="16"/>
                <w:szCs w:val="16"/>
              </w:rPr>
            </w:pPr>
            <w:r>
              <w:rPr>
                <w:rFonts w:ascii="Verdana" w:hAnsi="Verdana" w:cs="Calibri"/>
                <w:color w:val="000000"/>
                <w:sz w:val="16"/>
                <w:szCs w:val="16"/>
              </w:rPr>
              <w:t>Redevente din exploatarea terenurilor cu destinatie  agricola</w:t>
            </w:r>
          </w:p>
        </w:tc>
        <w:tc>
          <w:tcPr>
            <w:tcW w:w="741" w:type="dxa"/>
            <w:tcBorders>
              <w:top w:val="nil"/>
              <w:left w:val="nil"/>
              <w:bottom w:val="single" w:sz="4" w:space="0" w:color="auto"/>
              <w:right w:val="single" w:sz="4" w:space="0" w:color="auto"/>
            </w:tcBorders>
            <w:vAlign w:val="bottom"/>
            <w:hideMark/>
          </w:tcPr>
          <w:p w14:paraId="50874695" w14:textId="77777777" w:rsidR="00DC7D83" w:rsidRDefault="00DC7D83">
            <w:pPr>
              <w:rPr>
                <w:rFonts w:ascii="Verdana" w:hAnsi="Verdana" w:cs="Calibri"/>
                <w:color w:val="000000"/>
                <w:sz w:val="16"/>
                <w:szCs w:val="16"/>
              </w:rPr>
            </w:pPr>
            <w:r>
              <w:rPr>
                <w:rFonts w:ascii="Verdana" w:hAnsi="Verdana" w:cs="Calibri"/>
                <w:color w:val="000000"/>
                <w:sz w:val="16"/>
                <w:szCs w:val="16"/>
              </w:rPr>
              <w:t>30.02.05.05</w:t>
            </w:r>
          </w:p>
        </w:tc>
        <w:tc>
          <w:tcPr>
            <w:tcW w:w="1833" w:type="dxa"/>
            <w:tcBorders>
              <w:top w:val="nil"/>
              <w:left w:val="nil"/>
              <w:bottom w:val="single" w:sz="4" w:space="0" w:color="auto"/>
              <w:right w:val="single" w:sz="4" w:space="0" w:color="auto"/>
            </w:tcBorders>
            <w:vAlign w:val="bottom"/>
            <w:hideMark/>
          </w:tcPr>
          <w:p w14:paraId="70AB98D1"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200,00</w:t>
            </w:r>
          </w:p>
        </w:tc>
      </w:tr>
      <w:tr w:rsidR="00DC7D83" w14:paraId="50303969"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1D32BB30" w14:textId="77777777" w:rsidR="00DC7D83" w:rsidRDefault="00DC7D83">
            <w:pPr>
              <w:rPr>
                <w:rFonts w:ascii="Verdana" w:hAnsi="Verdana" w:cs="Calibri"/>
                <w:color w:val="000000"/>
                <w:sz w:val="16"/>
                <w:szCs w:val="16"/>
              </w:rPr>
            </w:pPr>
            <w:r>
              <w:rPr>
                <w:rFonts w:ascii="Verdana" w:hAnsi="Verdana" w:cs="Calibri"/>
                <w:color w:val="000000"/>
                <w:sz w:val="16"/>
                <w:szCs w:val="16"/>
              </w:rPr>
              <w:t>66</w:t>
            </w:r>
          </w:p>
        </w:tc>
        <w:tc>
          <w:tcPr>
            <w:tcW w:w="4366" w:type="dxa"/>
            <w:tcBorders>
              <w:top w:val="nil"/>
              <w:left w:val="nil"/>
              <w:bottom w:val="single" w:sz="4" w:space="0" w:color="auto"/>
              <w:right w:val="single" w:sz="4" w:space="0" w:color="auto"/>
            </w:tcBorders>
            <w:vAlign w:val="bottom"/>
            <w:hideMark/>
          </w:tcPr>
          <w:p w14:paraId="3E43DEEE" w14:textId="77777777" w:rsidR="00DC7D83" w:rsidRDefault="00DC7D83">
            <w:pPr>
              <w:rPr>
                <w:rFonts w:ascii="Verdana" w:hAnsi="Verdana" w:cs="Calibri"/>
                <w:color w:val="000000"/>
                <w:sz w:val="16"/>
                <w:szCs w:val="16"/>
              </w:rPr>
            </w:pPr>
            <w:r>
              <w:rPr>
                <w:rFonts w:ascii="Verdana" w:hAnsi="Verdana" w:cs="Calibri"/>
                <w:color w:val="000000"/>
                <w:sz w:val="16"/>
                <w:szCs w:val="16"/>
              </w:rPr>
              <w:t>Alte venituri din concesiuni si inchirieri de catre institutiile publice</w:t>
            </w:r>
          </w:p>
        </w:tc>
        <w:tc>
          <w:tcPr>
            <w:tcW w:w="741" w:type="dxa"/>
            <w:tcBorders>
              <w:top w:val="nil"/>
              <w:left w:val="nil"/>
              <w:bottom w:val="single" w:sz="4" w:space="0" w:color="auto"/>
              <w:right w:val="single" w:sz="4" w:space="0" w:color="auto"/>
            </w:tcBorders>
            <w:vAlign w:val="bottom"/>
            <w:hideMark/>
          </w:tcPr>
          <w:p w14:paraId="4CCC2DAC" w14:textId="77777777" w:rsidR="00DC7D83" w:rsidRDefault="00DC7D83">
            <w:pPr>
              <w:rPr>
                <w:rFonts w:ascii="Verdana" w:hAnsi="Verdana" w:cs="Calibri"/>
                <w:color w:val="000000"/>
                <w:sz w:val="16"/>
                <w:szCs w:val="16"/>
              </w:rPr>
            </w:pPr>
            <w:r>
              <w:rPr>
                <w:rFonts w:ascii="Verdana" w:hAnsi="Verdana" w:cs="Calibri"/>
                <w:color w:val="000000"/>
                <w:sz w:val="16"/>
                <w:szCs w:val="16"/>
              </w:rPr>
              <w:t>30.02.05.30</w:t>
            </w:r>
          </w:p>
        </w:tc>
        <w:tc>
          <w:tcPr>
            <w:tcW w:w="1833" w:type="dxa"/>
            <w:tcBorders>
              <w:top w:val="nil"/>
              <w:left w:val="nil"/>
              <w:bottom w:val="single" w:sz="4" w:space="0" w:color="auto"/>
              <w:right w:val="single" w:sz="4" w:space="0" w:color="auto"/>
            </w:tcBorders>
            <w:vAlign w:val="bottom"/>
            <w:hideMark/>
          </w:tcPr>
          <w:p w14:paraId="5000F7D3"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240,00</w:t>
            </w:r>
          </w:p>
        </w:tc>
      </w:tr>
      <w:tr w:rsidR="00DC7D83" w14:paraId="54FECE69"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6517503A" w14:textId="77777777" w:rsidR="00DC7D83" w:rsidRDefault="00DC7D83">
            <w:pPr>
              <w:rPr>
                <w:rFonts w:ascii="Verdana" w:hAnsi="Verdana" w:cs="Calibri"/>
                <w:color w:val="000000"/>
                <w:sz w:val="16"/>
                <w:szCs w:val="16"/>
              </w:rPr>
            </w:pPr>
            <w:r>
              <w:rPr>
                <w:rFonts w:ascii="Verdana" w:hAnsi="Verdana" w:cs="Calibri"/>
                <w:color w:val="000000"/>
                <w:sz w:val="16"/>
                <w:szCs w:val="16"/>
              </w:rPr>
              <w:t>73</w:t>
            </w:r>
          </w:p>
        </w:tc>
        <w:tc>
          <w:tcPr>
            <w:tcW w:w="4366" w:type="dxa"/>
            <w:tcBorders>
              <w:top w:val="nil"/>
              <w:left w:val="nil"/>
              <w:bottom w:val="single" w:sz="4" w:space="0" w:color="auto"/>
              <w:right w:val="single" w:sz="4" w:space="0" w:color="auto"/>
            </w:tcBorders>
            <w:vAlign w:val="bottom"/>
            <w:hideMark/>
          </w:tcPr>
          <w:p w14:paraId="4A6DAE2A" w14:textId="77777777" w:rsidR="00DC7D83" w:rsidRDefault="00DC7D83">
            <w:pPr>
              <w:rPr>
                <w:rFonts w:ascii="Verdana" w:hAnsi="Verdana" w:cs="Calibri"/>
                <w:color w:val="000000"/>
                <w:sz w:val="16"/>
                <w:szCs w:val="16"/>
              </w:rPr>
            </w:pPr>
            <w:r>
              <w:rPr>
                <w:rFonts w:ascii="Verdana" w:hAnsi="Verdana" w:cs="Calibri"/>
                <w:color w:val="000000"/>
                <w:sz w:val="16"/>
                <w:szCs w:val="16"/>
              </w:rPr>
              <w:t>C2.  VANZARI DE BUNURI SI SERVICII (cod 33.02+34.02+35.02+36.02+37.02)</w:t>
            </w:r>
          </w:p>
        </w:tc>
        <w:tc>
          <w:tcPr>
            <w:tcW w:w="741" w:type="dxa"/>
            <w:tcBorders>
              <w:top w:val="nil"/>
              <w:left w:val="nil"/>
              <w:bottom w:val="single" w:sz="4" w:space="0" w:color="auto"/>
              <w:right w:val="single" w:sz="4" w:space="0" w:color="auto"/>
            </w:tcBorders>
            <w:vAlign w:val="bottom"/>
            <w:hideMark/>
          </w:tcPr>
          <w:p w14:paraId="6CBF6D14" w14:textId="77777777" w:rsidR="00DC7D83" w:rsidRDefault="00DC7D83">
            <w:pPr>
              <w:rPr>
                <w:rFonts w:ascii="Verdana" w:hAnsi="Verdana" w:cs="Calibri"/>
                <w:color w:val="000000"/>
                <w:sz w:val="16"/>
                <w:szCs w:val="16"/>
              </w:rPr>
            </w:pPr>
            <w:r>
              <w:rPr>
                <w:rFonts w:ascii="Verdana" w:hAnsi="Verdana" w:cs="Calibri"/>
                <w:color w:val="000000"/>
                <w:sz w:val="16"/>
                <w:szCs w:val="16"/>
              </w:rPr>
              <w:t>00.14</w:t>
            </w:r>
          </w:p>
        </w:tc>
        <w:tc>
          <w:tcPr>
            <w:tcW w:w="1833" w:type="dxa"/>
            <w:tcBorders>
              <w:top w:val="nil"/>
              <w:left w:val="nil"/>
              <w:bottom w:val="single" w:sz="4" w:space="0" w:color="auto"/>
              <w:right w:val="single" w:sz="4" w:space="0" w:color="auto"/>
            </w:tcBorders>
            <w:vAlign w:val="bottom"/>
            <w:hideMark/>
          </w:tcPr>
          <w:p w14:paraId="06C880B8"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439,00</w:t>
            </w:r>
          </w:p>
        </w:tc>
      </w:tr>
      <w:tr w:rsidR="00DC7D83" w14:paraId="1733E415"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090FFB68" w14:textId="77777777" w:rsidR="00DC7D83" w:rsidRDefault="00DC7D83">
            <w:pPr>
              <w:rPr>
                <w:rFonts w:ascii="Verdana" w:hAnsi="Verdana" w:cs="Calibri"/>
                <w:color w:val="000000"/>
                <w:sz w:val="16"/>
                <w:szCs w:val="16"/>
              </w:rPr>
            </w:pPr>
            <w:r>
              <w:rPr>
                <w:rFonts w:ascii="Verdana" w:hAnsi="Verdana" w:cs="Calibri"/>
                <w:color w:val="000000"/>
                <w:sz w:val="16"/>
                <w:szCs w:val="16"/>
              </w:rPr>
              <w:t>74</w:t>
            </w:r>
          </w:p>
        </w:tc>
        <w:tc>
          <w:tcPr>
            <w:tcW w:w="4366" w:type="dxa"/>
            <w:tcBorders>
              <w:top w:val="nil"/>
              <w:left w:val="nil"/>
              <w:bottom w:val="single" w:sz="4" w:space="0" w:color="auto"/>
              <w:right w:val="single" w:sz="4" w:space="0" w:color="auto"/>
            </w:tcBorders>
            <w:vAlign w:val="bottom"/>
            <w:hideMark/>
          </w:tcPr>
          <w:p w14:paraId="452C77F5" w14:textId="77777777" w:rsidR="00DC7D83" w:rsidRDefault="00DC7D83">
            <w:pPr>
              <w:rPr>
                <w:rFonts w:ascii="Verdana" w:hAnsi="Verdana" w:cs="Calibri"/>
                <w:color w:val="000000"/>
                <w:sz w:val="16"/>
                <w:szCs w:val="16"/>
              </w:rPr>
            </w:pPr>
            <w:r>
              <w:rPr>
                <w:rFonts w:ascii="Verdana" w:hAnsi="Verdana" w:cs="Calibri"/>
                <w:color w:val="000000"/>
                <w:sz w:val="16"/>
                <w:szCs w:val="16"/>
              </w:rPr>
              <w:t>Venituri din prestari de servicii si alte activitati (cod 33.02.08+33.02.10+33.02.12+33.02.24+33.02.27+33.02.28+33.02.50)</w:t>
            </w:r>
          </w:p>
        </w:tc>
        <w:tc>
          <w:tcPr>
            <w:tcW w:w="741" w:type="dxa"/>
            <w:tcBorders>
              <w:top w:val="nil"/>
              <w:left w:val="nil"/>
              <w:bottom w:val="single" w:sz="4" w:space="0" w:color="auto"/>
              <w:right w:val="single" w:sz="4" w:space="0" w:color="auto"/>
            </w:tcBorders>
            <w:vAlign w:val="bottom"/>
            <w:hideMark/>
          </w:tcPr>
          <w:p w14:paraId="5602CE2A" w14:textId="77777777" w:rsidR="00DC7D83" w:rsidRDefault="00DC7D83">
            <w:pPr>
              <w:rPr>
                <w:rFonts w:ascii="Verdana" w:hAnsi="Verdana" w:cs="Calibri"/>
                <w:color w:val="000000"/>
                <w:sz w:val="16"/>
                <w:szCs w:val="16"/>
              </w:rPr>
            </w:pPr>
            <w:r>
              <w:rPr>
                <w:rFonts w:ascii="Verdana" w:hAnsi="Verdana" w:cs="Calibri"/>
                <w:color w:val="000000"/>
                <w:sz w:val="16"/>
                <w:szCs w:val="16"/>
              </w:rPr>
              <w:t>33.02</w:t>
            </w:r>
          </w:p>
        </w:tc>
        <w:tc>
          <w:tcPr>
            <w:tcW w:w="1833" w:type="dxa"/>
            <w:tcBorders>
              <w:top w:val="nil"/>
              <w:left w:val="nil"/>
              <w:bottom w:val="single" w:sz="4" w:space="0" w:color="auto"/>
              <w:right w:val="single" w:sz="4" w:space="0" w:color="auto"/>
            </w:tcBorders>
            <w:vAlign w:val="bottom"/>
            <w:hideMark/>
          </w:tcPr>
          <w:p w14:paraId="44AC0B22"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299,00</w:t>
            </w:r>
          </w:p>
        </w:tc>
      </w:tr>
      <w:tr w:rsidR="00DC7D83" w14:paraId="0F2E92C0"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33A6C59A" w14:textId="77777777" w:rsidR="00DC7D83" w:rsidRDefault="00DC7D83">
            <w:pPr>
              <w:rPr>
                <w:rFonts w:ascii="Verdana" w:hAnsi="Verdana" w:cs="Calibri"/>
                <w:color w:val="000000"/>
                <w:sz w:val="16"/>
                <w:szCs w:val="16"/>
              </w:rPr>
            </w:pPr>
            <w:r>
              <w:rPr>
                <w:rFonts w:ascii="Verdana" w:hAnsi="Verdana" w:cs="Calibri"/>
                <w:color w:val="000000"/>
                <w:sz w:val="16"/>
                <w:szCs w:val="16"/>
              </w:rPr>
              <w:t>78</w:t>
            </w:r>
          </w:p>
        </w:tc>
        <w:tc>
          <w:tcPr>
            <w:tcW w:w="4366" w:type="dxa"/>
            <w:tcBorders>
              <w:top w:val="nil"/>
              <w:left w:val="nil"/>
              <w:bottom w:val="single" w:sz="4" w:space="0" w:color="auto"/>
              <w:right w:val="single" w:sz="4" w:space="0" w:color="auto"/>
            </w:tcBorders>
            <w:vAlign w:val="bottom"/>
            <w:hideMark/>
          </w:tcPr>
          <w:p w14:paraId="1FF780A9" w14:textId="77777777" w:rsidR="00DC7D83" w:rsidRDefault="00DC7D83">
            <w:pPr>
              <w:rPr>
                <w:rFonts w:ascii="Verdana" w:hAnsi="Verdana" w:cs="Calibri"/>
                <w:color w:val="000000"/>
                <w:sz w:val="16"/>
                <w:szCs w:val="16"/>
              </w:rPr>
            </w:pPr>
            <w:r>
              <w:rPr>
                <w:rFonts w:ascii="Verdana" w:hAnsi="Verdana" w:cs="Calibri"/>
                <w:color w:val="000000"/>
                <w:sz w:val="16"/>
                <w:szCs w:val="16"/>
              </w:rPr>
              <w:t>Contributia de intretinere a persoanelor asistate</w:t>
            </w:r>
          </w:p>
        </w:tc>
        <w:tc>
          <w:tcPr>
            <w:tcW w:w="741" w:type="dxa"/>
            <w:tcBorders>
              <w:top w:val="nil"/>
              <w:left w:val="nil"/>
              <w:bottom w:val="single" w:sz="4" w:space="0" w:color="auto"/>
              <w:right w:val="single" w:sz="4" w:space="0" w:color="auto"/>
            </w:tcBorders>
            <w:vAlign w:val="bottom"/>
            <w:hideMark/>
          </w:tcPr>
          <w:p w14:paraId="750F9375" w14:textId="77777777" w:rsidR="00DC7D83" w:rsidRDefault="00DC7D83">
            <w:pPr>
              <w:rPr>
                <w:rFonts w:ascii="Verdana" w:hAnsi="Verdana" w:cs="Calibri"/>
                <w:color w:val="000000"/>
                <w:sz w:val="16"/>
                <w:szCs w:val="16"/>
              </w:rPr>
            </w:pPr>
            <w:r>
              <w:rPr>
                <w:rFonts w:ascii="Verdana" w:hAnsi="Verdana" w:cs="Calibri"/>
                <w:color w:val="000000"/>
                <w:sz w:val="16"/>
                <w:szCs w:val="16"/>
              </w:rPr>
              <w:t>33.02.13</w:t>
            </w:r>
          </w:p>
        </w:tc>
        <w:tc>
          <w:tcPr>
            <w:tcW w:w="1833" w:type="dxa"/>
            <w:tcBorders>
              <w:top w:val="nil"/>
              <w:left w:val="nil"/>
              <w:bottom w:val="single" w:sz="4" w:space="0" w:color="auto"/>
              <w:right w:val="single" w:sz="4" w:space="0" w:color="auto"/>
            </w:tcBorders>
            <w:vAlign w:val="bottom"/>
            <w:hideMark/>
          </w:tcPr>
          <w:p w14:paraId="7198D4F4"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279,00</w:t>
            </w:r>
          </w:p>
        </w:tc>
      </w:tr>
      <w:tr w:rsidR="00DC7D83" w14:paraId="3F0BE6F6"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08C077D7" w14:textId="77777777" w:rsidR="00DC7D83" w:rsidRDefault="00DC7D83">
            <w:pPr>
              <w:rPr>
                <w:rFonts w:ascii="Verdana" w:hAnsi="Verdana" w:cs="Calibri"/>
                <w:color w:val="000000"/>
                <w:sz w:val="16"/>
                <w:szCs w:val="16"/>
              </w:rPr>
            </w:pPr>
            <w:r>
              <w:rPr>
                <w:rFonts w:ascii="Verdana" w:hAnsi="Verdana" w:cs="Calibri"/>
                <w:color w:val="000000"/>
                <w:sz w:val="16"/>
                <w:szCs w:val="16"/>
              </w:rPr>
              <w:t>84</w:t>
            </w:r>
          </w:p>
        </w:tc>
        <w:tc>
          <w:tcPr>
            <w:tcW w:w="4366" w:type="dxa"/>
            <w:tcBorders>
              <w:top w:val="nil"/>
              <w:left w:val="nil"/>
              <w:bottom w:val="single" w:sz="4" w:space="0" w:color="auto"/>
              <w:right w:val="single" w:sz="4" w:space="0" w:color="auto"/>
            </w:tcBorders>
            <w:vAlign w:val="bottom"/>
            <w:hideMark/>
          </w:tcPr>
          <w:p w14:paraId="5AC22D66" w14:textId="77777777" w:rsidR="00DC7D83" w:rsidRDefault="00DC7D83">
            <w:pPr>
              <w:rPr>
                <w:rFonts w:ascii="Verdana" w:hAnsi="Verdana" w:cs="Calibri"/>
                <w:color w:val="000000"/>
                <w:sz w:val="16"/>
                <w:szCs w:val="16"/>
              </w:rPr>
            </w:pPr>
            <w:r>
              <w:rPr>
                <w:rFonts w:ascii="Verdana" w:hAnsi="Verdana" w:cs="Calibri"/>
                <w:color w:val="000000"/>
                <w:sz w:val="16"/>
                <w:szCs w:val="16"/>
              </w:rPr>
              <w:t>Alte venituri din prestari de servicii si alte activitati</w:t>
            </w:r>
          </w:p>
        </w:tc>
        <w:tc>
          <w:tcPr>
            <w:tcW w:w="741" w:type="dxa"/>
            <w:tcBorders>
              <w:top w:val="nil"/>
              <w:left w:val="nil"/>
              <w:bottom w:val="single" w:sz="4" w:space="0" w:color="auto"/>
              <w:right w:val="single" w:sz="4" w:space="0" w:color="auto"/>
            </w:tcBorders>
            <w:vAlign w:val="bottom"/>
            <w:hideMark/>
          </w:tcPr>
          <w:p w14:paraId="66548808" w14:textId="77777777" w:rsidR="00DC7D83" w:rsidRDefault="00DC7D83">
            <w:pPr>
              <w:rPr>
                <w:rFonts w:ascii="Verdana" w:hAnsi="Verdana" w:cs="Calibri"/>
                <w:color w:val="000000"/>
                <w:sz w:val="16"/>
                <w:szCs w:val="16"/>
              </w:rPr>
            </w:pPr>
            <w:r>
              <w:rPr>
                <w:rFonts w:ascii="Verdana" w:hAnsi="Verdana" w:cs="Calibri"/>
                <w:color w:val="000000"/>
                <w:sz w:val="16"/>
                <w:szCs w:val="16"/>
              </w:rPr>
              <w:t>33.02.50</w:t>
            </w:r>
          </w:p>
        </w:tc>
        <w:tc>
          <w:tcPr>
            <w:tcW w:w="1833" w:type="dxa"/>
            <w:tcBorders>
              <w:top w:val="nil"/>
              <w:left w:val="nil"/>
              <w:bottom w:val="single" w:sz="4" w:space="0" w:color="auto"/>
              <w:right w:val="single" w:sz="4" w:space="0" w:color="auto"/>
            </w:tcBorders>
            <w:vAlign w:val="bottom"/>
            <w:hideMark/>
          </w:tcPr>
          <w:p w14:paraId="53F37CE9"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20,00</w:t>
            </w:r>
          </w:p>
        </w:tc>
      </w:tr>
      <w:tr w:rsidR="00DC7D83" w14:paraId="70856FBB"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46A84FEC" w14:textId="77777777" w:rsidR="00DC7D83" w:rsidRDefault="00DC7D83">
            <w:pPr>
              <w:rPr>
                <w:rFonts w:ascii="Verdana" w:hAnsi="Verdana" w:cs="Calibri"/>
                <w:color w:val="000000"/>
                <w:sz w:val="16"/>
                <w:szCs w:val="16"/>
              </w:rPr>
            </w:pPr>
            <w:r>
              <w:rPr>
                <w:rFonts w:ascii="Verdana" w:hAnsi="Verdana" w:cs="Calibri"/>
                <w:color w:val="000000"/>
                <w:sz w:val="16"/>
                <w:szCs w:val="16"/>
              </w:rPr>
              <w:t>88</w:t>
            </w:r>
          </w:p>
        </w:tc>
        <w:tc>
          <w:tcPr>
            <w:tcW w:w="4366" w:type="dxa"/>
            <w:tcBorders>
              <w:top w:val="nil"/>
              <w:left w:val="nil"/>
              <w:bottom w:val="single" w:sz="4" w:space="0" w:color="auto"/>
              <w:right w:val="single" w:sz="4" w:space="0" w:color="auto"/>
            </w:tcBorders>
            <w:vAlign w:val="bottom"/>
            <w:hideMark/>
          </w:tcPr>
          <w:p w14:paraId="420EE16F" w14:textId="77777777" w:rsidR="00DC7D83" w:rsidRDefault="00DC7D83">
            <w:pPr>
              <w:rPr>
                <w:rFonts w:ascii="Verdana" w:hAnsi="Verdana" w:cs="Calibri"/>
                <w:color w:val="000000"/>
                <w:sz w:val="16"/>
                <w:szCs w:val="16"/>
              </w:rPr>
            </w:pPr>
            <w:r>
              <w:rPr>
                <w:rFonts w:ascii="Verdana" w:hAnsi="Verdana" w:cs="Calibri"/>
                <w:color w:val="000000"/>
                <w:sz w:val="16"/>
                <w:szCs w:val="16"/>
              </w:rPr>
              <w:t>Amenzi, penalitati si confiscari (cod 35.02.01 la 35.02.03+35.02.50)</w:t>
            </w:r>
          </w:p>
        </w:tc>
        <w:tc>
          <w:tcPr>
            <w:tcW w:w="741" w:type="dxa"/>
            <w:tcBorders>
              <w:top w:val="nil"/>
              <w:left w:val="nil"/>
              <w:bottom w:val="single" w:sz="4" w:space="0" w:color="auto"/>
              <w:right w:val="single" w:sz="4" w:space="0" w:color="auto"/>
            </w:tcBorders>
            <w:vAlign w:val="bottom"/>
            <w:hideMark/>
          </w:tcPr>
          <w:p w14:paraId="4FEB2ADA" w14:textId="77777777" w:rsidR="00DC7D83" w:rsidRDefault="00DC7D83">
            <w:pPr>
              <w:rPr>
                <w:rFonts w:ascii="Verdana" w:hAnsi="Verdana" w:cs="Calibri"/>
                <w:color w:val="000000"/>
                <w:sz w:val="16"/>
                <w:szCs w:val="16"/>
              </w:rPr>
            </w:pPr>
            <w:r>
              <w:rPr>
                <w:rFonts w:ascii="Verdana" w:hAnsi="Verdana" w:cs="Calibri"/>
                <w:color w:val="000000"/>
                <w:sz w:val="16"/>
                <w:szCs w:val="16"/>
              </w:rPr>
              <w:t>35.02</w:t>
            </w:r>
          </w:p>
        </w:tc>
        <w:tc>
          <w:tcPr>
            <w:tcW w:w="1833" w:type="dxa"/>
            <w:tcBorders>
              <w:top w:val="nil"/>
              <w:left w:val="nil"/>
              <w:bottom w:val="single" w:sz="4" w:space="0" w:color="auto"/>
              <w:right w:val="single" w:sz="4" w:space="0" w:color="auto"/>
            </w:tcBorders>
            <w:vAlign w:val="bottom"/>
            <w:hideMark/>
          </w:tcPr>
          <w:p w14:paraId="0BD7CAA2"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140,00</w:t>
            </w:r>
          </w:p>
        </w:tc>
      </w:tr>
      <w:tr w:rsidR="00DC7D83" w14:paraId="507A1FBE"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4A1C52B1" w14:textId="77777777" w:rsidR="00DC7D83" w:rsidRDefault="00DC7D83">
            <w:pPr>
              <w:rPr>
                <w:rFonts w:ascii="Verdana" w:hAnsi="Verdana" w:cs="Calibri"/>
                <w:color w:val="000000"/>
                <w:sz w:val="16"/>
                <w:szCs w:val="16"/>
              </w:rPr>
            </w:pPr>
            <w:r>
              <w:rPr>
                <w:rFonts w:ascii="Verdana" w:hAnsi="Verdana" w:cs="Calibri"/>
                <w:color w:val="000000"/>
                <w:sz w:val="16"/>
                <w:szCs w:val="16"/>
              </w:rPr>
              <w:t>89</w:t>
            </w:r>
          </w:p>
        </w:tc>
        <w:tc>
          <w:tcPr>
            <w:tcW w:w="4366" w:type="dxa"/>
            <w:tcBorders>
              <w:top w:val="nil"/>
              <w:left w:val="nil"/>
              <w:bottom w:val="single" w:sz="4" w:space="0" w:color="auto"/>
              <w:right w:val="single" w:sz="4" w:space="0" w:color="auto"/>
            </w:tcBorders>
            <w:vAlign w:val="bottom"/>
            <w:hideMark/>
          </w:tcPr>
          <w:p w14:paraId="3B9D3096" w14:textId="77777777" w:rsidR="00DC7D83" w:rsidRDefault="00DC7D83">
            <w:pPr>
              <w:rPr>
                <w:rFonts w:ascii="Verdana" w:hAnsi="Verdana" w:cs="Calibri"/>
                <w:color w:val="000000"/>
                <w:sz w:val="16"/>
                <w:szCs w:val="16"/>
              </w:rPr>
            </w:pPr>
            <w:r>
              <w:rPr>
                <w:rFonts w:ascii="Verdana" w:hAnsi="Verdana" w:cs="Calibri"/>
                <w:color w:val="000000"/>
                <w:sz w:val="16"/>
                <w:szCs w:val="16"/>
              </w:rPr>
              <w:t>Venituri din amenzi si alte sanctiuni aplicate potrivit dispozitiilor legale</w:t>
            </w:r>
          </w:p>
        </w:tc>
        <w:tc>
          <w:tcPr>
            <w:tcW w:w="741" w:type="dxa"/>
            <w:tcBorders>
              <w:top w:val="nil"/>
              <w:left w:val="nil"/>
              <w:bottom w:val="single" w:sz="4" w:space="0" w:color="auto"/>
              <w:right w:val="single" w:sz="4" w:space="0" w:color="auto"/>
            </w:tcBorders>
            <w:vAlign w:val="bottom"/>
            <w:hideMark/>
          </w:tcPr>
          <w:p w14:paraId="185DADA1" w14:textId="77777777" w:rsidR="00DC7D83" w:rsidRDefault="00DC7D83">
            <w:pPr>
              <w:rPr>
                <w:rFonts w:ascii="Verdana" w:hAnsi="Verdana" w:cs="Calibri"/>
                <w:color w:val="000000"/>
                <w:sz w:val="16"/>
                <w:szCs w:val="16"/>
              </w:rPr>
            </w:pPr>
            <w:r>
              <w:rPr>
                <w:rFonts w:ascii="Verdana" w:hAnsi="Verdana" w:cs="Calibri"/>
                <w:color w:val="000000"/>
                <w:sz w:val="16"/>
                <w:szCs w:val="16"/>
              </w:rPr>
              <w:t>35.02.01</w:t>
            </w:r>
          </w:p>
        </w:tc>
        <w:tc>
          <w:tcPr>
            <w:tcW w:w="1833" w:type="dxa"/>
            <w:tcBorders>
              <w:top w:val="nil"/>
              <w:left w:val="nil"/>
              <w:bottom w:val="single" w:sz="4" w:space="0" w:color="auto"/>
              <w:right w:val="single" w:sz="4" w:space="0" w:color="auto"/>
            </w:tcBorders>
            <w:vAlign w:val="bottom"/>
            <w:hideMark/>
          </w:tcPr>
          <w:p w14:paraId="5CDAC9BC"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20,00</w:t>
            </w:r>
          </w:p>
        </w:tc>
      </w:tr>
      <w:tr w:rsidR="00DC7D83" w14:paraId="3929D7AE"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78208BD2" w14:textId="77777777" w:rsidR="00DC7D83" w:rsidRDefault="00DC7D83">
            <w:pPr>
              <w:rPr>
                <w:rFonts w:ascii="Verdana" w:hAnsi="Verdana" w:cs="Calibri"/>
                <w:color w:val="000000"/>
                <w:sz w:val="16"/>
                <w:szCs w:val="16"/>
              </w:rPr>
            </w:pPr>
            <w:r>
              <w:rPr>
                <w:rFonts w:ascii="Verdana" w:hAnsi="Verdana" w:cs="Calibri"/>
                <w:color w:val="000000"/>
                <w:sz w:val="16"/>
                <w:szCs w:val="16"/>
              </w:rPr>
              <w:t>90</w:t>
            </w:r>
          </w:p>
        </w:tc>
        <w:tc>
          <w:tcPr>
            <w:tcW w:w="4366" w:type="dxa"/>
            <w:tcBorders>
              <w:top w:val="nil"/>
              <w:left w:val="nil"/>
              <w:bottom w:val="single" w:sz="4" w:space="0" w:color="auto"/>
              <w:right w:val="single" w:sz="4" w:space="0" w:color="auto"/>
            </w:tcBorders>
            <w:vAlign w:val="bottom"/>
            <w:hideMark/>
          </w:tcPr>
          <w:p w14:paraId="13A0E24A" w14:textId="77777777" w:rsidR="00DC7D83" w:rsidRDefault="00DC7D83">
            <w:pPr>
              <w:rPr>
                <w:rFonts w:ascii="Verdana" w:hAnsi="Verdana" w:cs="Calibri"/>
                <w:color w:val="000000"/>
                <w:sz w:val="16"/>
                <w:szCs w:val="16"/>
              </w:rPr>
            </w:pPr>
            <w:r>
              <w:rPr>
                <w:rFonts w:ascii="Verdana" w:hAnsi="Verdana" w:cs="Calibri"/>
                <w:color w:val="000000"/>
                <w:sz w:val="16"/>
                <w:szCs w:val="16"/>
              </w:rPr>
              <w:t>Venituri din amenzi şi alte sancţiuni aplicate de către alte instituţii de specialitate</w:t>
            </w:r>
          </w:p>
        </w:tc>
        <w:tc>
          <w:tcPr>
            <w:tcW w:w="741" w:type="dxa"/>
            <w:tcBorders>
              <w:top w:val="nil"/>
              <w:left w:val="nil"/>
              <w:bottom w:val="single" w:sz="4" w:space="0" w:color="auto"/>
              <w:right w:val="single" w:sz="4" w:space="0" w:color="auto"/>
            </w:tcBorders>
            <w:vAlign w:val="bottom"/>
            <w:hideMark/>
          </w:tcPr>
          <w:p w14:paraId="1E15F30C" w14:textId="77777777" w:rsidR="00DC7D83" w:rsidRDefault="00DC7D83">
            <w:pPr>
              <w:rPr>
                <w:rFonts w:ascii="Verdana" w:hAnsi="Verdana" w:cs="Calibri"/>
                <w:color w:val="000000"/>
                <w:sz w:val="16"/>
                <w:szCs w:val="16"/>
              </w:rPr>
            </w:pPr>
            <w:r>
              <w:rPr>
                <w:rFonts w:ascii="Verdana" w:hAnsi="Verdana" w:cs="Calibri"/>
                <w:color w:val="000000"/>
                <w:sz w:val="16"/>
                <w:szCs w:val="16"/>
              </w:rPr>
              <w:t>35.02.01.02</w:t>
            </w:r>
          </w:p>
        </w:tc>
        <w:tc>
          <w:tcPr>
            <w:tcW w:w="1833" w:type="dxa"/>
            <w:tcBorders>
              <w:top w:val="nil"/>
              <w:left w:val="nil"/>
              <w:bottom w:val="single" w:sz="4" w:space="0" w:color="auto"/>
              <w:right w:val="single" w:sz="4" w:space="0" w:color="auto"/>
            </w:tcBorders>
            <w:vAlign w:val="bottom"/>
            <w:hideMark/>
          </w:tcPr>
          <w:p w14:paraId="4B19D5BF"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20,00</w:t>
            </w:r>
          </w:p>
        </w:tc>
      </w:tr>
      <w:tr w:rsidR="00DC7D83" w14:paraId="753A719F"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1543F924" w14:textId="77777777" w:rsidR="00DC7D83" w:rsidRDefault="00DC7D83">
            <w:pPr>
              <w:rPr>
                <w:rFonts w:ascii="Verdana" w:hAnsi="Verdana" w:cs="Calibri"/>
                <w:color w:val="000000"/>
                <w:sz w:val="16"/>
                <w:szCs w:val="16"/>
              </w:rPr>
            </w:pPr>
            <w:r>
              <w:rPr>
                <w:rFonts w:ascii="Verdana" w:hAnsi="Verdana" w:cs="Calibri"/>
                <w:color w:val="000000"/>
                <w:sz w:val="16"/>
                <w:szCs w:val="16"/>
              </w:rPr>
              <w:t>94</w:t>
            </w:r>
          </w:p>
        </w:tc>
        <w:tc>
          <w:tcPr>
            <w:tcW w:w="4366" w:type="dxa"/>
            <w:tcBorders>
              <w:top w:val="nil"/>
              <w:left w:val="nil"/>
              <w:bottom w:val="single" w:sz="4" w:space="0" w:color="auto"/>
              <w:right w:val="single" w:sz="4" w:space="0" w:color="auto"/>
            </w:tcBorders>
            <w:vAlign w:val="bottom"/>
            <w:hideMark/>
          </w:tcPr>
          <w:p w14:paraId="6BB9A621" w14:textId="77777777" w:rsidR="00DC7D83" w:rsidRDefault="00DC7D83">
            <w:pPr>
              <w:rPr>
                <w:rFonts w:ascii="Verdana" w:hAnsi="Verdana" w:cs="Calibri"/>
                <w:color w:val="000000"/>
                <w:sz w:val="16"/>
                <w:szCs w:val="16"/>
              </w:rPr>
            </w:pPr>
            <w:r>
              <w:rPr>
                <w:rFonts w:ascii="Verdana" w:hAnsi="Verdana" w:cs="Calibri"/>
                <w:color w:val="000000"/>
                <w:sz w:val="16"/>
                <w:szCs w:val="16"/>
              </w:rPr>
              <w:t>Alte amenzi, penalitati si confiscari</w:t>
            </w:r>
          </w:p>
        </w:tc>
        <w:tc>
          <w:tcPr>
            <w:tcW w:w="741" w:type="dxa"/>
            <w:tcBorders>
              <w:top w:val="nil"/>
              <w:left w:val="nil"/>
              <w:bottom w:val="single" w:sz="4" w:space="0" w:color="auto"/>
              <w:right w:val="single" w:sz="4" w:space="0" w:color="auto"/>
            </w:tcBorders>
            <w:vAlign w:val="bottom"/>
            <w:hideMark/>
          </w:tcPr>
          <w:p w14:paraId="4C2727D7" w14:textId="77777777" w:rsidR="00DC7D83" w:rsidRDefault="00DC7D83">
            <w:pPr>
              <w:rPr>
                <w:rFonts w:ascii="Verdana" w:hAnsi="Verdana" w:cs="Calibri"/>
                <w:color w:val="000000"/>
                <w:sz w:val="16"/>
                <w:szCs w:val="16"/>
              </w:rPr>
            </w:pPr>
            <w:r>
              <w:rPr>
                <w:rFonts w:ascii="Verdana" w:hAnsi="Verdana" w:cs="Calibri"/>
                <w:color w:val="000000"/>
                <w:sz w:val="16"/>
                <w:szCs w:val="16"/>
              </w:rPr>
              <w:t>35.02.50</w:t>
            </w:r>
          </w:p>
        </w:tc>
        <w:tc>
          <w:tcPr>
            <w:tcW w:w="1833" w:type="dxa"/>
            <w:tcBorders>
              <w:top w:val="nil"/>
              <w:left w:val="nil"/>
              <w:bottom w:val="single" w:sz="4" w:space="0" w:color="auto"/>
              <w:right w:val="single" w:sz="4" w:space="0" w:color="auto"/>
            </w:tcBorders>
            <w:vAlign w:val="bottom"/>
            <w:hideMark/>
          </w:tcPr>
          <w:p w14:paraId="153033A8"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120,00</w:t>
            </w:r>
          </w:p>
        </w:tc>
      </w:tr>
      <w:tr w:rsidR="00DC7D83" w14:paraId="5606D8ED"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5E25C670" w14:textId="77777777" w:rsidR="00DC7D83" w:rsidRDefault="00DC7D83">
            <w:pPr>
              <w:rPr>
                <w:rFonts w:ascii="Verdana" w:hAnsi="Verdana" w:cs="Calibri"/>
                <w:color w:val="000000"/>
                <w:sz w:val="16"/>
                <w:szCs w:val="16"/>
              </w:rPr>
            </w:pPr>
            <w:r>
              <w:rPr>
                <w:rFonts w:ascii="Verdana" w:hAnsi="Verdana" w:cs="Calibri"/>
                <w:color w:val="000000"/>
                <w:sz w:val="16"/>
                <w:szCs w:val="16"/>
              </w:rPr>
              <w:t>140</w:t>
            </w:r>
          </w:p>
        </w:tc>
        <w:tc>
          <w:tcPr>
            <w:tcW w:w="4366" w:type="dxa"/>
            <w:tcBorders>
              <w:top w:val="nil"/>
              <w:left w:val="nil"/>
              <w:bottom w:val="single" w:sz="4" w:space="0" w:color="auto"/>
              <w:right w:val="single" w:sz="4" w:space="0" w:color="auto"/>
            </w:tcBorders>
            <w:vAlign w:val="bottom"/>
            <w:hideMark/>
          </w:tcPr>
          <w:p w14:paraId="6A3AA342" w14:textId="77777777" w:rsidR="00DC7D83" w:rsidRDefault="00DC7D83">
            <w:pPr>
              <w:rPr>
                <w:rFonts w:ascii="Verdana" w:hAnsi="Verdana" w:cs="Calibri"/>
                <w:color w:val="000000"/>
                <w:sz w:val="16"/>
                <w:szCs w:val="16"/>
              </w:rPr>
            </w:pPr>
            <w:r>
              <w:rPr>
                <w:rFonts w:ascii="Verdana" w:hAnsi="Verdana" w:cs="Calibri"/>
                <w:color w:val="000000"/>
                <w:sz w:val="16"/>
                <w:szCs w:val="16"/>
              </w:rPr>
              <w:t>IV.  SUBVENTII (cod 00.18)</w:t>
            </w:r>
          </w:p>
        </w:tc>
        <w:tc>
          <w:tcPr>
            <w:tcW w:w="741" w:type="dxa"/>
            <w:tcBorders>
              <w:top w:val="nil"/>
              <w:left w:val="nil"/>
              <w:bottom w:val="single" w:sz="4" w:space="0" w:color="auto"/>
              <w:right w:val="single" w:sz="4" w:space="0" w:color="auto"/>
            </w:tcBorders>
            <w:vAlign w:val="bottom"/>
            <w:hideMark/>
          </w:tcPr>
          <w:p w14:paraId="6695FC62" w14:textId="77777777" w:rsidR="00DC7D83" w:rsidRDefault="00DC7D83">
            <w:pPr>
              <w:rPr>
                <w:rFonts w:ascii="Verdana" w:hAnsi="Verdana" w:cs="Calibri"/>
                <w:color w:val="000000"/>
                <w:sz w:val="16"/>
                <w:szCs w:val="16"/>
              </w:rPr>
            </w:pPr>
            <w:r>
              <w:rPr>
                <w:rFonts w:ascii="Verdana" w:hAnsi="Verdana" w:cs="Calibri"/>
                <w:color w:val="000000"/>
                <w:sz w:val="16"/>
                <w:szCs w:val="16"/>
              </w:rPr>
              <w:t>00.17</w:t>
            </w:r>
          </w:p>
        </w:tc>
        <w:tc>
          <w:tcPr>
            <w:tcW w:w="1833" w:type="dxa"/>
            <w:tcBorders>
              <w:top w:val="nil"/>
              <w:left w:val="nil"/>
              <w:bottom w:val="single" w:sz="4" w:space="0" w:color="auto"/>
              <w:right w:val="single" w:sz="4" w:space="0" w:color="auto"/>
            </w:tcBorders>
            <w:vAlign w:val="bottom"/>
            <w:hideMark/>
          </w:tcPr>
          <w:p w14:paraId="23001A8A"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97.767,00</w:t>
            </w:r>
          </w:p>
        </w:tc>
      </w:tr>
      <w:tr w:rsidR="00DC7D83" w14:paraId="097BDABC"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5FBCF029" w14:textId="77777777" w:rsidR="00DC7D83" w:rsidRDefault="00DC7D83">
            <w:pPr>
              <w:rPr>
                <w:rFonts w:ascii="Verdana" w:hAnsi="Verdana" w:cs="Calibri"/>
                <w:color w:val="000000"/>
                <w:sz w:val="16"/>
                <w:szCs w:val="16"/>
              </w:rPr>
            </w:pPr>
            <w:r>
              <w:rPr>
                <w:rFonts w:ascii="Verdana" w:hAnsi="Verdana" w:cs="Calibri"/>
                <w:color w:val="000000"/>
                <w:sz w:val="16"/>
                <w:szCs w:val="16"/>
              </w:rPr>
              <w:t>141</w:t>
            </w:r>
          </w:p>
        </w:tc>
        <w:tc>
          <w:tcPr>
            <w:tcW w:w="4366" w:type="dxa"/>
            <w:tcBorders>
              <w:top w:val="nil"/>
              <w:left w:val="nil"/>
              <w:bottom w:val="single" w:sz="4" w:space="0" w:color="auto"/>
              <w:right w:val="single" w:sz="4" w:space="0" w:color="auto"/>
            </w:tcBorders>
            <w:vAlign w:val="bottom"/>
            <w:hideMark/>
          </w:tcPr>
          <w:p w14:paraId="6E563C98" w14:textId="77777777" w:rsidR="00DC7D83" w:rsidRDefault="00DC7D83">
            <w:pPr>
              <w:rPr>
                <w:rFonts w:ascii="Verdana" w:hAnsi="Verdana" w:cs="Calibri"/>
                <w:color w:val="000000"/>
                <w:sz w:val="16"/>
                <w:szCs w:val="16"/>
              </w:rPr>
            </w:pPr>
            <w:r>
              <w:rPr>
                <w:rFonts w:ascii="Verdana" w:hAnsi="Verdana" w:cs="Calibri"/>
                <w:color w:val="000000"/>
                <w:sz w:val="16"/>
                <w:szCs w:val="16"/>
              </w:rPr>
              <w:t>SUBVENTII DE LA ALTE NIVELE ALE ADMINISTRATIEI PUBLICE (cod 42.02+43.02)</w:t>
            </w:r>
          </w:p>
        </w:tc>
        <w:tc>
          <w:tcPr>
            <w:tcW w:w="741" w:type="dxa"/>
            <w:tcBorders>
              <w:top w:val="nil"/>
              <w:left w:val="nil"/>
              <w:bottom w:val="single" w:sz="4" w:space="0" w:color="auto"/>
              <w:right w:val="single" w:sz="4" w:space="0" w:color="auto"/>
            </w:tcBorders>
            <w:vAlign w:val="bottom"/>
            <w:hideMark/>
          </w:tcPr>
          <w:p w14:paraId="7D5F7C0A" w14:textId="77777777" w:rsidR="00DC7D83" w:rsidRDefault="00DC7D83">
            <w:pPr>
              <w:rPr>
                <w:rFonts w:ascii="Verdana" w:hAnsi="Verdana" w:cs="Calibri"/>
                <w:color w:val="000000"/>
                <w:sz w:val="16"/>
                <w:szCs w:val="16"/>
              </w:rPr>
            </w:pPr>
            <w:r>
              <w:rPr>
                <w:rFonts w:ascii="Verdana" w:hAnsi="Verdana" w:cs="Calibri"/>
                <w:color w:val="000000"/>
                <w:sz w:val="16"/>
                <w:szCs w:val="16"/>
              </w:rPr>
              <w:t>00.18</w:t>
            </w:r>
          </w:p>
        </w:tc>
        <w:tc>
          <w:tcPr>
            <w:tcW w:w="1833" w:type="dxa"/>
            <w:tcBorders>
              <w:top w:val="nil"/>
              <w:left w:val="nil"/>
              <w:bottom w:val="single" w:sz="4" w:space="0" w:color="auto"/>
              <w:right w:val="single" w:sz="4" w:space="0" w:color="auto"/>
            </w:tcBorders>
            <w:vAlign w:val="bottom"/>
            <w:hideMark/>
          </w:tcPr>
          <w:p w14:paraId="53269054"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97.767,00</w:t>
            </w:r>
          </w:p>
        </w:tc>
      </w:tr>
      <w:tr w:rsidR="00DC7D83" w14:paraId="005839B6"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31A62C4F" w14:textId="77777777" w:rsidR="00DC7D83" w:rsidRDefault="00DC7D83">
            <w:pPr>
              <w:rPr>
                <w:rFonts w:ascii="Verdana" w:hAnsi="Verdana" w:cs="Calibri"/>
                <w:color w:val="000000"/>
                <w:sz w:val="16"/>
                <w:szCs w:val="16"/>
              </w:rPr>
            </w:pPr>
            <w:r>
              <w:rPr>
                <w:rFonts w:ascii="Verdana" w:hAnsi="Verdana" w:cs="Calibri"/>
                <w:color w:val="000000"/>
                <w:sz w:val="16"/>
                <w:szCs w:val="16"/>
              </w:rPr>
              <w:t>142</w:t>
            </w:r>
          </w:p>
        </w:tc>
        <w:tc>
          <w:tcPr>
            <w:tcW w:w="4366" w:type="dxa"/>
            <w:tcBorders>
              <w:top w:val="nil"/>
              <w:left w:val="nil"/>
              <w:bottom w:val="single" w:sz="4" w:space="0" w:color="auto"/>
              <w:right w:val="single" w:sz="4" w:space="0" w:color="auto"/>
            </w:tcBorders>
            <w:vAlign w:val="bottom"/>
            <w:hideMark/>
          </w:tcPr>
          <w:p w14:paraId="4EFEB23B" w14:textId="77777777" w:rsidR="00DC7D83" w:rsidRDefault="00DC7D83">
            <w:pPr>
              <w:rPr>
                <w:rFonts w:ascii="Verdana" w:hAnsi="Verdana" w:cs="Calibri"/>
                <w:color w:val="000000"/>
                <w:sz w:val="16"/>
                <w:szCs w:val="16"/>
              </w:rPr>
            </w:pPr>
            <w:r>
              <w:rPr>
                <w:rFonts w:ascii="Verdana" w:hAnsi="Verdana" w:cs="Calibri"/>
                <w:color w:val="000000"/>
                <w:sz w:val="16"/>
                <w:szCs w:val="16"/>
              </w:rPr>
              <w:t xml:space="preserve">Subvenţii de la bugetul de stat (cod 42.02.01+42.02.05+ 42.02.10+42.02.12 la 42.02.21+42.02.28+ 42.02.29+42.02.32 la 42.02.36+42.02.40 la 42.02.42+ 42.02.44 la 42.02.46+42.02.51+42.02.52+ 42.02.54+42.02.55+ 42.02.62+42.02.63+42.02.64+42.02.65+42.02.66+42.02.67+42.02.69+42.02.73+42.02.79+42.02.80+42.02.81+42.02.82+42.02.84) </w:t>
            </w:r>
          </w:p>
        </w:tc>
        <w:tc>
          <w:tcPr>
            <w:tcW w:w="741" w:type="dxa"/>
            <w:tcBorders>
              <w:top w:val="nil"/>
              <w:left w:val="nil"/>
              <w:bottom w:val="single" w:sz="4" w:space="0" w:color="auto"/>
              <w:right w:val="single" w:sz="4" w:space="0" w:color="auto"/>
            </w:tcBorders>
            <w:vAlign w:val="bottom"/>
            <w:hideMark/>
          </w:tcPr>
          <w:p w14:paraId="1C0871FA" w14:textId="77777777" w:rsidR="00DC7D83" w:rsidRDefault="00DC7D83">
            <w:pPr>
              <w:rPr>
                <w:rFonts w:ascii="Verdana" w:hAnsi="Verdana" w:cs="Calibri"/>
                <w:color w:val="000000"/>
                <w:sz w:val="16"/>
                <w:szCs w:val="16"/>
              </w:rPr>
            </w:pPr>
            <w:r>
              <w:rPr>
                <w:rFonts w:ascii="Verdana" w:hAnsi="Verdana" w:cs="Calibri"/>
                <w:color w:val="000000"/>
                <w:sz w:val="16"/>
                <w:szCs w:val="16"/>
              </w:rPr>
              <w:t>42.02</w:t>
            </w:r>
          </w:p>
        </w:tc>
        <w:tc>
          <w:tcPr>
            <w:tcW w:w="1833" w:type="dxa"/>
            <w:tcBorders>
              <w:top w:val="nil"/>
              <w:left w:val="nil"/>
              <w:bottom w:val="single" w:sz="4" w:space="0" w:color="auto"/>
              <w:right w:val="single" w:sz="4" w:space="0" w:color="auto"/>
            </w:tcBorders>
            <w:vAlign w:val="bottom"/>
            <w:hideMark/>
          </w:tcPr>
          <w:p w14:paraId="0B0956EB"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96.919,00</w:t>
            </w:r>
          </w:p>
        </w:tc>
      </w:tr>
      <w:tr w:rsidR="00DC7D83" w14:paraId="0E371D80"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4ECAD125" w14:textId="77777777" w:rsidR="00DC7D83" w:rsidRDefault="00DC7D83">
            <w:pPr>
              <w:rPr>
                <w:rFonts w:ascii="Verdana" w:hAnsi="Verdana" w:cs="Calibri"/>
                <w:color w:val="000000"/>
                <w:sz w:val="16"/>
                <w:szCs w:val="16"/>
              </w:rPr>
            </w:pPr>
            <w:r>
              <w:rPr>
                <w:rFonts w:ascii="Verdana" w:hAnsi="Verdana" w:cs="Calibri"/>
                <w:color w:val="000000"/>
                <w:sz w:val="16"/>
                <w:szCs w:val="16"/>
              </w:rPr>
              <w:t>171</w:t>
            </w:r>
          </w:p>
        </w:tc>
        <w:tc>
          <w:tcPr>
            <w:tcW w:w="4366" w:type="dxa"/>
            <w:tcBorders>
              <w:top w:val="nil"/>
              <w:left w:val="nil"/>
              <w:bottom w:val="single" w:sz="4" w:space="0" w:color="auto"/>
              <w:right w:val="single" w:sz="4" w:space="0" w:color="auto"/>
            </w:tcBorders>
            <w:vAlign w:val="bottom"/>
            <w:hideMark/>
          </w:tcPr>
          <w:p w14:paraId="55C654AD" w14:textId="77777777" w:rsidR="00DC7D83" w:rsidRDefault="00DC7D83">
            <w:pPr>
              <w:rPr>
                <w:rFonts w:ascii="Verdana" w:hAnsi="Verdana" w:cs="Calibri"/>
                <w:color w:val="000000"/>
                <w:sz w:val="16"/>
                <w:szCs w:val="16"/>
              </w:rPr>
            </w:pPr>
            <w:r>
              <w:rPr>
                <w:rFonts w:ascii="Verdana" w:hAnsi="Verdana" w:cs="Calibri"/>
                <w:color w:val="000000"/>
                <w:sz w:val="16"/>
                <w:szCs w:val="16"/>
              </w:rPr>
              <w:t>Alte drepturi pentru dizabilitate şi adopţie</w:t>
            </w:r>
          </w:p>
        </w:tc>
        <w:tc>
          <w:tcPr>
            <w:tcW w:w="741" w:type="dxa"/>
            <w:tcBorders>
              <w:top w:val="nil"/>
              <w:left w:val="nil"/>
              <w:bottom w:val="single" w:sz="4" w:space="0" w:color="auto"/>
              <w:right w:val="single" w:sz="4" w:space="0" w:color="auto"/>
            </w:tcBorders>
            <w:vAlign w:val="bottom"/>
            <w:hideMark/>
          </w:tcPr>
          <w:p w14:paraId="34AB61B1" w14:textId="77777777" w:rsidR="00DC7D83" w:rsidRDefault="00DC7D83">
            <w:pPr>
              <w:rPr>
                <w:rFonts w:ascii="Verdana" w:hAnsi="Verdana" w:cs="Calibri"/>
                <w:color w:val="000000"/>
                <w:sz w:val="16"/>
                <w:szCs w:val="16"/>
              </w:rPr>
            </w:pPr>
            <w:r>
              <w:rPr>
                <w:rFonts w:ascii="Verdana" w:hAnsi="Verdana" w:cs="Calibri"/>
                <w:color w:val="000000"/>
                <w:sz w:val="16"/>
                <w:szCs w:val="16"/>
              </w:rPr>
              <w:t>42.02.21</w:t>
            </w:r>
          </w:p>
        </w:tc>
        <w:tc>
          <w:tcPr>
            <w:tcW w:w="1833" w:type="dxa"/>
            <w:tcBorders>
              <w:top w:val="nil"/>
              <w:left w:val="nil"/>
              <w:bottom w:val="single" w:sz="4" w:space="0" w:color="auto"/>
              <w:right w:val="single" w:sz="4" w:space="0" w:color="auto"/>
            </w:tcBorders>
            <w:vAlign w:val="bottom"/>
            <w:hideMark/>
          </w:tcPr>
          <w:p w14:paraId="2DCF8BE8"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9.700,00</w:t>
            </w:r>
          </w:p>
        </w:tc>
      </w:tr>
      <w:tr w:rsidR="00DC7D83" w14:paraId="7062D104"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73735F49" w14:textId="77777777" w:rsidR="00DC7D83" w:rsidRDefault="00DC7D83">
            <w:pPr>
              <w:rPr>
                <w:rFonts w:ascii="Verdana" w:hAnsi="Verdana" w:cs="Calibri"/>
                <w:color w:val="000000"/>
                <w:sz w:val="16"/>
                <w:szCs w:val="16"/>
              </w:rPr>
            </w:pPr>
            <w:r>
              <w:rPr>
                <w:rFonts w:ascii="Verdana" w:hAnsi="Verdana" w:cs="Calibri"/>
                <w:color w:val="000000"/>
                <w:sz w:val="16"/>
                <w:szCs w:val="16"/>
              </w:rPr>
              <w:lastRenderedPageBreak/>
              <w:t>175</w:t>
            </w:r>
          </w:p>
        </w:tc>
        <w:tc>
          <w:tcPr>
            <w:tcW w:w="4366" w:type="dxa"/>
            <w:tcBorders>
              <w:top w:val="nil"/>
              <w:left w:val="nil"/>
              <w:bottom w:val="single" w:sz="4" w:space="0" w:color="auto"/>
              <w:right w:val="single" w:sz="4" w:space="0" w:color="auto"/>
            </w:tcBorders>
            <w:vAlign w:val="bottom"/>
            <w:hideMark/>
          </w:tcPr>
          <w:p w14:paraId="2C1B5EAB" w14:textId="77777777" w:rsidR="00DC7D83" w:rsidRDefault="00DC7D83">
            <w:pPr>
              <w:rPr>
                <w:rFonts w:ascii="Verdana" w:hAnsi="Verdana" w:cs="Calibri"/>
                <w:color w:val="000000"/>
                <w:sz w:val="16"/>
                <w:szCs w:val="16"/>
              </w:rPr>
            </w:pPr>
            <w:r>
              <w:rPr>
                <w:rFonts w:ascii="Verdana" w:hAnsi="Verdana" w:cs="Calibri"/>
                <w:color w:val="000000"/>
                <w:sz w:val="16"/>
                <w:szCs w:val="16"/>
              </w:rPr>
              <w:t>Subvenţii de la bugetul de stat pentru implementarea în parteneriat a proiectelor de infrastructură de transport</w:t>
            </w:r>
          </w:p>
        </w:tc>
        <w:tc>
          <w:tcPr>
            <w:tcW w:w="741" w:type="dxa"/>
            <w:tcBorders>
              <w:top w:val="nil"/>
              <w:left w:val="nil"/>
              <w:bottom w:val="single" w:sz="4" w:space="0" w:color="auto"/>
              <w:right w:val="single" w:sz="4" w:space="0" w:color="auto"/>
            </w:tcBorders>
            <w:vAlign w:val="bottom"/>
            <w:hideMark/>
          </w:tcPr>
          <w:p w14:paraId="310B965F" w14:textId="77777777" w:rsidR="00DC7D83" w:rsidRDefault="00DC7D83">
            <w:pPr>
              <w:rPr>
                <w:rFonts w:ascii="Verdana" w:hAnsi="Verdana" w:cs="Calibri"/>
                <w:color w:val="000000"/>
                <w:sz w:val="16"/>
                <w:szCs w:val="16"/>
              </w:rPr>
            </w:pPr>
            <w:r>
              <w:rPr>
                <w:rFonts w:ascii="Verdana" w:hAnsi="Verdana" w:cs="Calibri"/>
                <w:color w:val="000000"/>
                <w:sz w:val="16"/>
                <w:szCs w:val="16"/>
              </w:rPr>
              <w:t>42.02.33</w:t>
            </w:r>
          </w:p>
        </w:tc>
        <w:tc>
          <w:tcPr>
            <w:tcW w:w="1833" w:type="dxa"/>
            <w:tcBorders>
              <w:top w:val="nil"/>
              <w:left w:val="nil"/>
              <w:bottom w:val="single" w:sz="4" w:space="0" w:color="auto"/>
              <w:right w:val="single" w:sz="4" w:space="0" w:color="auto"/>
            </w:tcBorders>
            <w:vAlign w:val="bottom"/>
            <w:hideMark/>
          </w:tcPr>
          <w:p w14:paraId="24948298"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1.768,00</w:t>
            </w:r>
          </w:p>
        </w:tc>
      </w:tr>
      <w:tr w:rsidR="00DC7D83" w14:paraId="4F6AC06D"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19F97174" w14:textId="77777777" w:rsidR="00DC7D83" w:rsidRDefault="00DC7D83">
            <w:pPr>
              <w:rPr>
                <w:rFonts w:ascii="Verdana" w:hAnsi="Verdana" w:cs="Calibri"/>
                <w:color w:val="000000"/>
                <w:sz w:val="16"/>
                <w:szCs w:val="16"/>
              </w:rPr>
            </w:pPr>
            <w:r>
              <w:rPr>
                <w:rFonts w:ascii="Verdana" w:hAnsi="Verdana" w:cs="Calibri"/>
                <w:color w:val="000000"/>
                <w:sz w:val="16"/>
                <w:szCs w:val="16"/>
              </w:rPr>
              <w:t>176</w:t>
            </w:r>
          </w:p>
        </w:tc>
        <w:tc>
          <w:tcPr>
            <w:tcW w:w="4366" w:type="dxa"/>
            <w:tcBorders>
              <w:top w:val="nil"/>
              <w:left w:val="nil"/>
              <w:bottom w:val="single" w:sz="4" w:space="0" w:color="auto"/>
              <w:right w:val="single" w:sz="4" w:space="0" w:color="auto"/>
            </w:tcBorders>
            <w:vAlign w:val="bottom"/>
            <w:hideMark/>
          </w:tcPr>
          <w:p w14:paraId="1182314E" w14:textId="77777777" w:rsidR="00DC7D83" w:rsidRDefault="00DC7D83">
            <w:pPr>
              <w:rPr>
                <w:rFonts w:ascii="Verdana" w:hAnsi="Verdana" w:cs="Calibri"/>
                <w:color w:val="000000"/>
                <w:sz w:val="16"/>
                <w:szCs w:val="16"/>
              </w:rPr>
            </w:pPr>
            <w:r>
              <w:rPr>
                <w:rFonts w:ascii="Verdana" w:hAnsi="Verdana" w:cs="Calibri"/>
                <w:color w:val="000000"/>
                <w:sz w:val="16"/>
                <w:szCs w:val="16"/>
              </w:rPr>
              <w:t>Finanţarea naţională</w:t>
            </w:r>
          </w:p>
        </w:tc>
        <w:tc>
          <w:tcPr>
            <w:tcW w:w="741" w:type="dxa"/>
            <w:tcBorders>
              <w:top w:val="nil"/>
              <w:left w:val="nil"/>
              <w:bottom w:val="single" w:sz="4" w:space="0" w:color="auto"/>
              <w:right w:val="single" w:sz="4" w:space="0" w:color="auto"/>
            </w:tcBorders>
            <w:vAlign w:val="bottom"/>
            <w:hideMark/>
          </w:tcPr>
          <w:p w14:paraId="4AAA3FB9" w14:textId="77777777" w:rsidR="00DC7D83" w:rsidRDefault="00DC7D83">
            <w:pPr>
              <w:rPr>
                <w:rFonts w:ascii="Verdana" w:hAnsi="Verdana" w:cs="Calibri"/>
                <w:color w:val="000000"/>
                <w:sz w:val="16"/>
                <w:szCs w:val="16"/>
              </w:rPr>
            </w:pPr>
            <w:r>
              <w:rPr>
                <w:rFonts w:ascii="Verdana" w:hAnsi="Verdana" w:cs="Calibri"/>
                <w:color w:val="000000"/>
                <w:sz w:val="16"/>
                <w:szCs w:val="16"/>
              </w:rPr>
              <w:t>42.02.33.01</w:t>
            </w:r>
          </w:p>
        </w:tc>
        <w:tc>
          <w:tcPr>
            <w:tcW w:w="1833" w:type="dxa"/>
            <w:tcBorders>
              <w:top w:val="nil"/>
              <w:left w:val="nil"/>
              <w:bottom w:val="single" w:sz="4" w:space="0" w:color="auto"/>
              <w:right w:val="single" w:sz="4" w:space="0" w:color="auto"/>
            </w:tcBorders>
            <w:vAlign w:val="bottom"/>
            <w:hideMark/>
          </w:tcPr>
          <w:p w14:paraId="005B7381"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869,00</w:t>
            </w:r>
          </w:p>
        </w:tc>
      </w:tr>
      <w:tr w:rsidR="00DC7D83" w14:paraId="0961F11A"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4D650804" w14:textId="77777777" w:rsidR="00DC7D83" w:rsidRDefault="00DC7D83">
            <w:pPr>
              <w:rPr>
                <w:rFonts w:ascii="Verdana" w:hAnsi="Verdana" w:cs="Calibri"/>
                <w:color w:val="000000"/>
                <w:sz w:val="16"/>
                <w:szCs w:val="16"/>
              </w:rPr>
            </w:pPr>
            <w:r>
              <w:rPr>
                <w:rFonts w:ascii="Verdana" w:hAnsi="Verdana" w:cs="Calibri"/>
                <w:color w:val="000000"/>
                <w:sz w:val="16"/>
                <w:szCs w:val="16"/>
              </w:rPr>
              <w:t>177</w:t>
            </w:r>
          </w:p>
        </w:tc>
        <w:tc>
          <w:tcPr>
            <w:tcW w:w="4366" w:type="dxa"/>
            <w:tcBorders>
              <w:top w:val="nil"/>
              <w:left w:val="nil"/>
              <w:bottom w:val="single" w:sz="4" w:space="0" w:color="auto"/>
              <w:right w:val="single" w:sz="4" w:space="0" w:color="auto"/>
            </w:tcBorders>
            <w:vAlign w:val="bottom"/>
            <w:hideMark/>
          </w:tcPr>
          <w:p w14:paraId="37F15154" w14:textId="77777777" w:rsidR="00DC7D83" w:rsidRDefault="00DC7D83">
            <w:pPr>
              <w:rPr>
                <w:rFonts w:ascii="Verdana" w:hAnsi="Verdana" w:cs="Calibri"/>
                <w:color w:val="000000"/>
                <w:sz w:val="16"/>
                <w:szCs w:val="16"/>
              </w:rPr>
            </w:pPr>
            <w:r>
              <w:rPr>
                <w:rFonts w:ascii="Verdana" w:hAnsi="Verdana" w:cs="Calibri"/>
                <w:color w:val="000000"/>
                <w:sz w:val="16"/>
                <w:szCs w:val="16"/>
              </w:rPr>
              <w:t>Finanţarea externa nerambursabila</w:t>
            </w:r>
          </w:p>
        </w:tc>
        <w:tc>
          <w:tcPr>
            <w:tcW w:w="741" w:type="dxa"/>
            <w:tcBorders>
              <w:top w:val="nil"/>
              <w:left w:val="nil"/>
              <w:bottom w:val="single" w:sz="4" w:space="0" w:color="auto"/>
              <w:right w:val="single" w:sz="4" w:space="0" w:color="auto"/>
            </w:tcBorders>
            <w:vAlign w:val="bottom"/>
            <w:hideMark/>
          </w:tcPr>
          <w:p w14:paraId="3FC9CF1E" w14:textId="77777777" w:rsidR="00DC7D83" w:rsidRDefault="00DC7D83">
            <w:pPr>
              <w:rPr>
                <w:rFonts w:ascii="Verdana" w:hAnsi="Verdana" w:cs="Calibri"/>
                <w:color w:val="000000"/>
                <w:sz w:val="16"/>
                <w:szCs w:val="16"/>
              </w:rPr>
            </w:pPr>
            <w:r>
              <w:rPr>
                <w:rFonts w:ascii="Verdana" w:hAnsi="Verdana" w:cs="Calibri"/>
                <w:color w:val="000000"/>
                <w:sz w:val="16"/>
                <w:szCs w:val="16"/>
              </w:rPr>
              <w:t>42.02.33.02</w:t>
            </w:r>
          </w:p>
        </w:tc>
        <w:tc>
          <w:tcPr>
            <w:tcW w:w="1833" w:type="dxa"/>
            <w:tcBorders>
              <w:top w:val="nil"/>
              <w:left w:val="nil"/>
              <w:bottom w:val="single" w:sz="4" w:space="0" w:color="auto"/>
              <w:right w:val="single" w:sz="4" w:space="0" w:color="auto"/>
            </w:tcBorders>
            <w:vAlign w:val="bottom"/>
            <w:hideMark/>
          </w:tcPr>
          <w:p w14:paraId="3C1B964E"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600,00</w:t>
            </w:r>
          </w:p>
        </w:tc>
      </w:tr>
      <w:tr w:rsidR="00DC7D83" w14:paraId="6BAC138E"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0D6B1FDB" w14:textId="77777777" w:rsidR="00DC7D83" w:rsidRDefault="00DC7D83">
            <w:pPr>
              <w:rPr>
                <w:rFonts w:ascii="Verdana" w:hAnsi="Verdana" w:cs="Calibri"/>
                <w:color w:val="000000"/>
                <w:sz w:val="16"/>
                <w:szCs w:val="16"/>
              </w:rPr>
            </w:pPr>
            <w:r>
              <w:rPr>
                <w:rFonts w:ascii="Verdana" w:hAnsi="Verdana" w:cs="Calibri"/>
                <w:color w:val="000000"/>
                <w:sz w:val="16"/>
                <w:szCs w:val="16"/>
              </w:rPr>
              <w:t>178</w:t>
            </w:r>
          </w:p>
        </w:tc>
        <w:tc>
          <w:tcPr>
            <w:tcW w:w="4366" w:type="dxa"/>
            <w:tcBorders>
              <w:top w:val="nil"/>
              <w:left w:val="nil"/>
              <w:bottom w:val="single" w:sz="4" w:space="0" w:color="auto"/>
              <w:right w:val="single" w:sz="4" w:space="0" w:color="auto"/>
            </w:tcBorders>
            <w:vAlign w:val="bottom"/>
            <w:hideMark/>
          </w:tcPr>
          <w:p w14:paraId="61B1CAE1" w14:textId="77777777" w:rsidR="00DC7D83" w:rsidRDefault="00DC7D83">
            <w:pPr>
              <w:rPr>
                <w:rFonts w:ascii="Verdana" w:hAnsi="Verdana" w:cs="Calibri"/>
                <w:color w:val="000000"/>
                <w:sz w:val="16"/>
                <w:szCs w:val="16"/>
              </w:rPr>
            </w:pPr>
            <w:r>
              <w:rPr>
                <w:rFonts w:ascii="Verdana" w:hAnsi="Verdana" w:cs="Calibri"/>
                <w:color w:val="000000"/>
                <w:sz w:val="16"/>
                <w:szCs w:val="16"/>
              </w:rPr>
              <w:t>Cheltuieli neeligibile</w:t>
            </w:r>
          </w:p>
        </w:tc>
        <w:tc>
          <w:tcPr>
            <w:tcW w:w="741" w:type="dxa"/>
            <w:tcBorders>
              <w:top w:val="nil"/>
              <w:left w:val="nil"/>
              <w:bottom w:val="single" w:sz="4" w:space="0" w:color="auto"/>
              <w:right w:val="single" w:sz="4" w:space="0" w:color="auto"/>
            </w:tcBorders>
            <w:vAlign w:val="bottom"/>
            <w:hideMark/>
          </w:tcPr>
          <w:p w14:paraId="7CC10E06" w14:textId="77777777" w:rsidR="00DC7D83" w:rsidRDefault="00DC7D83">
            <w:pPr>
              <w:rPr>
                <w:rFonts w:ascii="Verdana" w:hAnsi="Verdana" w:cs="Calibri"/>
                <w:color w:val="000000"/>
                <w:sz w:val="16"/>
                <w:szCs w:val="16"/>
              </w:rPr>
            </w:pPr>
            <w:r>
              <w:rPr>
                <w:rFonts w:ascii="Verdana" w:hAnsi="Verdana" w:cs="Calibri"/>
                <w:color w:val="000000"/>
                <w:sz w:val="16"/>
                <w:szCs w:val="16"/>
              </w:rPr>
              <w:t>42.02.33.03</w:t>
            </w:r>
          </w:p>
        </w:tc>
        <w:tc>
          <w:tcPr>
            <w:tcW w:w="1833" w:type="dxa"/>
            <w:tcBorders>
              <w:top w:val="nil"/>
              <w:left w:val="nil"/>
              <w:bottom w:val="single" w:sz="4" w:space="0" w:color="auto"/>
              <w:right w:val="single" w:sz="4" w:space="0" w:color="auto"/>
            </w:tcBorders>
            <w:vAlign w:val="bottom"/>
            <w:hideMark/>
          </w:tcPr>
          <w:p w14:paraId="1543F8CA"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299,00</w:t>
            </w:r>
          </w:p>
        </w:tc>
      </w:tr>
      <w:tr w:rsidR="00DC7D83" w14:paraId="6E8B29B6"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437714F0" w14:textId="77777777" w:rsidR="00DC7D83" w:rsidRDefault="00DC7D83">
            <w:pPr>
              <w:rPr>
                <w:rFonts w:ascii="Verdana" w:hAnsi="Verdana" w:cs="Calibri"/>
                <w:color w:val="000000"/>
                <w:sz w:val="16"/>
                <w:szCs w:val="16"/>
              </w:rPr>
            </w:pPr>
            <w:r>
              <w:rPr>
                <w:rFonts w:ascii="Verdana" w:hAnsi="Verdana" w:cs="Calibri"/>
                <w:color w:val="000000"/>
                <w:sz w:val="16"/>
                <w:szCs w:val="16"/>
              </w:rPr>
              <w:t>218</w:t>
            </w:r>
          </w:p>
        </w:tc>
        <w:tc>
          <w:tcPr>
            <w:tcW w:w="4366" w:type="dxa"/>
            <w:tcBorders>
              <w:top w:val="nil"/>
              <w:left w:val="nil"/>
              <w:bottom w:val="single" w:sz="4" w:space="0" w:color="auto"/>
              <w:right w:val="single" w:sz="4" w:space="0" w:color="auto"/>
            </w:tcBorders>
            <w:vAlign w:val="bottom"/>
            <w:hideMark/>
          </w:tcPr>
          <w:p w14:paraId="4A6B19D2" w14:textId="77777777" w:rsidR="00DC7D83" w:rsidRDefault="00DC7D83">
            <w:pPr>
              <w:rPr>
                <w:rFonts w:ascii="Verdana" w:hAnsi="Verdana" w:cs="Calibri"/>
                <w:color w:val="000000"/>
                <w:sz w:val="16"/>
                <w:szCs w:val="16"/>
              </w:rPr>
            </w:pPr>
            <w:r>
              <w:rPr>
                <w:rFonts w:ascii="Verdana" w:hAnsi="Verdana" w:cs="Calibri"/>
                <w:color w:val="000000"/>
                <w:sz w:val="16"/>
                <w:szCs w:val="16"/>
              </w:rPr>
              <w:t>Alocări de sume din PNRR aferente asistenţei financiare nerambursabile ( cod 42.02.88 01 la 42.02.88.03)</w:t>
            </w:r>
          </w:p>
        </w:tc>
        <w:tc>
          <w:tcPr>
            <w:tcW w:w="741" w:type="dxa"/>
            <w:tcBorders>
              <w:top w:val="nil"/>
              <w:left w:val="nil"/>
              <w:bottom w:val="single" w:sz="4" w:space="0" w:color="auto"/>
              <w:right w:val="single" w:sz="4" w:space="0" w:color="auto"/>
            </w:tcBorders>
            <w:vAlign w:val="bottom"/>
            <w:hideMark/>
          </w:tcPr>
          <w:p w14:paraId="09CA76F1" w14:textId="77777777" w:rsidR="00DC7D83" w:rsidRDefault="00DC7D83">
            <w:pPr>
              <w:rPr>
                <w:rFonts w:ascii="Verdana" w:hAnsi="Verdana" w:cs="Calibri"/>
                <w:color w:val="000000"/>
                <w:sz w:val="16"/>
                <w:szCs w:val="16"/>
              </w:rPr>
            </w:pPr>
            <w:r>
              <w:rPr>
                <w:rFonts w:ascii="Verdana" w:hAnsi="Verdana" w:cs="Calibri"/>
                <w:color w:val="000000"/>
                <w:sz w:val="16"/>
                <w:szCs w:val="16"/>
              </w:rPr>
              <w:t>42.02.88</w:t>
            </w:r>
          </w:p>
        </w:tc>
        <w:tc>
          <w:tcPr>
            <w:tcW w:w="1833" w:type="dxa"/>
            <w:tcBorders>
              <w:top w:val="nil"/>
              <w:left w:val="nil"/>
              <w:bottom w:val="single" w:sz="4" w:space="0" w:color="auto"/>
              <w:right w:val="single" w:sz="4" w:space="0" w:color="auto"/>
            </w:tcBorders>
            <w:vAlign w:val="bottom"/>
            <w:hideMark/>
          </w:tcPr>
          <w:p w14:paraId="3741B360"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73.317,00</w:t>
            </w:r>
          </w:p>
        </w:tc>
      </w:tr>
      <w:tr w:rsidR="00DC7D83" w14:paraId="465C12FB"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6BCC2207" w14:textId="77777777" w:rsidR="00DC7D83" w:rsidRDefault="00DC7D83">
            <w:pPr>
              <w:rPr>
                <w:rFonts w:ascii="Verdana" w:hAnsi="Verdana" w:cs="Calibri"/>
                <w:color w:val="000000"/>
                <w:sz w:val="16"/>
                <w:szCs w:val="16"/>
              </w:rPr>
            </w:pPr>
            <w:r>
              <w:rPr>
                <w:rFonts w:ascii="Verdana" w:hAnsi="Verdana" w:cs="Calibri"/>
                <w:color w:val="000000"/>
                <w:sz w:val="16"/>
                <w:szCs w:val="16"/>
              </w:rPr>
              <w:t>219</w:t>
            </w:r>
          </w:p>
        </w:tc>
        <w:tc>
          <w:tcPr>
            <w:tcW w:w="4366" w:type="dxa"/>
            <w:tcBorders>
              <w:top w:val="nil"/>
              <w:left w:val="nil"/>
              <w:bottom w:val="single" w:sz="4" w:space="0" w:color="auto"/>
              <w:right w:val="single" w:sz="4" w:space="0" w:color="auto"/>
            </w:tcBorders>
            <w:vAlign w:val="bottom"/>
            <w:hideMark/>
          </w:tcPr>
          <w:p w14:paraId="11424A93" w14:textId="77777777" w:rsidR="00DC7D83" w:rsidRDefault="00DC7D83">
            <w:pPr>
              <w:rPr>
                <w:rFonts w:ascii="Verdana" w:hAnsi="Verdana" w:cs="Calibri"/>
                <w:color w:val="000000"/>
                <w:sz w:val="16"/>
                <w:szCs w:val="16"/>
              </w:rPr>
            </w:pPr>
            <w:r>
              <w:rPr>
                <w:rFonts w:ascii="Verdana" w:hAnsi="Verdana" w:cs="Calibri"/>
                <w:color w:val="000000"/>
                <w:sz w:val="16"/>
                <w:szCs w:val="16"/>
              </w:rPr>
              <w:t>Fonduri europene nerambursabile</w:t>
            </w:r>
          </w:p>
        </w:tc>
        <w:tc>
          <w:tcPr>
            <w:tcW w:w="741" w:type="dxa"/>
            <w:tcBorders>
              <w:top w:val="nil"/>
              <w:left w:val="nil"/>
              <w:bottom w:val="single" w:sz="4" w:space="0" w:color="auto"/>
              <w:right w:val="single" w:sz="4" w:space="0" w:color="auto"/>
            </w:tcBorders>
            <w:vAlign w:val="bottom"/>
            <w:hideMark/>
          </w:tcPr>
          <w:p w14:paraId="3733AFC3" w14:textId="77777777" w:rsidR="00DC7D83" w:rsidRDefault="00DC7D83">
            <w:pPr>
              <w:rPr>
                <w:rFonts w:ascii="Verdana" w:hAnsi="Verdana" w:cs="Calibri"/>
                <w:color w:val="000000"/>
                <w:sz w:val="16"/>
                <w:szCs w:val="16"/>
              </w:rPr>
            </w:pPr>
            <w:r>
              <w:rPr>
                <w:rFonts w:ascii="Verdana" w:hAnsi="Verdana" w:cs="Calibri"/>
                <w:color w:val="000000"/>
                <w:sz w:val="16"/>
                <w:szCs w:val="16"/>
              </w:rPr>
              <w:t>42.02.88.01</w:t>
            </w:r>
          </w:p>
        </w:tc>
        <w:tc>
          <w:tcPr>
            <w:tcW w:w="1833" w:type="dxa"/>
            <w:tcBorders>
              <w:top w:val="nil"/>
              <w:left w:val="nil"/>
              <w:bottom w:val="single" w:sz="4" w:space="0" w:color="auto"/>
              <w:right w:val="single" w:sz="4" w:space="0" w:color="auto"/>
            </w:tcBorders>
            <w:vAlign w:val="bottom"/>
            <w:hideMark/>
          </w:tcPr>
          <w:p w14:paraId="54EA94D2"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60.777,00</w:t>
            </w:r>
          </w:p>
        </w:tc>
      </w:tr>
      <w:tr w:rsidR="00DC7D83" w14:paraId="2B83B37D"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55510717" w14:textId="77777777" w:rsidR="00DC7D83" w:rsidRDefault="00DC7D83">
            <w:pPr>
              <w:rPr>
                <w:rFonts w:ascii="Verdana" w:hAnsi="Verdana" w:cs="Calibri"/>
                <w:color w:val="000000"/>
                <w:sz w:val="16"/>
                <w:szCs w:val="16"/>
              </w:rPr>
            </w:pPr>
            <w:r>
              <w:rPr>
                <w:rFonts w:ascii="Verdana" w:hAnsi="Verdana" w:cs="Calibri"/>
                <w:color w:val="000000"/>
                <w:sz w:val="16"/>
                <w:szCs w:val="16"/>
              </w:rPr>
              <w:t>221</w:t>
            </w:r>
          </w:p>
        </w:tc>
        <w:tc>
          <w:tcPr>
            <w:tcW w:w="4366" w:type="dxa"/>
            <w:tcBorders>
              <w:top w:val="nil"/>
              <w:left w:val="nil"/>
              <w:bottom w:val="single" w:sz="4" w:space="0" w:color="auto"/>
              <w:right w:val="single" w:sz="4" w:space="0" w:color="auto"/>
            </w:tcBorders>
            <w:vAlign w:val="bottom"/>
            <w:hideMark/>
          </w:tcPr>
          <w:p w14:paraId="2089EA61" w14:textId="77777777" w:rsidR="00DC7D83" w:rsidRDefault="00DC7D83">
            <w:pPr>
              <w:rPr>
                <w:rFonts w:ascii="Verdana" w:hAnsi="Verdana" w:cs="Calibri"/>
                <w:color w:val="000000"/>
                <w:sz w:val="16"/>
                <w:szCs w:val="16"/>
              </w:rPr>
            </w:pPr>
            <w:r>
              <w:rPr>
                <w:rFonts w:ascii="Verdana" w:hAnsi="Verdana" w:cs="Calibri"/>
                <w:color w:val="000000"/>
                <w:sz w:val="16"/>
                <w:szCs w:val="16"/>
              </w:rPr>
              <w:t>Sume aferente TVA</w:t>
            </w:r>
          </w:p>
        </w:tc>
        <w:tc>
          <w:tcPr>
            <w:tcW w:w="741" w:type="dxa"/>
            <w:tcBorders>
              <w:top w:val="nil"/>
              <w:left w:val="nil"/>
              <w:bottom w:val="single" w:sz="4" w:space="0" w:color="auto"/>
              <w:right w:val="single" w:sz="4" w:space="0" w:color="auto"/>
            </w:tcBorders>
            <w:vAlign w:val="bottom"/>
            <w:hideMark/>
          </w:tcPr>
          <w:p w14:paraId="65F149BA" w14:textId="77777777" w:rsidR="00DC7D83" w:rsidRDefault="00DC7D83">
            <w:pPr>
              <w:rPr>
                <w:rFonts w:ascii="Verdana" w:hAnsi="Verdana" w:cs="Calibri"/>
                <w:color w:val="000000"/>
                <w:sz w:val="16"/>
                <w:szCs w:val="16"/>
              </w:rPr>
            </w:pPr>
            <w:r>
              <w:rPr>
                <w:rFonts w:ascii="Verdana" w:hAnsi="Verdana" w:cs="Calibri"/>
                <w:color w:val="000000"/>
                <w:sz w:val="16"/>
                <w:szCs w:val="16"/>
              </w:rPr>
              <w:t>42.02.88.03</w:t>
            </w:r>
          </w:p>
        </w:tc>
        <w:tc>
          <w:tcPr>
            <w:tcW w:w="1833" w:type="dxa"/>
            <w:tcBorders>
              <w:top w:val="nil"/>
              <w:left w:val="nil"/>
              <w:bottom w:val="single" w:sz="4" w:space="0" w:color="auto"/>
              <w:right w:val="single" w:sz="4" w:space="0" w:color="auto"/>
            </w:tcBorders>
            <w:vAlign w:val="bottom"/>
            <w:hideMark/>
          </w:tcPr>
          <w:p w14:paraId="74A65123"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12.540,00</w:t>
            </w:r>
          </w:p>
        </w:tc>
      </w:tr>
      <w:tr w:rsidR="00DC7D83" w14:paraId="4A21EAE5"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76897AFA" w14:textId="77777777" w:rsidR="00DC7D83" w:rsidRDefault="00DC7D83">
            <w:pPr>
              <w:rPr>
                <w:rFonts w:ascii="Verdana" w:hAnsi="Verdana" w:cs="Calibri"/>
                <w:color w:val="000000"/>
                <w:sz w:val="16"/>
                <w:szCs w:val="16"/>
              </w:rPr>
            </w:pPr>
            <w:r>
              <w:rPr>
                <w:rFonts w:ascii="Verdana" w:hAnsi="Verdana" w:cs="Calibri"/>
                <w:color w:val="000000"/>
                <w:sz w:val="16"/>
                <w:szCs w:val="16"/>
              </w:rPr>
              <w:t>235</w:t>
            </w:r>
          </w:p>
        </w:tc>
        <w:tc>
          <w:tcPr>
            <w:tcW w:w="4366" w:type="dxa"/>
            <w:tcBorders>
              <w:top w:val="nil"/>
              <w:left w:val="nil"/>
              <w:bottom w:val="single" w:sz="4" w:space="0" w:color="auto"/>
              <w:right w:val="single" w:sz="4" w:space="0" w:color="auto"/>
            </w:tcBorders>
            <w:vAlign w:val="bottom"/>
            <w:hideMark/>
          </w:tcPr>
          <w:p w14:paraId="133FCE58" w14:textId="77777777" w:rsidR="00DC7D83" w:rsidRDefault="00DC7D83">
            <w:pPr>
              <w:rPr>
                <w:rFonts w:ascii="Verdana" w:hAnsi="Verdana" w:cs="Calibri"/>
                <w:color w:val="000000"/>
                <w:sz w:val="16"/>
                <w:szCs w:val="16"/>
              </w:rPr>
            </w:pPr>
            <w:r>
              <w:rPr>
                <w:rFonts w:ascii="Verdana" w:hAnsi="Verdana" w:cs="Calibri"/>
                <w:color w:val="000000"/>
                <w:sz w:val="16"/>
                <w:szCs w:val="16"/>
              </w:rPr>
              <w:t>Subvenţii de la bugetul de stat necesare susţinerii derulării proiectelor finanţate din fonduri externe nerambursabile (FEN) postaderare, aferete perioadei de programare 2021-2027</w:t>
            </w:r>
          </w:p>
        </w:tc>
        <w:tc>
          <w:tcPr>
            <w:tcW w:w="741" w:type="dxa"/>
            <w:tcBorders>
              <w:top w:val="nil"/>
              <w:left w:val="nil"/>
              <w:bottom w:val="single" w:sz="4" w:space="0" w:color="auto"/>
              <w:right w:val="single" w:sz="4" w:space="0" w:color="auto"/>
            </w:tcBorders>
            <w:vAlign w:val="bottom"/>
            <w:hideMark/>
          </w:tcPr>
          <w:p w14:paraId="11DBD3D3" w14:textId="77777777" w:rsidR="00DC7D83" w:rsidRDefault="00DC7D83">
            <w:pPr>
              <w:rPr>
                <w:rFonts w:ascii="Verdana" w:hAnsi="Verdana" w:cs="Calibri"/>
                <w:color w:val="000000"/>
                <w:sz w:val="16"/>
                <w:szCs w:val="16"/>
              </w:rPr>
            </w:pPr>
            <w:r>
              <w:rPr>
                <w:rFonts w:ascii="Verdana" w:hAnsi="Verdana" w:cs="Calibri"/>
                <w:color w:val="000000"/>
                <w:sz w:val="16"/>
                <w:szCs w:val="16"/>
              </w:rPr>
              <w:t>42.02.93</w:t>
            </w:r>
          </w:p>
        </w:tc>
        <w:tc>
          <w:tcPr>
            <w:tcW w:w="1833" w:type="dxa"/>
            <w:tcBorders>
              <w:top w:val="nil"/>
              <w:left w:val="nil"/>
              <w:bottom w:val="single" w:sz="4" w:space="0" w:color="auto"/>
              <w:right w:val="single" w:sz="4" w:space="0" w:color="auto"/>
            </w:tcBorders>
            <w:vAlign w:val="bottom"/>
            <w:hideMark/>
          </w:tcPr>
          <w:p w14:paraId="3959EE90"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12.134,00</w:t>
            </w:r>
          </w:p>
        </w:tc>
      </w:tr>
      <w:tr w:rsidR="00DC7D83" w14:paraId="4FBE56B0"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123D3234" w14:textId="77777777" w:rsidR="00DC7D83" w:rsidRDefault="00DC7D83">
            <w:pPr>
              <w:rPr>
                <w:rFonts w:ascii="Verdana" w:hAnsi="Verdana" w:cs="Calibri"/>
                <w:color w:val="000000"/>
                <w:sz w:val="16"/>
                <w:szCs w:val="16"/>
              </w:rPr>
            </w:pPr>
            <w:r>
              <w:rPr>
                <w:rFonts w:ascii="Verdana" w:hAnsi="Verdana" w:cs="Calibri"/>
                <w:color w:val="000000"/>
                <w:sz w:val="16"/>
                <w:szCs w:val="16"/>
              </w:rPr>
              <w:t>237</w:t>
            </w:r>
          </w:p>
        </w:tc>
        <w:tc>
          <w:tcPr>
            <w:tcW w:w="4366" w:type="dxa"/>
            <w:tcBorders>
              <w:top w:val="nil"/>
              <w:left w:val="nil"/>
              <w:bottom w:val="single" w:sz="4" w:space="0" w:color="auto"/>
              <w:right w:val="single" w:sz="4" w:space="0" w:color="auto"/>
            </w:tcBorders>
            <w:vAlign w:val="bottom"/>
            <w:hideMark/>
          </w:tcPr>
          <w:p w14:paraId="50BBB4A7" w14:textId="77777777" w:rsidR="00DC7D83" w:rsidRDefault="00DC7D83">
            <w:pPr>
              <w:rPr>
                <w:rFonts w:ascii="Verdana" w:hAnsi="Verdana" w:cs="Calibri"/>
                <w:color w:val="000000"/>
                <w:sz w:val="16"/>
                <w:szCs w:val="16"/>
              </w:rPr>
            </w:pPr>
            <w:r>
              <w:rPr>
                <w:rFonts w:ascii="Verdana" w:hAnsi="Verdana" w:cs="Calibri"/>
                <w:color w:val="000000"/>
                <w:sz w:val="16"/>
                <w:szCs w:val="16"/>
              </w:rPr>
              <w:t>Subvenţii de la bugetul de stat către bugetele locale necesare susţinerii derulării proiectelor finanţate din FEN postaderare, aferente perioadei de programare 2021-2027</w:t>
            </w:r>
          </w:p>
        </w:tc>
        <w:tc>
          <w:tcPr>
            <w:tcW w:w="741" w:type="dxa"/>
            <w:tcBorders>
              <w:top w:val="nil"/>
              <w:left w:val="nil"/>
              <w:bottom w:val="single" w:sz="4" w:space="0" w:color="auto"/>
              <w:right w:val="single" w:sz="4" w:space="0" w:color="auto"/>
            </w:tcBorders>
            <w:vAlign w:val="bottom"/>
            <w:hideMark/>
          </w:tcPr>
          <w:p w14:paraId="4C0E5A9C" w14:textId="77777777" w:rsidR="00DC7D83" w:rsidRDefault="00DC7D83">
            <w:pPr>
              <w:rPr>
                <w:rFonts w:ascii="Verdana" w:hAnsi="Verdana" w:cs="Calibri"/>
                <w:color w:val="000000"/>
                <w:sz w:val="16"/>
                <w:szCs w:val="16"/>
              </w:rPr>
            </w:pPr>
            <w:r>
              <w:rPr>
                <w:rFonts w:ascii="Verdana" w:hAnsi="Verdana" w:cs="Calibri"/>
                <w:color w:val="000000"/>
                <w:sz w:val="16"/>
                <w:szCs w:val="16"/>
              </w:rPr>
              <w:t>42.02.93.03</w:t>
            </w:r>
          </w:p>
        </w:tc>
        <w:tc>
          <w:tcPr>
            <w:tcW w:w="1833" w:type="dxa"/>
            <w:tcBorders>
              <w:top w:val="nil"/>
              <w:left w:val="nil"/>
              <w:bottom w:val="single" w:sz="4" w:space="0" w:color="auto"/>
              <w:right w:val="single" w:sz="4" w:space="0" w:color="auto"/>
            </w:tcBorders>
            <w:vAlign w:val="bottom"/>
            <w:hideMark/>
          </w:tcPr>
          <w:p w14:paraId="5DB6FABF"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12.134,00</w:t>
            </w:r>
          </w:p>
        </w:tc>
      </w:tr>
      <w:tr w:rsidR="00DC7D83" w14:paraId="10502E63"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54108DF4" w14:textId="77777777" w:rsidR="00DC7D83" w:rsidRDefault="00DC7D83">
            <w:pPr>
              <w:rPr>
                <w:rFonts w:ascii="Verdana" w:hAnsi="Verdana" w:cs="Calibri"/>
                <w:color w:val="000000"/>
                <w:sz w:val="16"/>
                <w:szCs w:val="16"/>
              </w:rPr>
            </w:pPr>
            <w:r>
              <w:rPr>
                <w:rFonts w:ascii="Verdana" w:hAnsi="Verdana" w:cs="Calibri"/>
                <w:color w:val="000000"/>
                <w:sz w:val="16"/>
                <w:szCs w:val="16"/>
              </w:rPr>
              <w:t>240</w:t>
            </w:r>
          </w:p>
        </w:tc>
        <w:tc>
          <w:tcPr>
            <w:tcW w:w="4366" w:type="dxa"/>
            <w:tcBorders>
              <w:top w:val="nil"/>
              <w:left w:val="nil"/>
              <w:bottom w:val="single" w:sz="4" w:space="0" w:color="auto"/>
              <w:right w:val="single" w:sz="4" w:space="0" w:color="auto"/>
            </w:tcBorders>
            <w:vAlign w:val="bottom"/>
            <w:hideMark/>
          </w:tcPr>
          <w:p w14:paraId="1A22B8B0" w14:textId="77777777" w:rsidR="00DC7D83" w:rsidRDefault="00DC7D83">
            <w:pPr>
              <w:rPr>
                <w:rFonts w:ascii="Verdana" w:hAnsi="Verdana" w:cs="Calibri"/>
                <w:color w:val="000000"/>
                <w:sz w:val="16"/>
                <w:szCs w:val="16"/>
              </w:rPr>
            </w:pPr>
            <w:r>
              <w:rPr>
                <w:rFonts w:ascii="Verdana" w:hAnsi="Verdana" w:cs="Calibri"/>
                <w:color w:val="000000"/>
                <w:sz w:val="16"/>
                <w:szCs w:val="16"/>
              </w:rPr>
              <w:t>Subventii de la alte administratii (cod. 43.02.01+43.02.04+43.02.07+43.02.08+43.02.20+43.02.21)</w:t>
            </w:r>
          </w:p>
        </w:tc>
        <w:tc>
          <w:tcPr>
            <w:tcW w:w="741" w:type="dxa"/>
            <w:tcBorders>
              <w:top w:val="nil"/>
              <w:left w:val="nil"/>
              <w:bottom w:val="single" w:sz="4" w:space="0" w:color="auto"/>
              <w:right w:val="single" w:sz="4" w:space="0" w:color="auto"/>
            </w:tcBorders>
            <w:vAlign w:val="bottom"/>
            <w:hideMark/>
          </w:tcPr>
          <w:p w14:paraId="4113F2C2" w14:textId="77777777" w:rsidR="00DC7D83" w:rsidRDefault="00DC7D83">
            <w:pPr>
              <w:rPr>
                <w:rFonts w:ascii="Verdana" w:hAnsi="Verdana" w:cs="Calibri"/>
                <w:color w:val="000000"/>
                <w:sz w:val="16"/>
                <w:szCs w:val="16"/>
              </w:rPr>
            </w:pPr>
            <w:r>
              <w:rPr>
                <w:rFonts w:ascii="Verdana" w:hAnsi="Verdana" w:cs="Calibri"/>
                <w:color w:val="000000"/>
                <w:sz w:val="16"/>
                <w:szCs w:val="16"/>
              </w:rPr>
              <w:t>43.02</w:t>
            </w:r>
          </w:p>
        </w:tc>
        <w:tc>
          <w:tcPr>
            <w:tcW w:w="1833" w:type="dxa"/>
            <w:tcBorders>
              <w:top w:val="nil"/>
              <w:left w:val="nil"/>
              <w:bottom w:val="single" w:sz="4" w:space="0" w:color="auto"/>
              <w:right w:val="single" w:sz="4" w:space="0" w:color="auto"/>
            </w:tcBorders>
            <w:vAlign w:val="bottom"/>
            <w:hideMark/>
          </w:tcPr>
          <w:p w14:paraId="3554C682"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848,00</w:t>
            </w:r>
          </w:p>
        </w:tc>
      </w:tr>
      <w:tr w:rsidR="00DC7D83" w14:paraId="469F50BB"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0EC9D6C2" w14:textId="77777777" w:rsidR="00DC7D83" w:rsidRDefault="00DC7D83">
            <w:pPr>
              <w:rPr>
                <w:rFonts w:ascii="Verdana" w:hAnsi="Verdana" w:cs="Calibri"/>
                <w:color w:val="000000"/>
                <w:sz w:val="16"/>
                <w:szCs w:val="16"/>
              </w:rPr>
            </w:pPr>
            <w:r>
              <w:rPr>
                <w:rFonts w:ascii="Verdana" w:hAnsi="Verdana" w:cs="Calibri"/>
                <w:color w:val="000000"/>
                <w:sz w:val="16"/>
                <w:szCs w:val="16"/>
              </w:rPr>
              <w:t>243</w:t>
            </w:r>
          </w:p>
        </w:tc>
        <w:tc>
          <w:tcPr>
            <w:tcW w:w="4366" w:type="dxa"/>
            <w:tcBorders>
              <w:top w:val="nil"/>
              <w:left w:val="nil"/>
              <w:bottom w:val="single" w:sz="4" w:space="0" w:color="auto"/>
              <w:right w:val="single" w:sz="4" w:space="0" w:color="auto"/>
            </w:tcBorders>
            <w:vAlign w:val="bottom"/>
            <w:hideMark/>
          </w:tcPr>
          <w:p w14:paraId="70409C14" w14:textId="77777777" w:rsidR="00DC7D83" w:rsidRDefault="00DC7D83">
            <w:pPr>
              <w:rPr>
                <w:rFonts w:ascii="Verdana" w:hAnsi="Verdana" w:cs="Calibri"/>
                <w:color w:val="000000"/>
                <w:sz w:val="16"/>
                <w:szCs w:val="16"/>
              </w:rPr>
            </w:pPr>
            <w:r>
              <w:rPr>
                <w:rFonts w:ascii="Verdana" w:hAnsi="Verdana" w:cs="Calibri"/>
                <w:color w:val="000000"/>
                <w:sz w:val="16"/>
                <w:szCs w:val="16"/>
              </w:rPr>
              <w:t>Subventii primite de  la alte bugete locale pentru institutiile de asistenta sociala pentru persoanele cu handicap</w:t>
            </w:r>
          </w:p>
        </w:tc>
        <w:tc>
          <w:tcPr>
            <w:tcW w:w="741" w:type="dxa"/>
            <w:tcBorders>
              <w:top w:val="nil"/>
              <w:left w:val="nil"/>
              <w:bottom w:val="single" w:sz="4" w:space="0" w:color="auto"/>
              <w:right w:val="single" w:sz="4" w:space="0" w:color="auto"/>
            </w:tcBorders>
            <w:vAlign w:val="bottom"/>
            <w:hideMark/>
          </w:tcPr>
          <w:p w14:paraId="79B08FAB" w14:textId="77777777" w:rsidR="00DC7D83" w:rsidRDefault="00DC7D83">
            <w:pPr>
              <w:rPr>
                <w:rFonts w:ascii="Verdana" w:hAnsi="Verdana" w:cs="Calibri"/>
                <w:color w:val="000000"/>
                <w:sz w:val="16"/>
                <w:szCs w:val="16"/>
              </w:rPr>
            </w:pPr>
            <w:r>
              <w:rPr>
                <w:rFonts w:ascii="Verdana" w:hAnsi="Verdana" w:cs="Calibri"/>
                <w:color w:val="000000"/>
                <w:sz w:val="16"/>
                <w:szCs w:val="16"/>
              </w:rPr>
              <w:t>43.02.07</w:t>
            </w:r>
          </w:p>
        </w:tc>
        <w:tc>
          <w:tcPr>
            <w:tcW w:w="1833" w:type="dxa"/>
            <w:tcBorders>
              <w:top w:val="nil"/>
              <w:left w:val="nil"/>
              <w:bottom w:val="single" w:sz="4" w:space="0" w:color="auto"/>
              <w:right w:val="single" w:sz="4" w:space="0" w:color="auto"/>
            </w:tcBorders>
            <w:vAlign w:val="bottom"/>
            <w:hideMark/>
          </w:tcPr>
          <w:p w14:paraId="05847C40"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170,00</w:t>
            </w:r>
          </w:p>
        </w:tc>
      </w:tr>
      <w:tr w:rsidR="00DC7D83" w14:paraId="4F06EEAF"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68E8F996" w14:textId="77777777" w:rsidR="00DC7D83" w:rsidRDefault="00DC7D83">
            <w:pPr>
              <w:rPr>
                <w:rFonts w:ascii="Verdana" w:hAnsi="Verdana" w:cs="Calibri"/>
                <w:color w:val="000000"/>
                <w:sz w:val="16"/>
                <w:szCs w:val="16"/>
              </w:rPr>
            </w:pPr>
            <w:r>
              <w:rPr>
                <w:rFonts w:ascii="Verdana" w:hAnsi="Verdana" w:cs="Calibri"/>
                <w:color w:val="000000"/>
                <w:sz w:val="16"/>
                <w:szCs w:val="16"/>
              </w:rPr>
              <w:t>263</w:t>
            </w:r>
          </w:p>
        </w:tc>
        <w:tc>
          <w:tcPr>
            <w:tcW w:w="4366" w:type="dxa"/>
            <w:tcBorders>
              <w:top w:val="nil"/>
              <w:left w:val="nil"/>
              <w:bottom w:val="single" w:sz="4" w:space="0" w:color="auto"/>
              <w:right w:val="single" w:sz="4" w:space="0" w:color="auto"/>
            </w:tcBorders>
            <w:vAlign w:val="bottom"/>
            <w:hideMark/>
          </w:tcPr>
          <w:p w14:paraId="4CBBDFA9" w14:textId="77777777" w:rsidR="00DC7D83" w:rsidRDefault="00DC7D83">
            <w:pPr>
              <w:rPr>
                <w:rFonts w:ascii="Verdana" w:hAnsi="Verdana" w:cs="Calibri"/>
                <w:color w:val="000000"/>
                <w:sz w:val="16"/>
                <w:szCs w:val="16"/>
              </w:rPr>
            </w:pPr>
            <w:r>
              <w:rPr>
                <w:rFonts w:ascii="Verdana" w:hAnsi="Verdana" w:cs="Calibri"/>
                <w:color w:val="000000"/>
                <w:sz w:val="16"/>
                <w:szCs w:val="16"/>
              </w:rPr>
              <w:t>Sume alocate din PNRR aferente asistenţei financiare nerambursabile</w:t>
            </w:r>
          </w:p>
        </w:tc>
        <w:tc>
          <w:tcPr>
            <w:tcW w:w="741" w:type="dxa"/>
            <w:tcBorders>
              <w:top w:val="nil"/>
              <w:left w:val="nil"/>
              <w:bottom w:val="single" w:sz="4" w:space="0" w:color="auto"/>
              <w:right w:val="single" w:sz="4" w:space="0" w:color="auto"/>
            </w:tcBorders>
            <w:vAlign w:val="bottom"/>
            <w:hideMark/>
          </w:tcPr>
          <w:p w14:paraId="5E802D03" w14:textId="77777777" w:rsidR="00DC7D83" w:rsidRDefault="00DC7D83">
            <w:pPr>
              <w:rPr>
                <w:rFonts w:ascii="Verdana" w:hAnsi="Verdana" w:cs="Calibri"/>
                <w:color w:val="000000"/>
                <w:sz w:val="16"/>
                <w:szCs w:val="16"/>
              </w:rPr>
            </w:pPr>
            <w:r>
              <w:rPr>
                <w:rFonts w:ascii="Verdana" w:hAnsi="Verdana" w:cs="Calibri"/>
                <w:color w:val="000000"/>
                <w:sz w:val="16"/>
                <w:szCs w:val="16"/>
              </w:rPr>
              <w:t>43.02.49</w:t>
            </w:r>
          </w:p>
        </w:tc>
        <w:tc>
          <w:tcPr>
            <w:tcW w:w="1833" w:type="dxa"/>
            <w:tcBorders>
              <w:top w:val="nil"/>
              <w:left w:val="nil"/>
              <w:bottom w:val="single" w:sz="4" w:space="0" w:color="auto"/>
              <w:right w:val="single" w:sz="4" w:space="0" w:color="auto"/>
            </w:tcBorders>
            <w:vAlign w:val="bottom"/>
            <w:hideMark/>
          </w:tcPr>
          <w:p w14:paraId="764BA507"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678,00</w:t>
            </w:r>
          </w:p>
        </w:tc>
      </w:tr>
      <w:tr w:rsidR="00DC7D83" w14:paraId="54F66060"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57FF9434" w14:textId="77777777" w:rsidR="00DC7D83" w:rsidRDefault="00DC7D83">
            <w:pPr>
              <w:rPr>
                <w:rFonts w:ascii="Verdana" w:hAnsi="Verdana" w:cs="Calibri"/>
                <w:color w:val="000000"/>
                <w:sz w:val="16"/>
                <w:szCs w:val="16"/>
              </w:rPr>
            </w:pPr>
            <w:r>
              <w:rPr>
                <w:rFonts w:ascii="Verdana" w:hAnsi="Verdana" w:cs="Calibri"/>
                <w:color w:val="000000"/>
                <w:sz w:val="16"/>
                <w:szCs w:val="16"/>
              </w:rPr>
              <w:t>264</w:t>
            </w:r>
          </w:p>
        </w:tc>
        <w:tc>
          <w:tcPr>
            <w:tcW w:w="4366" w:type="dxa"/>
            <w:tcBorders>
              <w:top w:val="nil"/>
              <w:left w:val="nil"/>
              <w:bottom w:val="single" w:sz="4" w:space="0" w:color="auto"/>
              <w:right w:val="single" w:sz="4" w:space="0" w:color="auto"/>
            </w:tcBorders>
            <w:vAlign w:val="bottom"/>
            <w:hideMark/>
          </w:tcPr>
          <w:p w14:paraId="02E56690" w14:textId="77777777" w:rsidR="00DC7D83" w:rsidRDefault="00DC7D83">
            <w:pPr>
              <w:rPr>
                <w:rFonts w:ascii="Verdana" w:hAnsi="Verdana" w:cs="Calibri"/>
                <w:color w:val="000000"/>
                <w:sz w:val="16"/>
                <w:szCs w:val="16"/>
              </w:rPr>
            </w:pPr>
            <w:r>
              <w:rPr>
                <w:rFonts w:ascii="Verdana" w:hAnsi="Verdana" w:cs="Calibri"/>
                <w:color w:val="000000"/>
                <w:sz w:val="16"/>
                <w:szCs w:val="16"/>
              </w:rPr>
              <w:t xml:space="preserve">  Fonduri europene nerambursabile</w:t>
            </w:r>
          </w:p>
        </w:tc>
        <w:tc>
          <w:tcPr>
            <w:tcW w:w="741" w:type="dxa"/>
            <w:tcBorders>
              <w:top w:val="nil"/>
              <w:left w:val="nil"/>
              <w:bottom w:val="single" w:sz="4" w:space="0" w:color="auto"/>
              <w:right w:val="single" w:sz="4" w:space="0" w:color="auto"/>
            </w:tcBorders>
            <w:vAlign w:val="bottom"/>
            <w:hideMark/>
          </w:tcPr>
          <w:p w14:paraId="359C435B" w14:textId="77777777" w:rsidR="00DC7D83" w:rsidRDefault="00DC7D83">
            <w:pPr>
              <w:rPr>
                <w:rFonts w:ascii="Verdana" w:hAnsi="Verdana" w:cs="Calibri"/>
                <w:color w:val="000000"/>
                <w:sz w:val="16"/>
                <w:szCs w:val="16"/>
              </w:rPr>
            </w:pPr>
            <w:r>
              <w:rPr>
                <w:rFonts w:ascii="Verdana" w:hAnsi="Verdana" w:cs="Calibri"/>
                <w:color w:val="000000"/>
                <w:sz w:val="16"/>
                <w:szCs w:val="16"/>
              </w:rPr>
              <w:t>43.02.49.01</w:t>
            </w:r>
          </w:p>
        </w:tc>
        <w:tc>
          <w:tcPr>
            <w:tcW w:w="1833" w:type="dxa"/>
            <w:tcBorders>
              <w:top w:val="nil"/>
              <w:left w:val="nil"/>
              <w:bottom w:val="single" w:sz="4" w:space="0" w:color="auto"/>
              <w:right w:val="single" w:sz="4" w:space="0" w:color="auto"/>
            </w:tcBorders>
            <w:vAlign w:val="bottom"/>
            <w:hideMark/>
          </w:tcPr>
          <w:p w14:paraId="46D0D7DF"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555,00</w:t>
            </w:r>
          </w:p>
        </w:tc>
      </w:tr>
      <w:tr w:rsidR="00DC7D83" w14:paraId="6ECE9E2B"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0ADC1EF7" w14:textId="77777777" w:rsidR="00DC7D83" w:rsidRDefault="00DC7D83">
            <w:pPr>
              <w:rPr>
                <w:rFonts w:ascii="Verdana" w:hAnsi="Verdana" w:cs="Calibri"/>
                <w:color w:val="000000"/>
                <w:sz w:val="16"/>
                <w:szCs w:val="16"/>
              </w:rPr>
            </w:pPr>
            <w:r>
              <w:rPr>
                <w:rFonts w:ascii="Verdana" w:hAnsi="Verdana" w:cs="Calibri"/>
                <w:color w:val="000000"/>
                <w:sz w:val="16"/>
                <w:szCs w:val="16"/>
              </w:rPr>
              <w:t>265</w:t>
            </w:r>
          </w:p>
        </w:tc>
        <w:tc>
          <w:tcPr>
            <w:tcW w:w="4366" w:type="dxa"/>
            <w:tcBorders>
              <w:top w:val="nil"/>
              <w:left w:val="nil"/>
              <w:bottom w:val="single" w:sz="4" w:space="0" w:color="auto"/>
              <w:right w:val="single" w:sz="4" w:space="0" w:color="auto"/>
            </w:tcBorders>
            <w:vAlign w:val="bottom"/>
            <w:hideMark/>
          </w:tcPr>
          <w:p w14:paraId="399CA646" w14:textId="77777777" w:rsidR="00DC7D83" w:rsidRDefault="00DC7D83">
            <w:pPr>
              <w:rPr>
                <w:rFonts w:ascii="Verdana" w:hAnsi="Verdana" w:cs="Calibri"/>
                <w:color w:val="000000"/>
                <w:sz w:val="16"/>
                <w:szCs w:val="16"/>
              </w:rPr>
            </w:pPr>
            <w:r>
              <w:rPr>
                <w:rFonts w:ascii="Verdana" w:hAnsi="Verdana" w:cs="Calibri"/>
                <w:color w:val="000000"/>
                <w:sz w:val="16"/>
                <w:szCs w:val="16"/>
              </w:rPr>
              <w:t xml:space="preserve">  Finantare publica naţională</w:t>
            </w:r>
          </w:p>
        </w:tc>
        <w:tc>
          <w:tcPr>
            <w:tcW w:w="741" w:type="dxa"/>
            <w:tcBorders>
              <w:top w:val="nil"/>
              <w:left w:val="nil"/>
              <w:bottom w:val="single" w:sz="4" w:space="0" w:color="auto"/>
              <w:right w:val="single" w:sz="4" w:space="0" w:color="auto"/>
            </w:tcBorders>
            <w:vAlign w:val="bottom"/>
            <w:hideMark/>
          </w:tcPr>
          <w:p w14:paraId="49A39C47" w14:textId="77777777" w:rsidR="00DC7D83" w:rsidRDefault="00DC7D83">
            <w:pPr>
              <w:rPr>
                <w:rFonts w:ascii="Verdana" w:hAnsi="Verdana" w:cs="Calibri"/>
                <w:color w:val="000000"/>
                <w:sz w:val="16"/>
                <w:szCs w:val="16"/>
              </w:rPr>
            </w:pPr>
            <w:r>
              <w:rPr>
                <w:rFonts w:ascii="Verdana" w:hAnsi="Verdana" w:cs="Calibri"/>
                <w:color w:val="000000"/>
                <w:sz w:val="16"/>
                <w:szCs w:val="16"/>
              </w:rPr>
              <w:t>43.02.49.02</w:t>
            </w:r>
          </w:p>
        </w:tc>
        <w:tc>
          <w:tcPr>
            <w:tcW w:w="1833" w:type="dxa"/>
            <w:tcBorders>
              <w:top w:val="nil"/>
              <w:left w:val="nil"/>
              <w:bottom w:val="single" w:sz="4" w:space="0" w:color="auto"/>
              <w:right w:val="single" w:sz="4" w:space="0" w:color="auto"/>
            </w:tcBorders>
            <w:vAlign w:val="bottom"/>
            <w:hideMark/>
          </w:tcPr>
          <w:p w14:paraId="24AF2942"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123,00</w:t>
            </w:r>
          </w:p>
        </w:tc>
      </w:tr>
      <w:tr w:rsidR="00DC7D83" w14:paraId="6483F84B"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0796C59F" w14:textId="77777777" w:rsidR="00DC7D83" w:rsidRDefault="00DC7D83">
            <w:pPr>
              <w:rPr>
                <w:rFonts w:ascii="Verdana" w:hAnsi="Verdana" w:cs="Calibri"/>
                <w:color w:val="000000"/>
                <w:sz w:val="16"/>
                <w:szCs w:val="16"/>
              </w:rPr>
            </w:pPr>
            <w:r>
              <w:rPr>
                <w:rFonts w:ascii="Verdana" w:hAnsi="Verdana" w:cs="Calibri"/>
                <w:color w:val="000000"/>
                <w:sz w:val="16"/>
                <w:szCs w:val="16"/>
              </w:rPr>
              <w:t>270</w:t>
            </w:r>
          </w:p>
        </w:tc>
        <w:tc>
          <w:tcPr>
            <w:tcW w:w="4366" w:type="dxa"/>
            <w:tcBorders>
              <w:top w:val="nil"/>
              <w:left w:val="nil"/>
              <w:bottom w:val="single" w:sz="4" w:space="0" w:color="auto"/>
              <w:right w:val="single" w:sz="4" w:space="0" w:color="auto"/>
            </w:tcBorders>
            <w:vAlign w:val="bottom"/>
            <w:hideMark/>
          </w:tcPr>
          <w:p w14:paraId="3E280AC0" w14:textId="77777777" w:rsidR="00DC7D83" w:rsidRDefault="00DC7D83">
            <w:pPr>
              <w:rPr>
                <w:rFonts w:ascii="Verdana" w:hAnsi="Verdana" w:cs="Calibri"/>
                <w:color w:val="000000"/>
                <w:sz w:val="16"/>
                <w:szCs w:val="16"/>
              </w:rPr>
            </w:pPr>
            <w:r>
              <w:rPr>
                <w:rFonts w:ascii="Verdana" w:hAnsi="Verdana" w:cs="Calibri"/>
                <w:color w:val="000000"/>
                <w:sz w:val="16"/>
                <w:szCs w:val="16"/>
              </w:rPr>
              <w:t>Sume FEN postaderare in contul platilor efectuate si prefinantari (cod 45.02.01 la 45.02.05 +45.02.07+45.02.08+45.02.15+45.02.16)</w:t>
            </w:r>
          </w:p>
        </w:tc>
        <w:tc>
          <w:tcPr>
            <w:tcW w:w="741" w:type="dxa"/>
            <w:tcBorders>
              <w:top w:val="nil"/>
              <w:left w:val="nil"/>
              <w:bottom w:val="single" w:sz="4" w:space="0" w:color="auto"/>
              <w:right w:val="single" w:sz="4" w:space="0" w:color="auto"/>
            </w:tcBorders>
            <w:vAlign w:val="bottom"/>
            <w:hideMark/>
          </w:tcPr>
          <w:p w14:paraId="2131451D" w14:textId="77777777" w:rsidR="00DC7D83" w:rsidRDefault="00DC7D83">
            <w:pPr>
              <w:rPr>
                <w:rFonts w:ascii="Verdana" w:hAnsi="Verdana" w:cs="Calibri"/>
                <w:color w:val="000000"/>
                <w:sz w:val="16"/>
                <w:szCs w:val="16"/>
              </w:rPr>
            </w:pPr>
            <w:r>
              <w:rPr>
                <w:rFonts w:ascii="Verdana" w:hAnsi="Verdana" w:cs="Calibri"/>
                <w:color w:val="000000"/>
                <w:sz w:val="16"/>
                <w:szCs w:val="16"/>
              </w:rPr>
              <w:t>45.02</w:t>
            </w:r>
          </w:p>
        </w:tc>
        <w:tc>
          <w:tcPr>
            <w:tcW w:w="1833" w:type="dxa"/>
            <w:tcBorders>
              <w:top w:val="nil"/>
              <w:left w:val="nil"/>
              <w:bottom w:val="single" w:sz="4" w:space="0" w:color="auto"/>
              <w:right w:val="single" w:sz="4" w:space="0" w:color="auto"/>
            </w:tcBorders>
            <w:vAlign w:val="bottom"/>
            <w:hideMark/>
          </w:tcPr>
          <w:p w14:paraId="7A352972"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77.812,00</w:t>
            </w:r>
          </w:p>
        </w:tc>
      </w:tr>
      <w:tr w:rsidR="00DC7D83" w14:paraId="0898E72F"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35D93515" w14:textId="77777777" w:rsidR="00DC7D83" w:rsidRDefault="00DC7D83">
            <w:pPr>
              <w:rPr>
                <w:rFonts w:ascii="Verdana" w:hAnsi="Verdana" w:cs="Calibri"/>
                <w:color w:val="000000"/>
                <w:sz w:val="16"/>
                <w:szCs w:val="16"/>
              </w:rPr>
            </w:pPr>
            <w:r>
              <w:rPr>
                <w:rFonts w:ascii="Verdana" w:hAnsi="Verdana" w:cs="Calibri"/>
                <w:color w:val="000000"/>
                <w:sz w:val="16"/>
                <w:szCs w:val="16"/>
              </w:rPr>
              <w:t>341</w:t>
            </w:r>
          </w:p>
        </w:tc>
        <w:tc>
          <w:tcPr>
            <w:tcW w:w="4366" w:type="dxa"/>
            <w:tcBorders>
              <w:top w:val="nil"/>
              <w:left w:val="nil"/>
              <w:bottom w:val="single" w:sz="4" w:space="0" w:color="auto"/>
              <w:right w:val="single" w:sz="4" w:space="0" w:color="auto"/>
            </w:tcBorders>
            <w:vAlign w:val="bottom"/>
            <w:hideMark/>
          </w:tcPr>
          <w:p w14:paraId="68D62651" w14:textId="77777777" w:rsidR="00DC7D83" w:rsidRDefault="00DC7D83">
            <w:pPr>
              <w:rPr>
                <w:rFonts w:ascii="Verdana" w:hAnsi="Verdana" w:cs="Calibri"/>
                <w:color w:val="000000"/>
                <w:sz w:val="16"/>
                <w:szCs w:val="16"/>
              </w:rPr>
            </w:pPr>
            <w:r>
              <w:rPr>
                <w:rFonts w:ascii="Verdana" w:hAnsi="Verdana" w:cs="Calibri"/>
                <w:color w:val="000000"/>
                <w:sz w:val="16"/>
                <w:szCs w:val="16"/>
              </w:rPr>
              <w:t xml:space="preserve">Fondul European de Dezvoltare Regională (FEDR), aferent cadrului financiar 2021-2027 </w:t>
            </w:r>
          </w:p>
        </w:tc>
        <w:tc>
          <w:tcPr>
            <w:tcW w:w="741" w:type="dxa"/>
            <w:tcBorders>
              <w:top w:val="nil"/>
              <w:left w:val="nil"/>
              <w:bottom w:val="single" w:sz="4" w:space="0" w:color="auto"/>
              <w:right w:val="single" w:sz="4" w:space="0" w:color="auto"/>
            </w:tcBorders>
            <w:vAlign w:val="bottom"/>
            <w:hideMark/>
          </w:tcPr>
          <w:p w14:paraId="7A88DA66" w14:textId="77777777" w:rsidR="00DC7D83" w:rsidRDefault="00DC7D83">
            <w:pPr>
              <w:rPr>
                <w:rFonts w:ascii="Verdana" w:hAnsi="Verdana" w:cs="Calibri"/>
                <w:color w:val="000000"/>
                <w:sz w:val="16"/>
                <w:szCs w:val="16"/>
              </w:rPr>
            </w:pPr>
            <w:r>
              <w:rPr>
                <w:rFonts w:ascii="Verdana" w:hAnsi="Verdana" w:cs="Calibri"/>
                <w:color w:val="000000"/>
                <w:sz w:val="16"/>
                <w:szCs w:val="16"/>
              </w:rPr>
              <w:t>45.02.48</w:t>
            </w:r>
          </w:p>
        </w:tc>
        <w:tc>
          <w:tcPr>
            <w:tcW w:w="1833" w:type="dxa"/>
            <w:tcBorders>
              <w:top w:val="nil"/>
              <w:left w:val="nil"/>
              <w:bottom w:val="single" w:sz="4" w:space="0" w:color="auto"/>
              <w:right w:val="single" w:sz="4" w:space="0" w:color="auto"/>
            </w:tcBorders>
            <w:vAlign w:val="bottom"/>
            <w:hideMark/>
          </w:tcPr>
          <w:p w14:paraId="6F2F6740"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77.185,00</w:t>
            </w:r>
          </w:p>
        </w:tc>
      </w:tr>
      <w:tr w:rsidR="00DC7D83" w14:paraId="416EF39A"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6CE99CF6" w14:textId="77777777" w:rsidR="00DC7D83" w:rsidRDefault="00DC7D83">
            <w:pPr>
              <w:rPr>
                <w:rFonts w:ascii="Verdana" w:hAnsi="Verdana" w:cs="Calibri"/>
                <w:color w:val="000000"/>
                <w:sz w:val="16"/>
                <w:szCs w:val="16"/>
              </w:rPr>
            </w:pPr>
            <w:r>
              <w:rPr>
                <w:rFonts w:ascii="Verdana" w:hAnsi="Verdana" w:cs="Calibri"/>
                <w:color w:val="000000"/>
                <w:sz w:val="16"/>
                <w:szCs w:val="16"/>
              </w:rPr>
              <w:t>342</w:t>
            </w:r>
          </w:p>
        </w:tc>
        <w:tc>
          <w:tcPr>
            <w:tcW w:w="4366" w:type="dxa"/>
            <w:tcBorders>
              <w:top w:val="nil"/>
              <w:left w:val="nil"/>
              <w:bottom w:val="single" w:sz="4" w:space="0" w:color="auto"/>
              <w:right w:val="single" w:sz="4" w:space="0" w:color="auto"/>
            </w:tcBorders>
            <w:vAlign w:val="bottom"/>
            <w:hideMark/>
          </w:tcPr>
          <w:p w14:paraId="59376D9F" w14:textId="77777777" w:rsidR="00DC7D83" w:rsidRDefault="00DC7D83">
            <w:pPr>
              <w:rPr>
                <w:rFonts w:ascii="Verdana" w:hAnsi="Verdana" w:cs="Calibri"/>
                <w:color w:val="000000"/>
                <w:sz w:val="16"/>
                <w:szCs w:val="16"/>
              </w:rPr>
            </w:pPr>
            <w:r>
              <w:rPr>
                <w:rFonts w:ascii="Verdana" w:hAnsi="Verdana" w:cs="Calibri"/>
                <w:color w:val="000000"/>
                <w:sz w:val="16"/>
                <w:szCs w:val="16"/>
              </w:rPr>
              <w:t>Sume primite în contul plăţilor efectuate în anul curent</w:t>
            </w:r>
          </w:p>
        </w:tc>
        <w:tc>
          <w:tcPr>
            <w:tcW w:w="741" w:type="dxa"/>
            <w:tcBorders>
              <w:top w:val="nil"/>
              <w:left w:val="nil"/>
              <w:bottom w:val="single" w:sz="4" w:space="0" w:color="auto"/>
              <w:right w:val="single" w:sz="4" w:space="0" w:color="auto"/>
            </w:tcBorders>
            <w:vAlign w:val="bottom"/>
            <w:hideMark/>
          </w:tcPr>
          <w:p w14:paraId="3E75481A" w14:textId="77777777" w:rsidR="00DC7D83" w:rsidRDefault="00DC7D83">
            <w:pPr>
              <w:rPr>
                <w:rFonts w:ascii="Verdana" w:hAnsi="Verdana" w:cs="Calibri"/>
                <w:color w:val="000000"/>
                <w:sz w:val="16"/>
                <w:szCs w:val="16"/>
              </w:rPr>
            </w:pPr>
            <w:r>
              <w:rPr>
                <w:rFonts w:ascii="Verdana" w:hAnsi="Verdana" w:cs="Calibri"/>
                <w:color w:val="000000"/>
                <w:sz w:val="16"/>
                <w:szCs w:val="16"/>
              </w:rPr>
              <w:t>45.02.48.01</w:t>
            </w:r>
          </w:p>
        </w:tc>
        <w:tc>
          <w:tcPr>
            <w:tcW w:w="1833" w:type="dxa"/>
            <w:tcBorders>
              <w:top w:val="nil"/>
              <w:left w:val="nil"/>
              <w:bottom w:val="single" w:sz="4" w:space="0" w:color="auto"/>
              <w:right w:val="single" w:sz="4" w:space="0" w:color="auto"/>
            </w:tcBorders>
            <w:vAlign w:val="bottom"/>
            <w:hideMark/>
          </w:tcPr>
          <w:p w14:paraId="345BD108"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77.090,00</w:t>
            </w:r>
          </w:p>
        </w:tc>
      </w:tr>
      <w:tr w:rsidR="00DC7D83" w14:paraId="7E92007F"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588430A9" w14:textId="77777777" w:rsidR="00DC7D83" w:rsidRDefault="00DC7D83">
            <w:pPr>
              <w:rPr>
                <w:rFonts w:ascii="Verdana" w:hAnsi="Verdana" w:cs="Calibri"/>
                <w:color w:val="000000"/>
                <w:sz w:val="16"/>
                <w:szCs w:val="16"/>
              </w:rPr>
            </w:pPr>
            <w:r>
              <w:rPr>
                <w:rFonts w:ascii="Verdana" w:hAnsi="Verdana" w:cs="Calibri"/>
                <w:color w:val="000000"/>
                <w:sz w:val="16"/>
                <w:szCs w:val="16"/>
              </w:rPr>
              <w:t>343</w:t>
            </w:r>
          </w:p>
        </w:tc>
        <w:tc>
          <w:tcPr>
            <w:tcW w:w="4366" w:type="dxa"/>
            <w:tcBorders>
              <w:top w:val="nil"/>
              <w:left w:val="nil"/>
              <w:bottom w:val="single" w:sz="4" w:space="0" w:color="auto"/>
              <w:right w:val="single" w:sz="4" w:space="0" w:color="auto"/>
            </w:tcBorders>
            <w:vAlign w:val="bottom"/>
            <w:hideMark/>
          </w:tcPr>
          <w:p w14:paraId="624BBBCD" w14:textId="77777777" w:rsidR="00DC7D83" w:rsidRDefault="00DC7D83">
            <w:pPr>
              <w:rPr>
                <w:rFonts w:ascii="Verdana" w:hAnsi="Verdana" w:cs="Calibri"/>
                <w:color w:val="000000"/>
                <w:sz w:val="16"/>
                <w:szCs w:val="16"/>
              </w:rPr>
            </w:pPr>
            <w:r>
              <w:rPr>
                <w:rFonts w:ascii="Verdana" w:hAnsi="Verdana" w:cs="Calibri"/>
                <w:color w:val="000000"/>
                <w:sz w:val="16"/>
                <w:szCs w:val="16"/>
              </w:rPr>
              <w:t>Sume primite în contul plăţilor efectuate în anii anteriori</w:t>
            </w:r>
          </w:p>
        </w:tc>
        <w:tc>
          <w:tcPr>
            <w:tcW w:w="741" w:type="dxa"/>
            <w:tcBorders>
              <w:top w:val="nil"/>
              <w:left w:val="nil"/>
              <w:bottom w:val="single" w:sz="4" w:space="0" w:color="auto"/>
              <w:right w:val="single" w:sz="4" w:space="0" w:color="auto"/>
            </w:tcBorders>
            <w:vAlign w:val="bottom"/>
            <w:hideMark/>
          </w:tcPr>
          <w:p w14:paraId="0E70A3B5" w14:textId="77777777" w:rsidR="00DC7D83" w:rsidRDefault="00DC7D83">
            <w:pPr>
              <w:rPr>
                <w:rFonts w:ascii="Verdana" w:hAnsi="Verdana" w:cs="Calibri"/>
                <w:color w:val="000000"/>
                <w:sz w:val="16"/>
                <w:szCs w:val="16"/>
              </w:rPr>
            </w:pPr>
            <w:r>
              <w:rPr>
                <w:rFonts w:ascii="Verdana" w:hAnsi="Verdana" w:cs="Calibri"/>
                <w:color w:val="000000"/>
                <w:sz w:val="16"/>
                <w:szCs w:val="16"/>
              </w:rPr>
              <w:t>45.02.48.02</w:t>
            </w:r>
          </w:p>
        </w:tc>
        <w:tc>
          <w:tcPr>
            <w:tcW w:w="1833" w:type="dxa"/>
            <w:tcBorders>
              <w:top w:val="nil"/>
              <w:left w:val="nil"/>
              <w:bottom w:val="single" w:sz="4" w:space="0" w:color="auto"/>
              <w:right w:val="single" w:sz="4" w:space="0" w:color="auto"/>
            </w:tcBorders>
            <w:vAlign w:val="bottom"/>
            <w:hideMark/>
          </w:tcPr>
          <w:p w14:paraId="12451060"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95,00</w:t>
            </w:r>
          </w:p>
        </w:tc>
      </w:tr>
      <w:tr w:rsidR="00DC7D83" w14:paraId="5179D4E0"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422A0F3C" w14:textId="77777777" w:rsidR="00DC7D83" w:rsidRDefault="00DC7D83">
            <w:pPr>
              <w:rPr>
                <w:rFonts w:ascii="Verdana" w:hAnsi="Verdana" w:cs="Calibri"/>
                <w:color w:val="000000"/>
                <w:sz w:val="16"/>
                <w:szCs w:val="16"/>
              </w:rPr>
            </w:pPr>
            <w:r>
              <w:rPr>
                <w:rFonts w:ascii="Verdana" w:hAnsi="Verdana" w:cs="Calibri"/>
                <w:color w:val="000000"/>
                <w:sz w:val="16"/>
                <w:szCs w:val="16"/>
              </w:rPr>
              <w:t>345</w:t>
            </w:r>
          </w:p>
        </w:tc>
        <w:tc>
          <w:tcPr>
            <w:tcW w:w="4366" w:type="dxa"/>
            <w:tcBorders>
              <w:top w:val="nil"/>
              <w:left w:val="nil"/>
              <w:bottom w:val="single" w:sz="4" w:space="0" w:color="auto"/>
              <w:right w:val="single" w:sz="4" w:space="0" w:color="auto"/>
            </w:tcBorders>
            <w:vAlign w:val="bottom"/>
            <w:hideMark/>
          </w:tcPr>
          <w:p w14:paraId="62973774" w14:textId="77777777" w:rsidR="00DC7D83" w:rsidRDefault="00DC7D83">
            <w:pPr>
              <w:rPr>
                <w:rFonts w:ascii="Verdana" w:hAnsi="Verdana" w:cs="Calibri"/>
                <w:color w:val="000000"/>
                <w:sz w:val="16"/>
                <w:szCs w:val="16"/>
              </w:rPr>
            </w:pPr>
            <w:r>
              <w:rPr>
                <w:rFonts w:ascii="Verdana" w:hAnsi="Verdana" w:cs="Calibri"/>
                <w:color w:val="000000"/>
                <w:sz w:val="16"/>
                <w:szCs w:val="16"/>
              </w:rPr>
              <w:t>Fondul Social European Plus (FSE+), aferent cadrului financiar 2021-2027</w:t>
            </w:r>
          </w:p>
        </w:tc>
        <w:tc>
          <w:tcPr>
            <w:tcW w:w="741" w:type="dxa"/>
            <w:tcBorders>
              <w:top w:val="nil"/>
              <w:left w:val="nil"/>
              <w:bottom w:val="single" w:sz="4" w:space="0" w:color="auto"/>
              <w:right w:val="single" w:sz="4" w:space="0" w:color="auto"/>
            </w:tcBorders>
            <w:vAlign w:val="bottom"/>
            <w:hideMark/>
          </w:tcPr>
          <w:p w14:paraId="5E3741FE" w14:textId="77777777" w:rsidR="00DC7D83" w:rsidRDefault="00DC7D83">
            <w:pPr>
              <w:rPr>
                <w:rFonts w:ascii="Verdana" w:hAnsi="Verdana" w:cs="Calibri"/>
                <w:color w:val="000000"/>
                <w:sz w:val="16"/>
                <w:szCs w:val="16"/>
              </w:rPr>
            </w:pPr>
            <w:r>
              <w:rPr>
                <w:rFonts w:ascii="Verdana" w:hAnsi="Verdana" w:cs="Calibri"/>
                <w:color w:val="000000"/>
                <w:sz w:val="16"/>
                <w:szCs w:val="16"/>
              </w:rPr>
              <w:t>45.02.49</w:t>
            </w:r>
          </w:p>
        </w:tc>
        <w:tc>
          <w:tcPr>
            <w:tcW w:w="1833" w:type="dxa"/>
            <w:tcBorders>
              <w:top w:val="nil"/>
              <w:left w:val="nil"/>
              <w:bottom w:val="single" w:sz="4" w:space="0" w:color="auto"/>
              <w:right w:val="single" w:sz="4" w:space="0" w:color="auto"/>
            </w:tcBorders>
            <w:vAlign w:val="bottom"/>
            <w:hideMark/>
          </w:tcPr>
          <w:p w14:paraId="08EB99D9"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627,00</w:t>
            </w:r>
          </w:p>
        </w:tc>
      </w:tr>
      <w:tr w:rsidR="00DC7D83" w14:paraId="68F2508F"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49E8744F" w14:textId="77777777" w:rsidR="00DC7D83" w:rsidRDefault="00DC7D83">
            <w:pPr>
              <w:rPr>
                <w:rFonts w:ascii="Verdana" w:hAnsi="Verdana" w:cs="Calibri"/>
                <w:color w:val="000000"/>
                <w:sz w:val="16"/>
                <w:szCs w:val="16"/>
              </w:rPr>
            </w:pPr>
            <w:r>
              <w:rPr>
                <w:rFonts w:ascii="Verdana" w:hAnsi="Verdana" w:cs="Calibri"/>
                <w:color w:val="000000"/>
                <w:sz w:val="16"/>
                <w:szCs w:val="16"/>
              </w:rPr>
              <w:t>346</w:t>
            </w:r>
          </w:p>
        </w:tc>
        <w:tc>
          <w:tcPr>
            <w:tcW w:w="4366" w:type="dxa"/>
            <w:tcBorders>
              <w:top w:val="nil"/>
              <w:left w:val="nil"/>
              <w:bottom w:val="single" w:sz="4" w:space="0" w:color="auto"/>
              <w:right w:val="single" w:sz="4" w:space="0" w:color="auto"/>
            </w:tcBorders>
            <w:vAlign w:val="bottom"/>
            <w:hideMark/>
          </w:tcPr>
          <w:p w14:paraId="75C2D9DB" w14:textId="77777777" w:rsidR="00DC7D83" w:rsidRDefault="00DC7D83">
            <w:pPr>
              <w:rPr>
                <w:rFonts w:ascii="Verdana" w:hAnsi="Verdana" w:cs="Calibri"/>
                <w:color w:val="000000"/>
                <w:sz w:val="16"/>
                <w:szCs w:val="16"/>
              </w:rPr>
            </w:pPr>
            <w:r>
              <w:rPr>
                <w:rFonts w:ascii="Verdana" w:hAnsi="Verdana" w:cs="Calibri"/>
                <w:color w:val="000000"/>
                <w:sz w:val="16"/>
                <w:szCs w:val="16"/>
              </w:rPr>
              <w:t>Sume primite în contul plăţilor efectuate în anul curent</w:t>
            </w:r>
          </w:p>
        </w:tc>
        <w:tc>
          <w:tcPr>
            <w:tcW w:w="741" w:type="dxa"/>
            <w:tcBorders>
              <w:top w:val="nil"/>
              <w:left w:val="nil"/>
              <w:bottom w:val="single" w:sz="4" w:space="0" w:color="auto"/>
              <w:right w:val="single" w:sz="4" w:space="0" w:color="auto"/>
            </w:tcBorders>
            <w:vAlign w:val="bottom"/>
            <w:hideMark/>
          </w:tcPr>
          <w:p w14:paraId="4F2C9A9F" w14:textId="77777777" w:rsidR="00DC7D83" w:rsidRDefault="00DC7D83">
            <w:pPr>
              <w:rPr>
                <w:rFonts w:ascii="Verdana" w:hAnsi="Verdana" w:cs="Calibri"/>
                <w:color w:val="000000"/>
                <w:sz w:val="16"/>
                <w:szCs w:val="16"/>
              </w:rPr>
            </w:pPr>
            <w:r>
              <w:rPr>
                <w:rFonts w:ascii="Verdana" w:hAnsi="Verdana" w:cs="Calibri"/>
                <w:color w:val="000000"/>
                <w:sz w:val="16"/>
                <w:szCs w:val="16"/>
              </w:rPr>
              <w:t>45.02.49.01</w:t>
            </w:r>
          </w:p>
        </w:tc>
        <w:tc>
          <w:tcPr>
            <w:tcW w:w="1833" w:type="dxa"/>
            <w:tcBorders>
              <w:top w:val="nil"/>
              <w:left w:val="nil"/>
              <w:bottom w:val="single" w:sz="4" w:space="0" w:color="auto"/>
              <w:right w:val="single" w:sz="4" w:space="0" w:color="auto"/>
            </w:tcBorders>
            <w:vAlign w:val="bottom"/>
            <w:hideMark/>
          </w:tcPr>
          <w:p w14:paraId="7D34AD89"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544,00</w:t>
            </w:r>
          </w:p>
        </w:tc>
      </w:tr>
      <w:tr w:rsidR="00DC7D83" w14:paraId="37B95B04" w14:textId="77777777" w:rsidTr="00DC7D83">
        <w:trPr>
          <w:trHeight w:val="300"/>
        </w:trPr>
        <w:tc>
          <w:tcPr>
            <w:tcW w:w="700" w:type="dxa"/>
            <w:tcBorders>
              <w:top w:val="nil"/>
              <w:left w:val="single" w:sz="4" w:space="0" w:color="auto"/>
              <w:bottom w:val="single" w:sz="4" w:space="0" w:color="auto"/>
              <w:right w:val="single" w:sz="4" w:space="0" w:color="auto"/>
            </w:tcBorders>
            <w:vAlign w:val="bottom"/>
            <w:hideMark/>
          </w:tcPr>
          <w:p w14:paraId="33097E74" w14:textId="77777777" w:rsidR="00DC7D83" w:rsidRDefault="00DC7D83">
            <w:pPr>
              <w:rPr>
                <w:rFonts w:ascii="Verdana" w:hAnsi="Verdana" w:cs="Calibri"/>
                <w:color w:val="000000"/>
                <w:sz w:val="16"/>
                <w:szCs w:val="16"/>
              </w:rPr>
            </w:pPr>
            <w:r>
              <w:rPr>
                <w:rFonts w:ascii="Verdana" w:hAnsi="Verdana" w:cs="Calibri"/>
                <w:color w:val="000000"/>
                <w:sz w:val="16"/>
                <w:szCs w:val="16"/>
              </w:rPr>
              <w:t>348</w:t>
            </w:r>
          </w:p>
        </w:tc>
        <w:tc>
          <w:tcPr>
            <w:tcW w:w="4366" w:type="dxa"/>
            <w:tcBorders>
              <w:top w:val="nil"/>
              <w:left w:val="nil"/>
              <w:bottom w:val="single" w:sz="4" w:space="0" w:color="auto"/>
              <w:right w:val="single" w:sz="4" w:space="0" w:color="auto"/>
            </w:tcBorders>
            <w:vAlign w:val="bottom"/>
            <w:hideMark/>
          </w:tcPr>
          <w:p w14:paraId="0E44EF53" w14:textId="77777777" w:rsidR="00DC7D83" w:rsidRDefault="00DC7D83">
            <w:pPr>
              <w:rPr>
                <w:rFonts w:ascii="Verdana" w:hAnsi="Verdana" w:cs="Calibri"/>
                <w:color w:val="000000"/>
                <w:sz w:val="16"/>
                <w:szCs w:val="16"/>
              </w:rPr>
            </w:pPr>
            <w:r>
              <w:rPr>
                <w:rFonts w:ascii="Verdana" w:hAnsi="Verdana" w:cs="Calibri"/>
                <w:color w:val="000000"/>
                <w:sz w:val="16"/>
                <w:szCs w:val="16"/>
              </w:rPr>
              <w:t>Prefinanţare</w:t>
            </w:r>
          </w:p>
        </w:tc>
        <w:tc>
          <w:tcPr>
            <w:tcW w:w="741" w:type="dxa"/>
            <w:tcBorders>
              <w:top w:val="nil"/>
              <w:left w:val="nil"/>
              <w:bottom w:val="single" w:sz="4" w:space="0" w:color="auto"/>
              <w:right w:val="single" w:sz="4" w:space="0" w:color="auto"/>
            </w:tcBorders>
            <w:vAlign w:val="bottom"/>
            <w:hideMark/>
          </w:tcPr>
          <w:p w14:paraId="059E0C10" w14:textId="77777777" w:rsidR="00DC7D83" w:rsidRDefault="00DC7D83">
            <w:pPr>
              <w:rPr>
                <w:rFonts w:ascii="Verdana" w:hAnsi="Verdana" w:cs="Calibri"/>
                <w:color w:val="000000"/>
                <w:sz w:val="16"/>
                <w:szCs w:val="16"/>
              </w:rPr>
            </w:pPr>
            <w:r>
              <w:rPr>
                <w:rFonts w:ascii="Verdana" w:hAnsi="Verdana" w:cs="Calibri"/>
                <w:color w:val="000000"/>
                <w:sz w:val="16"/>
                <w:szCs w:val="16"/>
              </w:rPr>
              <w:t>45.02.49.03</w:t>
            </w:r>
          </w:p>
        </w:tc>
        <w:tc>
          <w:tcPr>
            <w:tcW w:w="1833" w:type="dxa"/>
            <w:tcBorders>
              <w:top w:val="nil"/>
              <w:left w:val="nil"/>
              <w:bottom w:val="single" w:sz="4" w:space="0" w:color="auto"/>
              <w:right w:val="single" w:sz="4" w:space="0" w:color="auto"/>
            </w:tcBorders>
            <w:vAlign w:val="bottom"/>
            <w:hideMark/>
          </w:tcPr>
          <w:p w14:paraId="1B416B2D"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83,00</w:t>
            </w:r>
          </w:p>
        </w:tc>
      </w:tr>
    </w:tbl>
    <w:p w14:paraId="70B0C23B" w14:textId="00481874" w:rsidR="004079E0" w:rsidRDefault="000B20F3" w:rsidP="000B20F3">
      <w:pPr>
        <w:pStyle w:val="alignmentl"/>
        <w:shd w:val="clear" w:color="auto" w:fill="FFFFFF"/>
        <w:spacing w:before="0" w:beforeAutospacing="0" w:after="0" w:afterAutospacing="0"/>
        <w:ind w:right="-851"/>
        <w:rPr>
          <w:b/>
          <w:color w:val="000000" w:themeColor="text1"/>
          <w:sz w:val="22"/>
          <w:szCs w:val="22"/>
        </w:rPr>
      </w:pPr>
      <w:r w:rsidRPr="008D36CC">
        <w:rPr>
          <w:b/>
          <w:color w:val="000000" w:themeColor="text1"/>
          <w:sz w:val="22"/>
          <w:szCs w:val="22"/>
        </w:rPr>
        <w:t xml:space="preserve">                                    </w:t>
      </w:r>
    </w:p>
    <w:p w14:paraId="11B4B76A" w14:textId="3F5C4748" w:rsidR="000B20F3" w:rsidRPr="008D36CC" w:rsidRDefault="000B20F3" w:rsidP="000B20F3">
      <w:pPr>
        <w:pStyle w:val="alignmentl"/>
        <w:shd w:val="clear" w:color="auto" w:fill="FFFFFF"/>
        <w:spacing w:before="0" w:beforeAutospacing="0" w:after="0" w:afterAutospacing="0"/>
        <w:ind w:right="-851"/>
        <w:rPr>
          <w:color w:val="000000" w:themeColor="text1"/>
          <w:sz w:val="22"/>
          <w:szCs w:val="22"/>
        </w:rPr>
      </w:pPr>
      <w:r w:rsidRPr="008D36CC">
        <w:rPr>
          <w:b/>
          <w:color w:val="000000" w:themeColor="text1"/>
          <w:sz w:val="22"/>
          <w:szCs w:val="22"/>
        </w:rPr>
        <w:t xml:space="preserve">                                       </w:t>
      </w:r>
    </w:p>
    <w:p w14:paraId="227FE2C9" w14:textId="77777777" w:rsidR="00AD25CB" w:rsidRDefault="00AD25CB" w:rsidP="000B20F3">
      <w:pPr>
        <w:ind w:right="-709" w:firstLine="708"/>
        <w:jc w:val="both"/>
        <w:rPr>
          <w:b/>
          <w:color w:val="000000" w:themeColor="text1"/>
          <w:sz w:val="22"/>
          <w:szCs w:val="22"/>
        </w:rPr>
      </w:pPr>
    </w:p>
    <w:p w14:paraId="76F68972" w14:textId="77777777" w:rsidR="00AD25CB" w:rsidRPr="008D36CC" w:rsidRDefault="00AD25CB" w:rsidP="000B20F3">
      <w:pPr>
        <w:ind w:right="-709" w:firstLine="708"/>
        <w:jc w:val="both"/>
        <w:rPr>
          <w:b/>
          <w:color w:val="000000" w:themeColor="text1"/>
          <w:sz w:val="22"/>
          <w:szCs w:val="22"/>
        </w:rPr>
      </w:pPr>
    </w:p>
    <w:p w14:paraId="415D0574" w14:textId="77777777" w:rsidR="000B20F3" w:rsidRPr="008D36CC" w:rsidRDefault="000B20F3" w:rsidP="000B20F3">
      <w:pPr>
        <w:pStyle w:val="alignmentl"/>
        <w:shd w:val="clear" w:color="auto" w:fill="FFFFFF"/>
        <w:spacing w:before="0" w:beforeAutospacing="0" w:after="0" w:afterAutospacing="0"/>
        <w:ind w:right="-709"/>
        <w:jc w:val="both"/>
        <w:rPr>
          <w:b/>
          <w:color w:val="000000" w:themeColor="text1"/>
          <w:sz w:val="22"/>
          <w:szCs w:val="22"/>
        </w:rPr>
      </w:pPr>
      <w:r w:rsidRPr="008D36CC">
        <w:rPr>
          <w:b/>
          <w:color w:val="000000" w:themeColor="text1"/>
          <w:sz w:val="22"/>
          <w:szCs w:val="22"/>
        </w:rPr>
        <w:t>II. Cheltuieli din bugetul local</w:t>
      </w:r>
    </w:p>
    <w:p w14:paraId="28A6F9CD" w14:textId="4F8ABBD3" w:rsidR="000B20F3" w:rsidRPr="008D36CC" w:rsidRDefault="000B20F3" w:rsidP="000B20F3">
      <w:pPr>
        <w:pStyle w:val="alignmentl"/>
        <w:shd w:val="clear" w:color="auto" w:fill="FFFFFF"/>
        <w:spacing w:before="0" w:beforeAutospacing="0" w:after="0" w:afterAutospacing="0"/>
        <w:ind w:right="-709" w:firstLine="651"/>
        <w:jc w:val="both"/>
        <w:rPr>
          <w:color w:val="000000" w:themeColor="text1"/>
          <w:sz w:val="22"/>
          <w:szCs w:val="22"/>
        </w:rPr>
      </w:pPr>
      <w:r w:rsidRPr="008D36CC">
        <w:rPr>
          <w:color w:val="000000" w:themeColor="text1"/>
          <w:sz w:val="22"/>
          <w:szCs w:val="22"/>
        </w:rPr>
        <w:t xml:space="preserve">In bugetul </w:t>
      </w:r>
      <w:r w:rsidR="002A1F30">
        <w:rPr>
          <w:color w:val="000000" w:themeColor="text1"/>
          <w:sz w:val="22"/>
          <w:szCs w:val="22"/>
        </w:rPr>
        <w:t>Judetului Calarasi</w:t>
      </w:r>
      <w:r w:rsidRPr="008D36CC">
        <w:rPr>
          <w:color w:val="000000" w:themeColor="text1"/>
          <w:sz w:val="22"/>
          <w:szCs w:val="22"/>
        </w:rPr>
        <w:t xml:space="preserve"> pe anul 202</w:t>
      </w:r>
      <w:r w:rsidR="00DC7D83">
        <w:rPr>
          <w:color w:val="000000" w:themeColor="text1"/>
          <w:sz w:val="22"/>
          <w:szCs w:val="22"/>
        </w:rPr>
        <w:t>6</w:t>
      </w:r>
      <w:r w:rsidRPr="008D36CC">
        <w:rPr>
          <w:color w:val="000000" w:themeColor="text1"/>
          <w:sz w:val="22"/>
          <w:szCs w:val="22"/>
        </w:rPr>
        <w:t xml:space="preserve"> sunt prevazute cheltuieli in suma totala de </w:t>
      </w:r>
      <w:r w:rsidR="00DC7D83" w:rsidRPr="00DC7D83">
        <w:rPr>
          <w:rFonts w:asciiTheme="majorBidi" w:hAnsiTheme="majorBidi" w:cstheme="majorBidi"/>
          <w:b/>
          <w:bCs/>
          <w:color w:val="000000"/>
        </w:rPr>
        <w:t>373.996,00</w:t>
      </w:r>
      <w:r w:rsidR="00DC7D83">
        <w:rPr>
          <w:rFonts w:asciiTheme="majorBidi" w:hAnsiTheme="majorBidi" w:cstheme="majorBidi"/>
          <w:color w:val="000000"/>
        </w:rPr>
        <w:t xml:space="preserve"> </w:t>
      </w:r>
      <w:r w:rsidRPr="00DC7D83">
        <w:rPr>
          <w:rFonts w:asciiTheme="majorBidi" w:hAnsiTheme="majorBidi" w:cstheme="majorBidi"/>
          <w:b/>
          <w:color w:val="000000" w:themeColor="text1"/>
        </w:rPr>
        <w:t>mii</w:t>
      </w:r>
      <w:r w:rsidRPr="008D36CC">
        <w:rPr>
          <w:b/>
          <w:color w:val="000000" w:themeColor="text1"/>
          <w:sz w:val="22"/>
          <w:szCs w:val="22"/>
        </w:rPr>
        <w:t xml:space="preserve"> lei</w:t>
      </w:r>
      <w:r w:rsidRPr="008D36CC">
        <w:rPr>
          <w:color w:val="000000" w:themeColor="text1"/>
          <w:sz w:val="22"/>
          <w:szCs w:val="22"/>
        </w:rPr>
        <w:t xml:space="preserve">,  detaliate pe sectiuni </w:t>
      </w:r>
      <w:r w:rsidR="00271AE7">
        <w:rPr>
          <w:color w:val="000000" w:themeColor="text1"/>
          <w:sz w:val="22"/>
          <w:szCs w:val="22"/>
        </w:rPr>
        <w:t>(</w:t>
      </w:r>
      <w:r w:rsidR="002A1F30">
        <w:rPr>
          <w:color w:val="000000" w:themeColor="text1"/>
          <w:sz w:val="22"/>
          <w:szCs w:val="22"/>
        </w:rPr>
        <w:t xml:space="preserve">functionare si dezvoltare), </w:t>
      </w:r>
      <w:r w:rsidRPr="008D36CC">
        <w:rPr>
          <w:color w:val="000000" w:themeColor="text1"/>
          <w:sz w:val="22"/>
          <w:szCs w:val="22"/>
        </w:rPr>
        <w:t xml:space="preserve">  in structura lor</w:t>
      </w:r>
      <w:r w:rsidR="00EB5556" w:rsidRPr="008D36CC">
        <w:rPr>
          <w:color w:val="000000" w:themeColor="text1"/>
          <w:sz w:val="22"/>
          <w:szCs w:val="22"/>
        </w:rPr>
        <w:t xml:space="preserve"> functionala si economica</w:t>
      </w:r>
      <w:r w:rsidRPr="008D36CC">
        <w:rPr>
          <w:color w:val="000000" w:themeColor="text1"/>
          <w:sz w:val="22"/>
          <w:szCs w:val="22"/>
        </w:rPr>
        <w:t xml:space="preserve"> astfel:</w:t>
      </w:r>
    </w:p>
    <w:p w14:paraId="28C9EBF7" w14:textId="7A30688A" w:rsidR="000B20F3" w:rsidRPr="008D36CC" w:rsidRDefault="000B20F3" w:rsidP="002A1F30">
      <w:pPr>
        <w:pStyle w:val="alignmentl"/>
        <w:shd w:val="clear" w:color="auto" w:fill="FFFFFF"/>
        <w:spacing w:before="0" w:beforeAutospacing="0" w:after="0" w:afterAutospacing="0"/>
        <w:ind w:right="-709"/>
        <w:jc w:val="both"/>
        <w:rPr>
          <w:b/>
          <w:color w:val="000000" w:themeColor="text1"/>
          <w:sz w:val="22"/>
          <w:szCs w:val="22"/>
        </w:rPr>
      </w:pPr>
      <w:r w:rsidRPr="008D36CC">
        <w:rPr>
          <w:b/>
          <w:color w:val="000000" w:themeColor="text1"/>
          <w:sz w:val="22"/>
          <w:szCs w:val="22"/>
        </w:rPr>
        <w:t xml:space="preserve">-Sectiunea de functionare –total </w:t>
      </w:r>
      <w:r w:rsidR="00DC7D83">
        <w:rPr>
          <w:b/>
          <w:color w:val="000000" w:themeColor="text1"/>
          <w:sz w:val="22"/>
          <w:szCs w:val="22"/>
        </w:rPr>
        <w:t>208.287</w:t>
      </w:r>
      <w:r w:rsidRPr="008D36CC">
        <w:rPr>
          <w:b/>
          <w:color w:val="000000" w:themeColor="text1"/>
          <w:sz w:val="22"/>
          <w:szCs w:val="22"/>
        </w:rPr>
        <w:t xml:space="preserve"> mi lei, din care:</w:t>
      </w:r>
    </w:p>
    <w:p w14:paraId="7123229A" w14:textId="355E0637" w:rsidR="002A1F30" w:rsidRPr="008D36CC" w:rsidRDefault="00DC7D83" w:rsidP="000B20F3">
      <w:pPr>
        <w:pStyle w:val="alignmentl"/>
        <w:shd w:val="clear" w:color="auto" w:fill="FFFFFF"/>
        <w:spacing w:before="0" w:beforeAutospacing="0" w:after="0" w:afterAutospacing="0"/>
        <w:ind w:right="-709" w:firstLine="651"/>
        <w:jc w:val="both"/>
        <w:rPr>
          <w:color w:val="000000" w:themeColor="text1"/>
          <w:sz w:val="22"/>
          <w:szCs w:val="22"/>
        </w:rPr>
      </w:pPr>
      <w:r>
        <w:rPr>
          <w:color w:val="000000" w:themeColor="text1"/>
          <w:sz w:val="22"/>
          <w:szCs w:val="22"/>
        </w:rPr>
        <w:t xml:space="preserve"> </w:t>
      </w:r>
    </w:p>
    <w:p w14:paraId="7FC11325" w14:textId="766F7AC8" w:rsidR="000B20F3" w:rsidRPr="008D36CC" w:rsidRDefault="000B20F3" w:rsidP="002A1F30">
      <w:pPr>
        <w:pStyle w:val="alignmentl"/>
        <w:shd w:val="clear" w:color="auto" w:fill="FFFFFF"/>
        <w:spacing w:before="0" w:beforeAutospacing="0" w:after="0" w:afterAutospacing="0"/>
        <w:ind w:right="-709"/>
        <w:jc w:val="both"/>
        <w:rPr>
          <w:b/>
          <w:color w:val="000000" w:themeColor="text1"/>
          <w:sz w:val="22"/>
          <w:szCs w:val="22"/>
        </w:rPr>
      </w:pPr>
      <w:r w:rsidRPr="008D36CC">
        <w:rPr>
          <w:b/>
          <w:color w:val="000000" w:themeColor="text1"/>
          <w:sz w:val="22"/>
          <w:szCs w:val="22"/>
        </w:rPr>
        <w:t xml:space="preserve">-Sectiunea de dezvoltare-total </w:t>
      </w:r>
      <w:r w:rsidR="00DC7D83">
        <w:rPr>
          <w:b/>
          <w:color w:val="000000" w:themeColor="text1"/>
          <w:sz w:val="22"/>
          <w:szCs w:val="22"/>
        </w:rPr>
        <w:t>165.709</w:t>
      </w:r>
      <w:r w:rsidRPr="008D36CC">
        <w:rPr>
          <w:b/>
          <w:color w:val="000000" w:themeColor="text1"/>
          <w:sz w:val="22"/>
          <w:szCs w:val="22"/>
        </w:rPr>
        <w:t xml:space="preserve"> mii lei, din care:</w:t>
      </w:r>
    </w:p>
    <w:p w14:paraId="6A6300BF" w14:textId="3E7387DF" w:rsidR="00F119BF" w:rsidRPr="008D36CC" w:rsidRDefault="000B20F3" w:rsidP="008D36CC">
      <w:pPr>
        <w:pStyle w:val="alignmentl"/>
        <w:shd w:val="clear" w:color="auto" w:fill="FFFFFF"/>
        <w:spacing w:before="0" w:beforeAutospacing="0" w:after="0" w:afterAutospacing="0"/>
        <w:ind w:right="-709" w:firstLine="651"/>
        <w:jc w:val="both"/>
        <w:rPr>
          <w:bCs/>
          <w:color w:val="000000" w:themeColor="text1"/>
          <w:sz w:val="22"/>
          <w:szCs w:val="22"/>
          <w:shd w:val="clear" w:color="auto" w:fill="FFFFFF"/>
        </w:rPr>
      </w:pPr>
      <w:r w:rsidRPr="008D36CC">
        <w:rPr>
          <w:bCs/>
          <w:color w:val="000000" w:themeColor="text1"/>
          <w:sz w:val="22"/>
          <w:szCs w:val="22"/>
          <w:shd w:val="clear" w:color="auto" w:fill="FFFFFF"/>
        </w:rPr>
        <w:t>In sinteza cheltuielile prevazute in bugetului anul 202</w:t>
      </w:r>
      <w:r w:rsidR="00DC7D83">
        <w:rPr>
          <w:bCs/>
          <w:color w:val="000000" w:themeColor="text1"/>
          <w:sz w:val="22"/>
          <w:szCs w:val="22"/>
          <w:shd w:val="clear" w:color="auto" w:fill="FFFFFF"/>
        </w:rPr>
        <w:t>6</w:t>
      </w:r>
      <w:r w:rsidRPr="008D36CC">
        <w:rPr>
          <w:bCs/>
          <w:color w:val="000000" w:themeColor="text1"/>
          <w:sz w:val="22"/>
          <w:szCs w:val="22"/>
          <w:shd w:val="clear" w:color="auto" w:fill="FFFFFF"/>
        </w:rPr>
        <w:t xml:space="preserve"> pentru sectiunea de functionare si de dezvoltare  se prezinta astfel:</w:t>
      </w:r>
    </w:p>
    <w:p w14:paraId="35F633C9" w14:textId="77777777" w:rsidR="00DC7D83" w:rsidRDefault="000B20F3" w:rsidP="000B20F3">
      <w:pPr>
        <w:pStyle w:val="alignmentl"/>
        <w:shd w:val="clear" w:color="auto" w:fill="FFFFFF"/>
        <w:spacing w:before="0" w:beforeAutospacing="0" w:after="0" w:afterAutospacing="0"/>
        <w:ind w:right="-709"/>
        <w:rPr>
          <w:bCs/>
          <w:color w:val="000000" w:themeColor="text1"/>
          <w:sz w:val="22"/>
          <w:szCs w:val="22"/>
          <w:shd w:val="clear" w:color="auto" w:fill="FFFFFF"/>
        </w:rPr>
      </w:pPr>
      <w:r w:rsidRPr="008D36CC">
        <w:rPr>
          <w:b/>
          <w:bCs/>
          <w:color w:val="000000" w:themeColor="text1"/>
          <w:sz w:val="22"/>
          <w:szCs w:val="22"/>
          <w:shd w:val="clear" w:color="auto" w:fill="FFFFFF"/>
        </w:rPr>
        <w:t>Anexa nr. 1 –Cheltuieli</w:t>
      </w:r>
      <w:r w:rsidRPr="008D36CC">
        <w:rPr>
          <w:bCs/>
          <w:color w:val="000000" w:themeColor="text1"/>
          <w:sz w:val="22"/>
          <w:szCs w:val="22"/>
          <w:shd w:val="clear" w:color="auto" w:fill="FFFFFF"/>
        </w:rPr>
        <w:t xml:space="preserve">    </w:t>
      </w:r>
      <w:r w:rsidR="00F644C7" w:rsidRPr="008D36CC">
        <w:rPr>
          <w:bCs/>
          <w:color w:val="000000" w:themeColor="text1"/>
          <w:sz w:val="22"/>
          <w:szCs w:val="22"/>
          <w:shd w:val="clear" w:color="auto" w:fill="FFFFFF"/>
        </w:rPr>
        <w:tab/>
      </w:r>
    </w:p>
    <w:p w14:paraId="06F40A9A" w14:textId="5CCB59FD" w:rsidR="00DC7D83" w:rsidRDefault="00DC7D83" w:rsidP="00DC7D83">
      <w:pPr>
        <w:pStyle w:val="alignmentl"/>
        <w:shd w:val="clear" w:color="auto" w:fill="FFFFFF"/>
        <w:spacing w:before="0" w:beforeAutospacing="0" w:after="0" w:afterAutospacing="0"/>
        <w:ind w:left="7788" w:right="-709" w:firstLine="708"/>
        <w:rPr>
          <w:bCs/>
          <w:color w:val="000000" w:themeColor="text1"/>
          <w:sz w:val="22"/>
          <w:szCs w:val="22"/>
          <w:shd w:val="clear" w:color="auto" w:fill="FFFFFF"/>
        </w:rPr>
      </w:pPr>
      <w:r>
        <w:rPr>
          <w:bCs/>
          <w:color w:val="000000" w:themeColor="text1"/>
          <w:sz w:val="22"/>
          <w:szCs w:val="22"/>
          <w:shd w:val="clear" w:color="auto" w:fill="FFFFFF"/>
        </w:rPr>
        <w:t>Mii lei</w:t>
      </w:r>
    </w:p>
    <w:tbl>
      <w:tblPr>
        <w:tblW w:w="9640" w:type="dxa"/>
        <w:tblInd w:w="-147" w:type="dxa"/>
        <w:tblLayout w:type="fixed"/>
        <w:tblLook w:val="04A0" w:firstRow="1" w:lastRow="0" w:firstColumn="1" w:lastColumn="0" w:noHBand="0" w:noVBand="1"/>
      </w:tblPr>
      <w:tblGrid>
        <w:gridCol w:w="543"/>
        <w:gridCol w:w="6403"/>
        <w:gridCol w:w="1276"/>
        <w:gridCol w:w="1418"/>
      </w:tblGrid>
      <w:tr w:rsidR="00DC7D83" w14:paraId="73425260" w14:textId="77777777" w:rsidTr="00DC7D83">
        <w:trPr>
          <w:trHeight w:val="450"/>
        </w:trPr>
        <w:tc>
          <w:tcPr>
            <w:tcW w:w="543" w:type="dxa"/>
            <w:tcBorders>
              <w:top w:val="single" w:sz="4" w:space="0" w:color="auto"/>
              <w:left w:val="single" w:sz="4" w:space="0" w:color="auto"/>
              <w:bottom w:val="single" w:sz="4" w:space="0" w:color="auto"/>
              <w:right w:val="single" w:sz="4" w:space="0" w:color="auto"/>
            </w:tcBorders>
            <w:vAlign w:val="bottom"/>
            <w:hideMark/>
          </w:tcPr>
          <w:p w14:paraId="7C2286D3" w14:textId="77777777" w:rsidR="00DC7D83" w:rsidRPr="00DC7D83" w:rsidRDefault="00DC7D83">
            <w:pPr>
              <w:rPr>
                <w:rFonts w:ascii="Verdana" w:hAnsi="Verdana" w:cs="Calibri"/>
                <w:b/>
                <w:bCs/>
                <w:color w:val="000000"/>
                <w:sz w:val="16"/>
                <w:szCs w:val="16"/>
              </w:rPr>
            </w:pPr>
            <w:r w:rsidRPr="00DC7D83">
              <w:rPr>
                <w:rFonts w:ascii="Verdana" w:hAnsi="Verdana" w:cs="Calibri"/>
                <w:b/>
                <w:bCs/>
                <w:color w:val="000000"/>
                <w:sz w:val="16"/>
                <w:szCs w:val="16"/>
              </w:rPr>
              <w:t>415</w:t>
            </w:r>
          </w:p>
        </w:tc>
        <w:tc>
          <w:tcPr>
            <w:tcW w:w="6403" w:type="dxa"/>
            <w:tcBorders>
              <w:top w:val="single" w:sz="4" w:space="0" w:color="auto"/>
              <w:left w:val="nil"/>
              <w:bottom w:val="single" w:sz="4" w:space="0" w:color="auto"/>
              <w:right w:val="single" w:sz="4" w:space="0" w:color="auto"/>
            </w:tcBorders>
            <w:vAlign w:val="bottom"/>
            <w:hideMark/>
          </w:tcPr>
          <w:p w14:paraId="539B4B22" w14:textId="77777777" w:rsidR="00DC7D83" w:rsidRPr="00DC7D83" w:rsidRDefault="00DC7D83">
            <w:pPr>
              <w:rPr>
                <w:rFonts w:ascii="Verdana" w:hAnsi="Verdana" w:cs="Calibri"/>
                <w:b/>
                <w:bCs/>
                <w:color w:val="000000"/>
                <w:sz w:val="16"/>
                <w:szCs w:val="16"/>
              </w:rPr>
            </w:pPr>
            <w:r w:rsidRPr="00DC7D83">
              <w:rPr>
                <w:rFonts w:ascii="Verdana" w:hAnsi="Verdana" w:cs="Calibri"/>
                <w:b/>
                <w:bCs/>
                <w:color w:val="000000"/>
                <w:sz w:val="16"/>
                <w:szCs w:val="16"/>
              </w:rPr>
              <w:t>TOTAL CHELTUIELI   (cod 50.02+59.02+64.02+69.02+79.02)</w:t>
            </w:r>
          </w:p>
        </w:tc>
        <w:tc>
          <w:tcPr>
            <w:tcW w:w="1276" w:type="dxa"/>
            <w:tcBorders>
              <w:top w:val="single" w:sz="4" w:space="0" w:color="auto"/>
              <w:left w:val="nil"/>
              <w:bottom w:val="single" w:sz="4" w:space="0" w:color="auto"/>
              <w:right w:val="single" w:sz="4" w:space="0" w:color="auto"/>
            </w:tcBorders>
            <w:vAlign w:val="bottom"/>
            <w:hideMark/>
          </w:tcPr>
          <w:p w14:paraId="079E2DBF" w14:textId="77777777" w:rsidR="00DC7D83" w:rsidRPr="00DC7D83" w:rsidRDefault="00DC7D83">
            <w:pPr>
              <w:rPr>
                <w:rFonts w:ascii="Verdana" w:hAnsi="Verdana" w:cs="Calibri"/>
                <w:b/>
                <w:bCs/>
                <w:color w:val="000000"/>
                <w:sz w:val="16"/>
                <w:szCs w:val="16"/>
              </w:rPr>
            </w:pPr>
            <w:r w:rsidRPr="00DC7D83">
              <w:rPr>
                <w:rFonts w:ascii="Verdana" w:hAnsi="Verdana" w:cs="Calibri"/>
                <w:b/>
                <w:bCs/>
                <w:color w:val="000000"/>
                <w:sz w:val="16"/>
                <w:szCs w:val="16"/>
              </w:rPr>
              <w:t>49.02</w:t>
            </w:r>
          </w:p>
        </w:tc>
        <w:tc>
          <w:tcPr>
            <w:tcW w:w="1418" w:type="dxa"/>
            <w:tcBorders>
              <w:top w:val="single" w:sz="4" w:space="0" w:color="auto"/>
              <w:left w:val="nil"/>
              <w:bottom w:val="single" w:sz="4" w:space="0" w:color="auto"/>
              <w:right w:val="single" w:sz="4" w:space="0" w:color="auto"/>
            </w:tcBorders>
            <w:vAlign w:val="bottom"/>
            <w:hideMark/>
          </w:tcPr>
          <w:p w14:paraId="5A4DBC6C" w14:textId="77777777" w:rsidR="00DC7D83" w:rsidRPr="00DC7D83" w:rsidRDefault="00DC7D83">
            <w:pPr>
              <w:jc w:val="right"/>
              <w:rPr>
                <w:rFonts w:ascii="Verdana" w:hAnsi="Verdana" w:cs="Calibri"/>
                <w:b/>
                <w:bCs/>
                <w:color w:val="000000"/>
                <w:sz w:val="16"/>
                <w:szCs w:val="16"/>
              </w:rPr>
            </w:pPr>
            <w:r w:rsidRPr="00DC7D83">
              <w:rPr>
                <w:rFonts w:ascii="Verdana" w:hAnsi="Verdana" w:cs="Calibri"/>
                <w:b/>
                <w:bCs/>
                <w:color w:val="000000"/>
                <w:sz w:val="16"/>
                <w:szCs w:val="16"/>
              </w:rPr>
              <w:t>373.996,00</w:t>
            </w:r>
          </w:p>
        </w:tc>
      </w:tr>
      <w:tr w:rsidR="00DC7D83" w14:paraId="465FE371" w14:textId="77777777" w:rsidTr="00DC7D83">
        <w:trPr>
          <w:trHeight w:val="450"/>
        </w:trPr>
        <w:tc>
          <w:tcPr>
            <w:tcW w:w="543" w:type="dxa"/>
            <w:tcBorders>
              <w:top w:val="nil"/>
              <w:left w:val="single" w:sz="4" w:space="0" w:color="auto"/>
              <w:bottom w:val="single" w:sz="4" w:space="0" w:color="auto"/>
              <w:right w:val="single" w:sz="4" w:space="0" w:color="auto"/>
            </w:tcBorders>
            <w:vAlign w:val="bottom"/>
            <w:hideMark/>
          </w:tcPr>
          <w:p w14:paraId="525F103B" w14:textId="77777777" w:rsidR="00DC7D83" w:rsidRDefault="00DC7D83">
            <w:pPr>
              <w:rPr>
                <w:rFonts w:ascii="Verdana" w:hAnsi="Verdana" w:cs="Calibri"/>
                <w:color w:val="000000"/>
                <w:sz w:val="16"/>
                <w:szCs w:val="16"/>
              </w:rPr>
            </w:pPr>
            <w:r>
              <w:rPr>
                <w:rFonts w:ascii="Verdana" w:hAnsi="Verdana" w:cs="Calibri"/>
                <w:color w:val="000000"/>
                <w:sz w:val="16"/>
                <w:szCs w:val="16"/>
              </w:rPr>
              <w:t>417</w:t>
            </w:r>
          </w:p>
        </w:tc>
        <w:tc>
          <w:tcPr>
            <w:tcW w:w="6403" w:type="dxa"/>
            <w:tcBorders>
              <w:top w:val="nil"/>
              <w:left w:val="nil"/>
              <w:bottom w:val="single" w:sz="4" w:space="0" w:color="auto"/>
              <w:right w:val="single" w:sz="4" w:space="0" w:color="auto"/>
            </w:tcBorders>
            <w:vAlign w:val="bottom"/>
            <w:hideMark/>
          </w:tcPr>
          <w:p w14:paraId="23FE7BE1" w14:textId="77777777" w:rsidR="00DC7D83" w:rsidRDefault="00DC7D83">
            <w:pPr>
              <w:rPr>
                <w:rFonts w:ascii="Verdana" w:hAnsi="Verdana" w:cs="Calibri"/>
                <w:color w:val="000000"/>
                <w:sz w:val="16"/>
                <w:szCs w:val="16"/>
              </w:rPr>
            </w:pPr>
            <w:r>
              <w:rPr>
                <w:rFonts w:ascii="Verdana" w:hAnsi="Verdana" w:cs="Calibri"/>
                <w:color w:val="000000"/>
                <w:sz w:val="16"/>
                <w:szCs w:val="16"/>
              </w:rPr>
              <w:t>CHELTUIELI CURENTE  (cod 10+20+30+40+50+51+55+56+57+59)</w:t>
            </w:r>
          </w:p>
        </w:tc>
        <w:tc>
          <w:tcPr>
            <w:tcW w:w="1276" w:type="dxa"/>
            <w:tcBorders>
              <w:top w:val="nil"/>
              <w:left w:val="nil"/>
              <w:bottom w:val="single" w:sz="4" w:space="0" w:color="auto"/>
              <w:right w:val="single" w:sz="4" w:space="0" w:color="auto"/>
            </w:tcBorders>
            <w:vAlign w:val="bottom"/>
            <w:hideMark/>
          </w:tcPr>
          <w:p w14:paraId="74E33569" w14:textId="77777777" w:rsidR="00DC7D83" w:rsidRDefault="00DC7D83">
            <w:pPr>
              <w:rPr>
                <w:rFonts w:ascii="Verdana" w:hAnsi="Verdana" w:cs="Calibri"/>
                <w:color w:val="000000"/>
                <w:sz w:val="16"/>
                <w:szCs w:val="16"/>
              </w:rPr>
            </w:pPr>
            <w:r>
              <w:rPr>
                <w:rFonts w:ascii="Verdana" w:hAnsi="Verdana" w:cs="Calibri"/>
                <w:color w:val="000000"/>
                <w:sz w:val="16"/>
                <w:szCs w:val="16"/>
              </w:rPr>
              <w:t>01</w:t>
            </w:r>
          </w:p>
        </w:tc>
        <w:tc>
          <w:tcPr>
            <w:tcW w:w="1418" w:type="dxa"/>
            <w:tcBorders>
              <w:top w:val="nil"/>
              <w:left w:val="nil"/>
              <w:bottom w:val="single" w:sz="4" w:space="0" w:color="auto"/>
              <w:right w:val="single" w:sz="4" w:space="0" w:color="auto"/>
            </w:tcBorders>
            <w:vAlign w:val="bottom"/>
            <w:hideMark/>
          </w:tcPr>
          <w:p w14:paraId="4B84F2B5"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363.654,00</w:t>
            </w:r>
          </w:p>
        </w:tc>
      </w:tr>
      <w:tr w:rsidR="00DC7D83" w14:paraId="27C8C2EA" w14:textId="77777777" w:rsidTr="00DC7D83">
        <w:trPr>
          <w:trHeight w:val="450"/>
        </w:trPr>
        <w:tc>
          <w:tcPr>
            <w:tcW w:w="543" w:type="dxa"/>
            <w:tcBorders>
              <w:top w:val="nil"/>
              <w:left w:val="single" w:sz="4" w:space="0" w:color="auto"/>
              <w:bottom w:val="single" w:sz="4" w:space="0" w:color="auto"/>
              <w:right w:val="single" w:sz="4" w:space="0" w:color="auto"/>
            </w:tcBorders>
            <w:vAlign w:val="bottom"/>
            <w:hideMark/>
          </w:tcPr>
          <w:p w14:paraId="67A55026" w14:textId="77777777" w:rsidR="00DC7D83" w:rsidRDefault="00DC7D83">
            <w:pPr>
              <w:rPr>
                <w:rFonts w:ascii="Verdana" w:hAnsi="Verdana" w:cs="Calibri"/>
                <w:color w:val="000000"/>
                <w:sz w:val="16"/>
                <w:szCs w:val="16"/>
              </w:rPr>
            </w:pPr>
            <w:r>
              <w:rPr>
                <w:rFonts w:ascii="Verdana" w:hAnsi="Verdana" w:cs="Calibri"/>
                <w:color w:val="000000"/>
                <w:sz w:val="16"/>
                <w:szCs w:val="16"/>
              </w:rPr>
              <w:t>418</w:t>
            </w:r>
          </w:p>
        </w:tc>
        <w:tc>
          <w:tcPr>
            <w:tcW w:w="6403" w:type="dxa"/>
            <w:tcBorders>
              <w:top w:val="nil"/>
              <w:left w:val="nil"/>
              <w:bottom w:val="single" w:sz="4" w:space="0" w:color="auto"/>
              <w:right w:val="single" w:sz="4" w:space="0" w:color="auto"/>
            </w:tcBorders>
            <w:vAlign w:val="bottom"/>
            <w:hideMark/>
          </w:tcPr>
          <w:p w14:paraId="4C00A370" w14:textId="77777777" w:rsidR="00DC7D83" w:rsidRDefault="00DC7D83">
            <w:pPr>
              <w:rPr>
                <w:rFonts w:ascii="Verdana" w:hAnsi="Verdana" w:cs="Calibri"/>
                <w:color w:val="000000"/>
                <w:sz w:val="16"/>
                <w:szCs w:val="16"/>
              </w:rPr>
            </w:pPr>
            <w:r>
              <w:rPr>
                <w:rFonts w:ascii="Verdana" w:hAnsi="Verdana" w:cs="Calibri"/>
                <w:color w:val="000000"/>
                <w:sz w:val="16"/>
                <w:szCs w:val="16"/>
              </w:rPr>
              <w:t>TITLUL I  CHELTUIELI DE PERSONAL   (cod 10.01 la 10.03)</w:t>
            </w:r>
          </w:p>
        </w:tc>
        <w:tc>
          <w:tcPr>
            <w:tcW w:w="1276" w:type="dxa"/>
            <w:tcBorders>
              <w:top w:val="nil"/>
              <w:left w:val="nil"/>
              <w:bottom w:val="single" w:sz="4" w:space="0" w:color="auto"/>
              <w:right w:val="single" w:sz="4" w:space="0" w:color="auto"/>
            </w:tcBorders>
            <w:vAlign w:val="bottom"/>
            <w:hideMark/>
          </w:tcPr>
          <w:p w14:paraId="4F8ACD2A" w14:textId="77777777" w:rsidR="00DC7D83" w:rsidRDefault="00DC7D83">
            <w:pPr>
              <w:rPr>
                <w:rFonts w:ascii="Verdana" w:hAnsi="Verdana" w:cs="Calibri"/>
                <w:color w:val="000000"/>
                <w:sz w:val="16"/>
                <w:szCs w:val="16"/>
              </w:rPr>
            </w:pPr>
            <w:r>
              <w:rPr>
                <w:rFonts w:ascii="Verdana" w:hAnsi="Verdana" w:cs="Calibri"/>
                <w:color w:val="000000"/>
                <w:sz w:val="16"/>
                <w:szCs w:val="16"/>
              </w:rPr>
              <w:t>10</w:t>
            </w:r>
          </w:p>
        </w:tc>
        <w:tc>
          <w:tcPr>
            <w:tcW w:w="1418" w:type="dxa"/>
            <w:tcBorders>
              <w:top w:val="nil"/>
              <w:left w:val="nil"/>
              <w:bottom w:val="single" w:sz="4" w:space="0" w:color="auto"/>
              <w:right w:val="single" w:sz="4" w:space="0" w:color="auto"/>
            </w:tcBorders>
            <w:vAlign w:val="bottom"/>
            <w:hideMark/>
          </w:tcPr>
          <w:p w14:paraId="1AED970E"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74.842,00</w:t>
            </w:r>
          </w:p>
        </w:tc>
      </w:tr>
      <w:tr w:rsidR="00DC7D83" w14:paraId="3ADA3A2B"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5BEA41C7" w14:textId="77777777" w:rsidR="00DC7D83" w:rsidRDefault="00DC7D83">
            <w:pPr>
              <w:rPr>
                <w:rFonts w:ascii="Verdana" w:hAnsi="Verdana" w:cs="Calibri"/>
                <w:color w:val="000000"/>
                <w:sz w:val="16"/>
                <w:szCs w:val="16"/>
              </w:rPr>
            </w:pPr>
            <w:r>
              <w:rPr>
                <w:rFonts w:ascii="Verdana" w:hAnsi="Verdana" w:cs="Calibri"/>
                <w:color w:val="000000"/>
                <w:sz w:val="16"/>
                <w:szCs w:val="16"/>
              </w:rPr>
              <w:t>419</w:t>
            </w:r>
          </w:p>
        </w:tc>
        <w:tc>
          <w:tcPr>
            <w:tcW w:w="6403" w:type="dxa"/>
            <w:tcBorders>
              <w:top w:val="nil"/>
              <w:left w:val="nil"/>
              <w:bottom w:val="single" w:sz="4" w:space="0" w:color="auto"/>
              <w:right w:val="single" w:sz="4" w:space="0" w:color="auto"/>
            </w:tcBorders>
            <w:vAlign w:val="bottom"/>
            <w:hideMark/>
          </w:tcPr>
          <w:p w14:paraId="44EA6707" w14:textId="77777777" w:rsidR="00DC7D83" w:rsidRDefault="00DC7D83">
            <w:pPr>
              <w:rPr>
                <w:rFonts w:ascii="Verdana" w:hAnsi="Verdana" w:cs="Calibri"/>
                <w:color w:val="000000"/>
                <w:sz w:val="16"/>
                <w:szCs w:val="16"/>
              </w:rPr>
            </w:pPr>
            <w:r>
              <w:rPr>
                <w:rFonts w:ascii="Verdana" w:hAnsi="Verdana" w:cs="Calibri"/>
                <w:color w:val="000000"/>
                <w:sz w:val="16"/>
                <w:szCs w:val="16"/>
              </w:rPr>
              <w:t>Cheltuieli salariale in bani</w:t>
            </w:r>
          </w:p>
        </w:tc>
        <w:tc>
          <w:tcPr>
            <w:tcW w:w="1276" w:type="dxa"/>
            <w:tcBorders>
              <w:top w:val="nil"/>
              <w:left w:val="nil"/>
              <w:bottom w:val="single" w:sz="4" w:space="0" w:color="auto"/>
              <w:right w:val="single" w:sz="4" w:space="0" w:color="auto"/>
            </w:tcBorders>
            <w:vAlign w:val="bottom"/>
            <w:hideMark/>
          </w:tcPr>
          <w:p w14:paraId="6F7F5B6B" w14:textId="77777777" w:rsidR="00DC7D83" w:rsidRDefault="00DC7D83">
            <w:pPr>
              <w:rPr>
                <w:rFonts w:ascii="Verdana" w:hAnsi="Verdana" w:cs="Calibri"/>
                <w:color w:val="000000"/>
                <w:sz w:val="16"/>
                <w:szCs w:val="16"/>
              </w:rPr>
            </w:pPr>
            <w:r>
              <w:rPr>
                <w:rFonts w:ascii="Verdana" w:hAnsi="Verdana" w:cs="Calibri"/>
                <w:color w:val="000000"/>
                <w:sz w:val="16"/>
                <w:szCs w:val="16"/>
              </w:rPr>
              <w:t>10.01</w:t>
            </w:r>
          </w:p>
        </w:tc>
        <w:tc>
          <w:tcPr>
            <w:tcW w:w="1418" w:type="dxa"/>
            <w:tcBorders>
              <w:top w:val="nil"/>
              <w:left w:val="nil"/>
              <w:bottom w:val="single" w:sz="4" w:space="0" w:color="auto"/>
              <w:right w:val="single" w:sz="4" w:space="0" w:color="auto"/>
            </w:tcBorders>
            <w:vAlign w:val="bottom"/>
            <w:hideMark/>
          </w:tcPr>
          <w:p w14:paraId="03E31CF3"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73.148,00</w:t>
            </w:r>
          </w:p>
        </w:tc>
      </w:tr>
      <w:tr w:rsidR="00DC7D83" w14:paraId="76B39C23"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60F65DAF" w14:textId="77777777" w:rsidR="00DC7D83" w:rsidRDefault="00DC7D83">
            <w:pPr>
              <w:rPr>
                <w:rFonts w:ascii="Verdana" w:hAnsi="Verdana" w:cs="Calibri"/>
                <w:color w:val="000000"/>
                <w:sz w:val="16"/>
                <w:szCs w:val="16"/>
              </w:rPr>
            </w:pPr>
            <w:r>
              <w:rPr>
                <w:rFonts w:ascii="Verdana" w:hAnsi="Verdana" w:cs="Calibri"/>
                <w:color w:val="000000"/>
                <w:sz w:val="16"/>
                <w:szCs w:val="16"/>
              </w:rPr>
              <w:t>420</w:t>
            </w:r>
          </w:p>
        </w:tc>
        <w:tc>
          <w:tcPr>
            <w:tcW w:w="6403" w:type="dxa"/>
            <w:tcBorders>
              <w:top w:val="nil"/>
              <w:left w:val="nil"/>
              <w:bottom w:val="single" w:sz="4" w:space="0" w:color="auto"/>
              <w:right w:val="single" w:sz="4" w:space="0" w:color="auto"/>
            </w:tcBorders>
            <w:vAlign w:val="bottom"/>
            <w:hideMark/>
          </w:tcPr>
          <w:p w14:paraId="6674E926" w14:textId="77777777" w:rsidR="00DC7D83" w:rsidRDefault="00DC7D83">
            <w:pPr>
              <w:rPr>
                <w:rFonts w:ascii="Verdana" w:hAnsi="Verdana" w:cs="Calibri"/>
                <w:color w:val="000000"/>
                <w:sz w:val="16"/>
                <w:szCs w:val="16"/>
              </w:rPr>
            </w:pPr>
            <w:r>
              <w:rPr>
                <w:rFonts w:ascii="Verdana" w:hAnsi="Verdana" w:cs="Calibri"/>
                <w:color w:val="000000"/>
                <w:sz w:val="16"/>
                <w:szCs w:val="16"/>
              </w:rPr>
              <w:t>Salarii de baza</w:t>
            </w:r>
          </w:p>
        </w:tc>
        <w:tc>
          <w:tcPr>
            <w:tcW w:w="1276" w:type="dxa"/>
            <w:tcBorders>
              <w:top w:val="nil"/>
              <w:left w:val="nil"/>
              <w:bottom w:val="single" w:sz="4" w:space="0" w:color="auto"/>
              <w:right w:val="single" w:sz="4" w:space="0" w:color="auto"/>
            </w:tcBorders>
            <w:vAlign w:val="bottom"/>
            <w:hideMark/>
          </w:tcPr>
          <w:p w14:paraId="2E214A32" w14:textId="77777777" w:rsidR="00DC7D83" w:rsidRDefault="00DC7D83">
            <w:pPr>
              <w:rPr>
                <w:rFonts w:ascii="Verdana" w:hAnsi="Verdana" w:cs="Calibri"/>
                <w:color w:val="000000"/>
                <w:sz w:val="16"/>
                <w:szCs w:val="16"/>
              </w:rPr>
            </w:pPr>
            <w:r>
              <w:rPr>
                <w:rFonts w:ascii="Verdana" w:hAnsi="Verdana" w:cs="Calibri"/>
                <w:color w:val="000000"/>
                <w:sz w:val="16"/>
                <w:szCs w:val="16"/>
              </w:rPr>
              <w:t>10.01.01</w:t>
            </w:r>
          </w:p>
        </w:tc>
        <w:tc>
          <w:tcPr>
            <w:tcW w:w="1418" w:type="dxa"/>
            <w:tcBorders>
              <w:top w:val="nil"/>
              <w:left w:val="nil"/>
              <w:bottom w:val="single" w:sz="4" w:space="0" w:color="auto"/>
              <w:right w:val="single" w:sz="4" w:space="0" w:color="auto"/>
            </w:tcBorders>
            <w:vAlign w:val="bottom"/>
            <w:hideMark/>
          </w:tcPr>
          <w:p w14:paraId="4E282F83"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60.855,00</w:t>
            </w:r>
          </w:p>
        </w:tc>
      </w:tr>
      <w:tr w:rsidR="00DC7D83" w14:paraId="1F59BCED"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6379EBF7" w14:textId="77777777" w:rsidR="00DC7D83" w:rsidRDefault="00DC7D83">
            <w:pPr>
              <w:rPr>
                <w:rFonts w:ascii="Verdana" w:hAnsi="Verdana" w:cs="Calibri"/>
                <w:color w:val="000000"/>
                <w:sz w:val="16"/>
                <w:szCs w:val="16"/>
              </w:rPr>
            </w:pPr>
            <w:r>
              <w:rPr>
                <w:rFonts w:ascii="Verdana" w:hAnsi="Verdana" w:cs="Calibri"/>
                <w:color w:val="000000"/>
                <w:sz w:val="16"/>
                <w:szCs w:val="16"/>
              </w:rPr>
              <w:t>421</w:t>
            </w:r>
          </w:p>
        </w:tc>
        <w:tc>
          <w:tcPr>
            <w:tcW w:w="6403" w:type="dxa"/>
            <w:tcBorders>
              <w:top w:val="nil"/>
              <w:left w:val="nil"/>
              <w:bottom w:val="single" w:sz="4" w:space="0" w:color="auto"/>
              <w:right w:val="single" w:sz="4" w:space="0" w:color="auto"/>
            </w:tcBorders>
            <w:vAlign w:val="bottom"/>
            <w:hideMark/>
          </w:tcPr>
          <w:p w14:paraId="575E494E" w14:textId="77777777" w:rsidR="00DC7D83" w:rsidRDefault="00DC7D83">
            <w:pPr>
              <w:rPr>
                <w:rFonts w:ascii="Verdana" w:hAnsi="Verdana" w:cs="Calibri"/>
                <w:color w:val="000000"/>
                <w:sz w:val="16"/>
                <w:szCs w:val="16"/>
              </w:rPr>
            </w:pPr>
            <w:r>
              <w:rPr>
                <w:rFonts w:ascii="Verdana" w:hAnsi="Verdana" w:cs="Calibri"/>
                <w:color w:val="000000"/>
                <w:sz w:val="16"/>
                <w:szCs w:val="16"/>
              </w:rPr>
              <w:t>Sporuri pentru conditii de munca</w:t>
            </w:r>
          </w:p>
        </w:tc>
        <w:tc>
          <w:tcPr>
            <w:tcW w:w="1276" w:type="dxa"/>
            <w:tcBorders>
              <w:top w:val="nil"/>
              <w:left w:val="nil"/>
              <w:bottom w:val="single" w:sz="4" w:space="0" w:color="auto"/>
              <w:right w:val="single" w:sz="4" w:space="0" w:color="auto"/>
            </w:tcBorders>
            <w:vAlign w:val="bottom"/>
            <w:hideMark/>
          </w:tcPr>
          <w:p w14:paraId="572F28B9" w14:textId="77777777" w:rsidR="00DC7D83" w:rsidRDefault="00DC7D83">
            <w:pPr>
              <w:rPr>
                <w:rFonts w:ascii="Verdana" w:hAnsi="Verdana" w:cs="Calibri"/>
                <w:color w:val="000000"/>
                <w:sz w:val="16"/>
                <w:szCs w:val="16"/>
              </w:rPr>
            </w:pPr>
            <w:r>
              <w:rPr>
                <w:rFonts w:ascii="Verdana" w:hAnsi="Verdana" w:cs="Calibri"/>
                <w:color w:val="000000"/>
                <w:sz w:val="16"/>
                <w:szCs w:val="16"/>
              </w:rPr>
              <w:t>10.01.05</w:t>
            </w:r>
          </w:p>
        </w:tc>
        <w:tc>
          <w:tcPr>
            <w:tcW w:w="1418" w:type="dxa"/>
            <w:tcBorders>
              <w:top w:val="nil"/>
              <w:left w:val="nil"/>
              <w:bottom w:val="single" w:sz="4" w:space="0" w:color="auto"/>
              <w:right w:val="single" w:sz="4" w:space="0" w:color="auto"/>
            </w:tcBorders>
            <w:vAlign w:val="bottom"/>
            <w:hideMark/>
          </w:tcPr>
          <w:p w14:paraId="473A36EB"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5.177,00</w:t>
            </w:r>
          </w:p>
        </w:tc>
      </w:tr>
      <w:tr w:rsidR="00DC7D83" w14:paraId="4DDCA5E0"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50B1849F" w14:textId="77777777" w:rsidR="00DC7D83" w:rsidRDefault="00DC7D83">
            <w:pPr>
              <w:rPr>
                <w:rFonts w:ascii="Verdana" w:hAnsi="Verdana" w:cs="Calibri"/>
                <w:color w:val="000000"/>
                <w:sz w:val="16"/>
                <w:szCs w:val="16"/>
              </w:rPr>
            </w:pPr>
            <w:r>
              <w:rPr>
                <w:rFonts w:ascii="Verdana" w:hAnsi="Verdana" w:cs="Calibri"/>
                <w:color w:val="000000"/>
                <w:sz w:val="16"/>
                <w:szCs w:val="16"/>
              </w:rPr>
              <w:lastRenderedPageBreak/>
              <w:t>422</w:t>
            </w:r>
          </w:p>
        </w:tc>
        <w:tc>
          <w:tcPr>
            <w:tcW w:w="6403" w:type="dxa"/>
            <w:tcBorders>
              <w:top w:val="nil"/>
              <w:left w:val="nil"/>
              <w:bottom w:val="single" w:sz="4" w:space="0" w:color="auto"/>
              <w:right w:val="single" w:sz="4" w:space="0" w:color="auto"/>
            </w:tcBorders>
            <w:vAlign w:val="bottom"/>
            <w:hideMark/>
          </w:tcPr>
          <w:p w14:paraId="4539AE43" w14:textId="77777777" w:rsidR="00DC7D83" w:rsidRDefault="00DC7D83">
            <w:pPr>
              <w:rPr>
                <w:rFonts w:ascii="Verdana" w:hAnsi="Verdana" w:cs="Calibri"/>
                <w:color w:val="000000"/>
                <w:sz w:val="16"/>
                <w:szCs w:val="16"/>
              </w:rPr>
            </w:pPr>
            <w:r>
              <w:rPr>
                <w:rFonts w:ascii="Verdana" w:hAnsi="Verdana" w:cs="Calibri"/>
                <w:color w:val="000000"/>
                <w:sz w:val="16"/>
                <w:szCs w:val="16"/>
              </w:rPr>
              <w:t>Alte sporuri</w:t>
            </w:r>
          </w:p>
        </w:tc>
        <w:tc>
          <w:tcPr>
            <w:tcW w:w="1276" w:type="dxa"/>
            <w:tcBorders>
              <w:top w:val="nil"/>
              <w:left w:val="nil"/>
              <w:bottom w:val="single" w:sz="4" w:space="0" w:color="auto"/>
              <w:right w:val="single" w:sz="4" w:space="0" w:color="auto"/>
            </w:tcBorders>
            <w:vAlign w:val="bottom"/>
            <w:hideMark/>
          </w:tcPr>
          <w:p w14:paraId="50DF2CC3" w14:textId="77777777" w:rsidR="00DC7D83" w:rsidRDefault="00DC7D83">
            <w:pPr>
              <w:rPr>
                <w:rFonts w:ascii="Verdana" w:hAnsi="Verdana" w:cs="Calibri"/>
                <w:color w:val="000000"/>
                <w:sz w:val="16"/>
                <w:szCs w:val="16"/>
              </w:rPr>
            </w:pPr>
            <w:r>
              <w:rPr>
                <w:rFonts w:ascii="Verdana" w:hAnsi="Verdana" w:cs="Calibri"/>
                <w:color w:val="000000"/>
                <w:sz w:val="16"/>
                <w:szCs w:val="16"/>
              </w:rPr>
              <w:t>10.01.06</w:t>
            </w:r>
          </w:p>
        </w:tc>
        <w:tc>
          <w:tcPr>
            <w:tcW w:w="1418" w:type="dxa"/>
            <w:tcBorders>
              <w:top w:val="nil"/>
              <w:left w:val="nil"/>
              <w:bottom w:val="single" w:sz="4" w:space="0" w:color="auto"/>
              <w:right w:val="single" w:sz="4" w:space="0" w:color="auto"/>
            </w:tcBorders>
            <w:vAlign w:val="bottom"/>
            <w:hideMark/>
          </w:tcPr>
          <w:p w14:paraId="1CC50850"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2.600,00</w:t>
            </w:r>
          </w:p>
        </w:tc>
      </w:tr>
      <w:tr w:rsidR="00DC7D83" w14:paraId="0181211E" w14:textId="77777777" w:rsidTr="00DC7D83">
        <w:trPr>
          <w:trHeight w:val="450"/>
        </w:trPr>
        <w:tc>
          <w:tcPr>
            <w:tcW w:w="543" w:type="dxa"/>
            <w:tcBorders>
              <w:top w:val="nil"/>
              <w:left w:val="single" w:sz="4" w:space="0" w:color="auto"/>
              <w:bottom w:val="single" w:sz="4" w:space="0" w:color="auto"/>
              <w:right w:val="single" w:sz="4" w:space="0" w:color="auto"/>
            </w:tcBorders>
            <w:vAlign w:val="bottom"/>
            <w:hideMark/>
          </w:tcPr>
          <w:p w14:paraId="24D460C9" w14:textId="77777777" w:rsidR="00DC7D83" w:rsidRDefault="00DC7D83">
            <w:pPr>
              <w:rPr>
                <w:rFonts w:ascii="Verdana" w:hAnsi="Verdana" w:cs="Calibri"/>
                <w:color w:val="000000"/>
                <w:sz w:val="16"/>
                <w:szCs w:val="16"/>
              </w:rPr>
            </w:pPr>
            <w:r>
              <w:rPr>
                <w:rFonts w:ascii="Verdana" w:hAnsi="Verdana" w:cs="Calibri"/>
                <w:color w:val="000000"/>
                <w:sz w:val="16"/>
                <w:szCs w:val="16"/>
              </w:rPr>
              <w:t>423</w:t>
            </w:r>
          </w:p>
        </w:tc>
        <w:tc>
          <w:tcPr>
            <w:tcW w:w="6403" w:type="dxa"/>
            <w:tcBorders>
              <w:top w:val="nil"/>
              <w:left w:val="nil"/>
              <w:bottom w:val="single" w:sz="4" w:space="0" w:color="auto"/>
              <w:right w:val="single" w:sz="4" w:space="0" w:color="auto"/>
            </w:tcBorders>
            <w:vAlign w:val="bottom"/>
            <w:hideMark/>
          </w:tcPr>
          <w:p w14:paraId="0291D3C4" w14:textId="77777777" w:rsidR="00DC7D83" w:rsidRDefault="00DC7D83">
            <w:pPr>
              <w:rPr>
                <w:rFonts w:ascii="Verdana" w:hAnsi="Verdana" w:cs="Calibri"/>
                <w:color w:val="000000"/>
                <w:sz w:val="16"/>
                <w:szCs w:val="16"/>
              </w:rPr>
            </w:pPr>
            <w:r>
              <w:rPr>
                <w:rFonts w:ascii="Verdana" w:hAnsi="Verdana" w:cs="Calibri"/>
                <w:color w:val="000000"/>
                <w:sz w:val="16"/>
                <w:szCs w:val="16"/>
              </w:rPr>
              <w:t>Indemnizatii platite unor persoane din afara unitatii</w:t>
            </w:r>
          </w:p>
        </w:tc>
        <w:tc>
          <w:tcPr>
            <w:tcW w:w="1276" w:type="dxa"/>
            <w:tcBorders>
              <w:top w:val="nil"/>
              <w:left w:val="nil"/>
              <w:bottom w:val="single" w:sz="4" w:space="0" w:color="auto"/>
              <w:right w:val="single" w:sz="4" w:space="0" w:color="auto"/>
            </w:tcBorders>
            <w:vAlign w:val="bottom"/>
            <w:hideMark/>
          </w:tcPr>
          <w:p w14:paraId="2F75CA64" w14:textId="77777777" w:rsidR="00DC7D83" w:rsidRDefault="00DC7D83">
            <w:pPr>
              <w:rPr>
                <w:rFonts w:ascii="Verdana" w:hAnsi="Verdana" w:cs="Calibri"/>
                <w:color w:val="000000"/>
                <w:sz w:val="16"/>
                <w:szCs w:val="16"/>
              </w:rPr>
            </w:pPr>
            <w:r>
              <w:rPr>
                <w:rFonts w:ascii="Verdana" w:hAnsi="Verdana" w:cs="Calibri"/>
                <w:color w:val="000000"/>
                <w:sz w:val="16"/>
                <w:szCs w:val="16"/>
              </w:rPr>
              <w:t>10.01.12</w:t>
            </w:r>
          </w:p>
        </w:tc>
        <w:tc>
          <w:tcPr>
            <w:tcW w:w="1418" w:type="dxa"/>
            <w:tcBorders>
              <w:top w:val="nil"/>
              <w:left w:val="nil"/>
              <w:bottom w:val="single" w:sz="4" w:space="0" w:color="auto"/>
              <w:right w:val="single" w:sz="4" w:space="0" w:color="auto"/>
            </w:tcBorders>
            <w:vAlign w:val="bottom"/>
            <w:hideMark/>
          </w:tcPr>
          <w:p w14:paraId="54E21D0B"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1.780,00</w:t>
            </w:r>
          </w:p>
        </w:tc>
      </w:tr>
      <w:tr w:rsidR="00DC7D83" w14:paraId="65444214"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51E02183" w14:textId="77777777" w:rsidR="00DC7D83" w:rsidRDefault="00DC7D83">
            <w:pPr>
              <w:rPr>
                <w:rFonts w:ascii="Verdana" w:hAnsi="Verdana" w:cs="Calibri"/>
                <w:color w:val="000000"/>
                <w:sz w:val="16"/>
                <w:szCs w:val="16"/>
              </w:rPr>
            </w:pPr>
            <w:r>
              <w:rPr>
                <w:rFonts w:ascii="Verdana" w:hAnsi="Verdana" w:cs="Calibri"/>
                <w:color w:val="000000"/>
                <w:sz w:val="16"/>
                <w:szCs w:val="16"/>
              </w:rPr>
              <w:t>424</w:t>
            </w:r>
          </w:p>
        </w:tc>
        <w:tc>
          <w:tcPr>
            <w:tcW w:w="6403" w:type="dxa"/>
            <w:tcBorders>
              <w:top w:val="nil"/>
              <w:left w:val="nil"/>
              <w:bottom w:val="single" w:sz="4" w:space="0" w:color="auto"/>
              <w:right w:val="single" w:sz="4" w:space="0" w:color="auto"/>
            </w:tcBorders>
            <w:vAlign w:val="bottom"/>
            <w:hideMark/>
          </w:tcPr>
          <w:p w14:paraId="1E727F7A" w14:textId="77777777" w:rsidR="00DC7D83" w:rsidRDefault="00DC7D83">
            <w:pPr>
              <w:rPr>
                <w:rFonts w:ascii="Verdana" w:hAnsi="Verdana" w:cs="Calibri"/>
                <w:color w:val="000000"/>
                <w:sz w:val="16"/>
                <w:szCs w:val="16"/>
              </w:rPr>
            </w:pPr>
            <w:r>
              <w:rPr>
                <w:rFonts w:ascii="Verdana" w:hAnsi="Verdana" w:cs="Calibri"/>
                <w:color w:val="000000"/>
                <w:sz w:val="16"/>
                <w:szCs w:val="16"/>
              </w:rPr>
              <w:t xml:space="preserve">Drepturi de delegare </w:t>
            </w:r>
          </w:p>
        </w:tc>
        <w:tc>
          <w:tcPr>
            <w:tcW w:w="1276" w:type="dxa"/>
            <w:tcBorders>
              <w:top w:val="nil"/>
              <w:left w:val="nil"/>
              <w:bottom w:val="single" w:sz="4" w:space="0" w:color="auto"/>
              <w:right w:val="single" w:sz="4" w:space="0" w:color="auto"/>
            </w:tcBorders>
            <w:vAlign w:val="bottom"/>
            <w:hideMark/>
          </w:tcPr>
          <w:p w14:paraId="299124F1" w14:textId="77777777" w:rsidR="00DC7D83" w:rsidRDefault="00DC7D83">
            <w:pPr>
              <w:rPr>
                <w:rFonts w:ascii="Verdana" w:hAnsi="Verdana" w:cs="Calibri"/>
                <w:color w:val="000000"/>
                <w:sz w:val="16"/>
                <w:szCs w:val="16"/>
              </w:rPr>
            </w:pPr>
            <w:r>
              <w:rPr>
                <w:rFonts w:ascii="Verdana" w:hAnsi="Verdana" w:cs="Calibri"/>
                <w:color w:val="000000"/>
                <w:sz w:val="16"/>
                <w:szCs w:val="16"/>
              </w:rPr>
              <w:t>10.01.13</w:t>
            </w:r>
          </w:p>
        </w:tc>
        <w:tc>
          <w:tcPr>
            <w:tcW w:w="1418" w:type="dxa"/>
            <w:tcBorders>
              <w:top w:val="nil"/>
              <w:left w:val="nil"/>
              <w:bottom w:val="single" w:sz="4" w:space="0" w:color="auto"/>
              <w:right w:val="single" w:sz="4" w:space="0" w:color="auto"/>
            </w:tcBorders>
            <w:vAlign w:val="bottom"/>
            <w:hideMark/>
          </w:tcPr>
          <w:p w14:paraId="4042FF2D"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7,00</w:t>
            </w:r>
          </w:p>
        </w:tc>
      </w:tr>
      <w:tr w:rsidR="00DC7D83" w14:paraId="285E0BD6" w14:textId="77777777" w:rsidTr="00DC7D83">
        <w:trPr>
          <w:trHeight w:val="450"/>
        </w:trPr>
        <w:tc>
          <w:tcPr>
            <w:tcW w:w="543" w:type="dxa"/>
            <w:tcBorders>
              <w:top w:val="nil"/>
              <w:left w:val="single" w:sz="4" w:space="0" w:color="auto"/>
              <w:bottom w:val="single" w:sz="4" w:space="0" w:color="auto"/>
              <w:right w:val="single" w:sz="4" w:space="0" w:color="auto"/>
            </w:tcBorders>
            <w:vAlign w:val="bottom"/>
            <w:hideMark/>
          </w:tcPr>
          <w:p w14:paraId="06A7E637" w14:textId="77777777" w:rsidR="00DC7D83" w:rsidRDefault="00DC7D83">
            <w:pPr>
              <w:rPr>
                <w:rFonts w:ascii="Verdana" w:hAnsi="Verdana" w:cs="Calibri"/>
                <w:color w:val="000000"/>
                <w:sz w:val="16"/>
                <w:szCs w:val="16"/>
              </w:rPr>
            </w:pPr>
            <w:r>
              <w:rPr>
                <w:rFonts w:ascii="Verdana" w:hAnsi="Verdana" w:cs="Calibri"/>
                <w:color w:val="000000"/>
                <w:sz w:val="16"/>
                <w:szCs w:val="16"/>
              </w:rPr>
              <w:t>425</w:t>
            </w:r>
          </w:p>
        </w:tc>
        <w:tc>
          <w:tcPr>
            <w:tcW w:w="6403" w:type="dxa"/>
            <w:tcBorders>
              <w:top w:val="nil"/>
              <w:left w:val="nil"/>
              <w:bottom w:val="single" w:sz="4" w:space="0" w:color="auto"/>
              <w:right w:val="single" w:sz="4" w:space="0" w:color="auto"/>
            </w:tcBorders>
            <w:vAlign w:val="bottom"/>
            <w:hideMark/>
          </w:tcPr>
          <w:p w14:paraId="72378380" w14:textId="77777777" w:rsidR="00DC7D83" w:rsidRDefault="00DC7D83">
            <w:pPr>
              <w:rPr>
                <w:rFonts w:ascii="Verdana" w:hAnsi="Verdana" w:cs="Calibri"/>
                <w:color w:val="000000"/>
                <w:sz w:val="16"/>
                <w:szCs w:val="16"/>
              </w:rPr>
            </w:pPr>
            <w:r>
              <w:rPr>
                <w:rFonts w:ascii="Verdana" w:hAnsi="Verdana" w:cs="Calibri"/>
                <w:color w:val="000000"/>
                <w:sz w:val="16"/>
                <w:szCs w:val="16"/>
              </w:rPr>
              <w:t>Alocatii pentru transportul la si de la locul de munca</w:t>
            </w:r>
          </w:p>
        </w:tc>
        <w:tc>
          <w:tcPr>
            <w:tcW w:w="1276" w:type="dxa"/>
            <w:tcBorders>
              <w:top w:val="nil"/>
              <w:left w:val="nil"/>
              <w:bottom w:val="single" w:sz="4" w:space="0" w:color="auto"/>
              <w:right w:val="single" w:sz="4" w:space="0" w:color="auto"/>
            </w:tcBorders>
            <w:vAlign w:val="bottom"/>
            <w:hideMark/>
          </w:tcPr>
          <w:p w14:paraId="56BCB631" w14:textId="77777777" w:rsidR="00DC7D83" w:rsidRDefault="00DC7D83">
            <w:pPr>
              <w:rPr>
                <w:rFonts w:ascii="Verdana" w:hAnsi="Verdana" w:cs="Calibri"/>
                <w:color w:val="000000"/>
                <w:sz w:val="16"/>
                <w:szCs w:val="16"/>
              </w:rPr>
            </w:pPr>
            <w:r>
              <w:rPr>
                <w:rFonts w:ascii="Verdana" w:hAnsi="Verdana" w:cs="Calibri"/>
                <w:color w:val="000000"/>
                <w:sz w:val="16"/>
                <w:szCs w:val="16"/>
              </w:rPr>
              <w:t>10.01.15</w:t>
            </w:r>
          </w:p>
        </w:tc>
        <w:tc>
          <w:tcPr>
            <w:tcW w:w="1418" w:type="dxa"/>
            <w:tcBorders>
              <w:top w:val="nil"/>
              <w:left w:val="nil"/>
              <w:bottom w:val="single" w:sz="4" w:space="0" w:color="auto"/>
              <w:right w:val="single" w:sz="4" w:space="0" w:color="auto"/>
            </w:tcBorders>
            <w:vAlign w:val="bottom"/>
            <w:hideMark/>
          </w:tcPr>
          <w:p w14:paraId="20A656D6"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115,00</w:t>
            </w:r>
          </w:p>
        </w:tc>
      </w:tr>
      <w:tr w:rsidR="00DC7D83" w14:paraId="34C4FDF6"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3AF8DE25" w14:textId="77777777" w:rsidR="00DC7D83" w:rsidRDefault="00DC7D83">
            <w:pPr>
              <w:rPr>
                <w:rFonts w:ascii="Verdana" w:hAnsi="Verdana" w:cs="Calibri"/>
                <w:color w:val="000000"/>
                <w:sz w:val="16"/>
                <w:szCs w:val="16"/>
              </w:rPr>
            </w:pPr>
            <w:r>
              <w:rPr>
                <w:rFonts w:ascii="Verdana" w:hAnsi="Verdana" w:cs="Calibri"/>
                <w:color w:val="000000"/>
                <w:sz w:val="16"/>
                <w:szCs w:val="16"/>
              </w:rPr>
              <w:t>426</w:t>
            </w:r>
          </w:p>
        </w:tc>
        <w:tc>
          <w:tcPr>
            <w:tcW w:w="6403" w:type="dxa"/>
            <w:tcBorders>
              <w:top w:val="nil"/>
              <w:left w:val="nil"/>
              <w:bottom w:val="single" w:sz="4" w:space="0" w:color="auto"/>
              <w:right w:val="single" w:sz="4" w:space="0" w:color="auto"/>
            </w:tcBorders>
            <w:vAlign w:val="bottom"/>
            <w:hideMark/>
          </w:tcPr>
          <w:p w14:paraId="786EFD44" w14:textId="77777777" w:rsidR="00DC7D83" w:rsidRDefault="00DC7D83">
            <w:pPr>
              <w:rPr>
                <w:rFonts w:ascii="Verdana" w:hAnsi="Verdana" w:cs="Calibri"/>
                <w:color w:val="000000"/>
                <w:sz w:val="16"/>
                <w:szCs w:val="16"/>
              </w:rPr>
            </w:pPr>
            <w:r>
              <w:rPr>
                <w:rFonts w:ascii="Verdana" w:hAnsi="Verdana" w:cs="Calibri"/>
                <w:color w:val="000000"/>
                <w:sz w:val="16"/>
                <w:szCs w:val="16"/>
              </w:rPr>
              <w:t>Îndemnizaţii de hrană</w:t>
            </w:r>
          </w:p>
        </w:tc>
        <w:tc>
          <w:tcPr>
            <w:tcW w:w="1276" w:type="dxa"/>
            <w:tcBorders>
              <w:top w:val="nil"/>
              <w:left w:val="nil"/>
              <w:bottom w:val="single" w:sz="4" w:space="0" w:color="auto"/>
              <w:right w:val="single" w:sz="4" w:space="0" w:color="auto"/>
            </w:tcBorders>
            <w:vAlign w:val="bottom"/>
            <w:hideMark/>
          </w:tcPr>
          <w:p w14:paraId="54F71303" w14:textId="77777777" w:rsidR="00DC7D83" w:rsidRDefault="00DC7D83">
            <w:pPr>
              <w:rPr>
                <w:rFonts w:ascii="Verdana" w:hAnsi="Verdana" w:cs="Calibri"/>
                <w:color w:val="000000"/>
                <w:sz w:val="16"/>
                <w:szCs w:val="16"/>
              </w:rPr>
            </w:pPr>
            <w:r>
              <w:rPr>
                <w:rFonts w:ascii="Verdana" w:hAnsi="Verdana" w:cs="Calibri"/>
                <w:color w:val="000000"/>
                <w:sz w:val="16"/>
                <w:szCs w:val="16"/>
              </w:rPr>
              <w:t>10.01.17</w:t>
            </w:r>
          </w:p>
        </w:tc>
        <w:tc>
          <w:tcPr>
            <w:tcW w:w="1418" w:type="dxa"/>
            <w:tcBorders>
              <w:top w:val="nil"/>
              <w:left w:val="nil"/>
              <w:bottom w:val="single" w:sz="4" w:space="0" w:color="auto"/>
              <w:right w:val="single" w:sz="4" w:space="0" w:color="auto"/>
            </w:tcBorders>
            <w:vAlign w:val="bottom"/>
            <w:hideMark/>
          </w:tcPr>
          <w:p w14:paraId="25A136EE"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2.464,00</w:t>
            </w:r>
          </w:p>
        </w:tc>
      </w:tr>
      <w:tr w:rsidR="00DC7D83" w14:paraId="291B999D"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7A4146D4" w14:textId="77777777" w:rsidR="00DC7D83" w:rsidRDefault="00DC7D83">
            <w:pPr>
              <w:rPr>
                <w:rFonts w:ascii="Verdana" w:hAnsi="Verdana" w:cs="Calibri"/>
                <w:color w:val="000000"/>
                <w:sz w:val="16"/>
                <w:szCs w:val="16"/>
              </w:rPr>
            </w:pPr>
            <w:r>
              <w:rPr>
                <w:rFonts w:ascii="Verdana" w:hAnsi="Verdana" w:cs="Calibri"/>
                <w:color w:val="000000"/>
                <w:sz w:val="16"/>
                <w:szCs w:val="16"/>
              </w:rPr>
              <w:t>427</w:t>
            </w:r>
          </w:p>
        </w:tc>
        <w:tc>
          <w:tcPr>
            <w:tcW w:w="6403" w:type="dxa"/>
            <w:tcBorders>
              <w:top w:val="nil"/>
              <w:left w:val="nil"/>
              <w:bottom w:val="single" w:sz="4" w:space="0" w:color="auto"/>
              <w:right w:val="single" w:sz="4" w:space="0" w:color="auto"/>
            </w:tcBorders>
            <w:vAlign w:val="bottom"/>
            <w:hideMark/>
          </w:tcPr>
          <w:p w14:paraId="354720B6" w14:textId="77777777" w:rsidR="00DC7D83" w:rsidRDefault="00DC7D83">
            <w:pPr>
              <w:rPr>
                <w:rFonts w:ascii="Verdana" w:hAnsi="Verdana" w:cs="Calibri"/>
                <w:color w:val="000000"/>
                <w:sz w:val="16"/>
                <w:szCs w:val="16"/>
              </w:rPr>
            </w:pPr>
            <w:r>
              <w:rPr>
                <w:rFonts w:ascii="Verdana" w:hAnsi="Verdana" w:cs="Calibri"/>
                <w:color w:val="000000"/>
                <w:sz w:val="16"/>
                <w:szCs w:val="16"/>
              </w:rPr>
              <w:t>Alte drepturi salariale in bani</w:t>
            </w:r>
          </w:p>
        </w:tc>
        <w:tc>
          <w:tcPr>
            <w:tcW w:w="1276" w:type="dxa"/>
            <w:tcBorders>
              <w:top w:val="nil"/>
              <w:left w:val="nil"/>
              <w:bottom w:val="single" w:sz="4" w:space="0" w:color="auto"/>
              <w:right w:val="single" w:sz="4" w:space="0" w:color="auto"/>
            </w:tcBorders>
            <w:vAlign w:val="bottom"/>
            <w:hideMark/>
          </w:tcPr>
          <w:p w14:paraId="04BEBCF7" w14:textId="77777777" w:rsidR="00DC7D83" w:rsidRDefault="00DC7D83">
            <w:pPr>
              <w:rPr>
                <w:rFonts w:ascii="Verdana" w:hAnsi="Verdana" w:cs="Calibri"/>
                <w:color w:val="000000"/>
                <w:sz w:val="16"/>
                <w:szCs w:val="16"/>
              </w:rPr>
            </w:pPr>
            <w:r>
              <w:rPr>
                <w:rFonts w:ascii="Verdana" w:hAnsi="Verdana" w:cs="Calibri"/>
                <w:color w:val="000000"/>
                <w:sz w:val="16"/>
                <w:szCs w:val="16"/>
              </w:rPr>
              <w:t>10.01.30</w:t>
            </w:r>
          </w:p>
        </w:tc>
        <w:tc>
          <w:tcPr>
            <w:tcW w:w="1418" w:type="dxa"/>
            <w:tcBorders>
              <w:top w:val="nil"/>
              <w:left w:val="nil"/>
              <w:bottom w:val="single" w:sz="4" w:space="0" w:color="auto"/>
              <w:right w:val="single" w:sz="4" w:space="0" w:color="auto"/>
            </w:tcBorders>
            <w:vAlign w:val="bottom"/>
            <w:hideMark/>
          </w:tcPr>
          <w:p w14:paraId="2463F0DA"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150,00</w:t>
            </w:r>
          </w:p>
        </w:tc>
      </w:tr>
      <w:tr w:rsidR="00DC7D83" w14:paraId="17DF8295"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22E0DB47" w14:textId="77777777" w:rsidR="00DC7D83" w:rsidRDefault="00DC7D83">
            <w:pPr>
              <w:rPr>
                <w:rFonts w:ascii="Verdana" w:hAnsi="Verdana" w:cs="Calibri"/>
                <w:color w:val="000000"/>
                <w:sz w:val="16"/>
                <w:szCs w:val="16"/>
              </w:rPr>
            </w:pPr>
            <w:r>
              <w:rPr>
                <w:rFonts w:ascii="Verdana" w:hAnsi="Verdana" w:cs="Calibri"/>
                <w:color w:val="000000"/>
                <w:sz w:val="16"/>
                <w:szCs w:val="16"/>
              </w:rPr>
              <w:t>428</w:t>
            </w:r>
          </w:p>
        </w:tc>
        <w:tc>
          <w:tcPr>
            <w:tcW w:w="6403" w:type="dxa"/>
            <w:tcBorders>
              <w:top w:val="nil"/>
              <w:left w:val="nil"/>
              <w:bottom w:val="single" w:sz="4" w:space="0" w:color="auto"/>
              <w:right w:val="single" w:sz="4" w:space="0" w:color="auto"/>
            </w:tcBorders>
            <w:vAlign w:val="bottom"/>
            <w:hideMark/>
          </w:tcPr>
          <w:p w14:paraId="2748F1F6" w14:textId="77777777" w:rsidR="00DC7D83" w:rsidRDefault="00DC7D83">
            <w:pPr>
              <w:rPr>
                <w:rFonts w:ascii="Verdana" w:hAnsi="Verdana" w:cs="Calibri"/>
                <w:color w:val="000000"/>
                <w:sz w:val="16"/>
                <w:szCs w:val="16"/>
              </w:rPr>
            </w:pPr>
            <w:r>
              <w:rPr>
                <w:rFonts w:ascii="Verdana" w:hAnsi="Verdana" w:cs="Calibri"/>
                <w:color w:val="000000"/>
                <w:sz w:val="16"/>
                <w:szCs w:val="16"/>
              </w:rPr>
              <w:t>Cheltuieli salariale in natura  (cod 10.02.01 la 10.02.06+10.02.30)</w:t>
            </w:r>
          </w:p>
        </w:tc>
        <w:tc>
          <w:tcPr>
            <w:tcW w:w="1276" w:type="dxa"/>
            <w:tcBorders>
              <w:top w:val="nil"/>
              <w:left w:val="nil"/>
              <w:bottom w:val="single" w:sz="4" w:space="0" w:color="auto"/>
              <w:right w:val="single" w:sz="4" w:space="0" w:color="auto"/>
            </w:tcBorders>
            <w:vAlign w:val="bottom"/>
            <w:hideMark/>
          </w:tcPr>
          <w:p w14:paraId="34772290" w14:textId="77777777" w:rsidR="00DC7D83" w:rsidRDefault="00DC7D83">
            <w:pPr>
              <w:rPr>
                <w:rFonts w:ascii="Verdana" w:hAnsi="Verdana" w:cs="Calibri"/>
                <w:color w:val="000000"/>
                <w:sz w:val="16"/>
                <w:szCs w:val="16"/>
              </w:rPr>
            </w:pPr>
            <w:r>
              <w:rPr>
                <w:rFonts w:ascii="Verdana" w:hAnsi="Verdana" w:cs="Calibri"/>
                <w:color w:val="000000"/>
                <w:sz w:val="16"/>
                <w:szCs w:val="16"/>
              </w:rPr>
              <w:t>10.02</w:t>
            </w:r>
          </w:p>
        </w:tc>
        <w:tc>
          <w:tcPr>
            <w:tcW w:w="1418" w:type="dxa"/>
            <w:tcBorders>
              <w:top w:val="nil"/>
              <w:left w:val="nil"/>
              <w:bottom w:val="single" w:sz="4" w:space="0" w:color="auto"/>
              <w:right w:val="single" w:sz="4" w:space="0" w:color="auto"/>
            </w:tcBorders>
            <w:vAlign w:val="bottom"/>
            <w:hideMark/>
          </w:tcPr>
          <w:p w14:paraId="5975D0FE"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20,00</w:t>
            </w:r>
          </w:p>
        </w:tc>
      </w:tr>
      <w:tr w:rsidR="00DC7D83" w14:paraId="435689EF"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74A14D97" w14:textId="77777777" w:rsidR="00DC7D83" w:rsidRDefault="00DC7D83">
            <w:pPr>
              <w:rPr>
                <w:rFonts w:ascii="Verdana" w:hAnsi="Verdana" w:cs="Calibri"/>
                <w:color w:val="000000"/>
                <w:sz w:val="16"/>
                <w:szCs w:val="16"/>
              </w:rPr>
            </w:pPr>
            <w:r>
              <w:rPr>
                <w:rFonts w:ascii="Verdana" w:hAnsi="Verdana" w:cs="Calibri"/>
                <w:color w:val="000000"/>
                <w:sz w:val="16"/>
                <w:szCs w:val="16"/>
              </w:rPr>
              <w:t>429</w:t>
            </w:r>
          </w:p>
        </w:tc>
        <w:tc>
          <w:tcPr>
            <w:tcW w:w="6403" w:type="dxa"/>
            <w:tcBorders>
              <w:top w:val="nil"/>
              <w:left w:val="nil"/>
              <w:bottom w:val="single" w:sz="4" w:space="0" w:color="auto"/>
              <w:right w:val="single" w:sz="4" w:space="0" w:color="auto"/>
            </w:tcBorders>
            <w:vAlign w:val="bottom"/>
            <w:hideMark/>
          </w:tcPr>
          <w:p w14:paraId="6B2A9449" w14:textId="77777777" w:rsidR="00DC7D83" w:rsidRDefault="00DC7D83">
            <w:pPr>
              <w:rPr>
                <w:rFonts w:ascii="Verdana" w:hAnsi="Verdana" w:cs="Calibri"/>
                <w:color w:val="000000"/>
                <w:sz w:val="16"/>
                <w:szCs w:val="16"/>
              </w:rPr>
            </w:pPr>
            <w:r>
              <w:rPr>
                <w:rFonts w:ascii="Verdana" w:hAnsi="Verdana" w:cs="Calibri"/>
                <w:color w:val="000000"/>
                <w:sz w:val="16"/>
                <w:szCs w:val="16"/>
              </w:rPr>
              <w:t>Vouchere de vacanţă</w:t>
            </w:r>
          </w:p>
        </w:tc>
        <w:tc>
          <w:tcPr>
            <w:tcW w:w="1276" w:type="dxa"/>
            <w:tcBorders>
              <w:top w:val="nil"/>
              <w:left w:val="nil"/>
              <w:bottom w:val="single" w:sz="4" w:space="0" w:color="auto"/>
              <w:right w:val="single" w:sz="4" w:space="0" w:color="auto"/>
            </w:tcBorders>
            <w:vAlign w:val="bottom"/>
            <w:hideMark/>
          </w:tcPr>
          <w:p w14:paraId="5B87AD3A" w14:textId="77777777" w:rsidR="00DC7D83" w:rsidRDefault="00DC7D83">
            <w:pPr>
              <w:rPr>
                <w:rFonts w:ascii="Verdana" w:hAnsi="Verdana" w:cs="Calibri"/>
                <w:color w:val="000000"/>
                <w:sz w:val="16"/>
                <w:szCs w:val="16"/>
              </w:rPr>
            </w:pPr>
            <w:r>
              <w:rPr>
                <w:rFonts w:ascii="Verdana" w:hAnsi="Verdana" w:cs="Calibri"/>
                <w:color w:val="000000"/>
                <w:sz w:val="16"/>
                <w:szCs w:val="16"/>
              </w:rPr>
              <w:t>10.02.06</w:t>
            </w:r>
          </w:p>
        </w:tc>
        <w:tc>
          <w:tcPr>
            <w:tcW w:w="1418" w:type="dxa"/>
            <w:tcBorders>
              <w:top w:val="nil"/>
              <w:left w:val="nil"/>
              <w:bottom w:val="single" w:sz="4" w:space="0" w:color="auto"/>
              <w:right w:val="single" w:sz="4" w:space="0" w:color="auto"/>
            </w:tcBorders>
            <w:vAlign w:val="bottom"/>
            <w:hideMark/>
          </w:tcPr>
          <w:p w14:paraId="7F0D7BE2"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20,00</w:t>
            </w:r>
          </w:p>
        </w:tc>
      </w:tr>
      <w:tr w:rsidR="00DC7D83" w14:paraId="708DFA29"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69F660FA" w14:textId="77777777" w:rsidR="00DC7D83" w:rsidRDefault="00DC7D83">
            <w:pPr>
              <w:rPr>
                <w:rFonts w:ascii="Verdana" w:hAnsi="Verdana" w:cs="Calibri"/>
                <w:color w:val="000000"/>
                <w:sz w:val="16"/>
                <w:szCs w:val="16"/>
              </w:rPr>
            </w:pPr>
            <w:r>
              <w:rPr>
                <w:rFonts w:ascii="Verdana" w:hAnsi="Verdana" w:cs="Calibri"/>
                <w:color w:val="000000"/>
                <w:sz w:val="16"/>
                <w:szCs w:val="16"/>
              </w:rPr>
              <w:t>430</w:t>
            </w:r>
          </w:p>
        </w:tc>
        <w:tc>
          <w:tcPr>
            <w:tcW w:w="6403" w:type="dxa"/>
            <w:tcBorders>
              <w:top w:val="nil"/>
              <w:left w:val="nil"/>
              <w:bottom w:val="single" w:sz="4" w:space="0" w:color="auto"/>
              <w:right w:val="single" w:sz="4" w:space="0" w:color="auto"/>
            </w:tcBorders>
            <w:vAlign w:val="bottom"/>
            <w:hideMark/>
          </w:tcPr>
          <w:p w14:paraId="2BF337C7" w14:textId="77777777" w:rsidR="00DC7D83" w:rsidRDefault="00DC7D83">
            <w:pPr>
              <w:rPr>
                <w:rFonts w:ascii="Verdana" w:hAnsi="Verdana" w:cs="Calibri"/>
                <w:color w:val="000000"/>
                <w:sz w:val="16"/>
                <w:szCs w:val="16"/>
              </w:rPr>
            </w:pPr>
            <w:r>
              <w:rPr>
                <w:rFonts w:ascii="Verdana" w:hAnsi="Verdana" w:cs="Calibri"/>
                <w:color w:val="000000"/>
                <w:sz w:val="16"/>
                <w:szCs w:val="16"/>
              </w:rPr>
              <w:t>Contributii  (cod 10.03.01 la 10.03.06)</w:t>
            </w:r>
          </w:p>
        </w:tc>
        <w:tc>
          <w:tcPr>
            <w:tcW w:w="1276" w:type="dxa"/>
            <w:tcBorders>
              <w:top w:val="nil"/>
              <w:left w:val="nil"/>
              <w:bottom w:val="single" w:sz="4" w:space="0" w:color="auto"/>
              <w:right w:val="single" w:sz="4" w:space="0" w:color="auto"/>
            </w:tcBorders>
            <w:vAlign w:val="bottom"/>
            <w:hideMark/>
          </w:tcPr>
          <w:p w14:paraId="2CAFA8C8" w14:textId="77777777" w:rsidR="00DC7D83" w:rsidRDefault="00DC7D83">
            <w:pPr>
              <w:rPr>
                <w:rFonts w:ascii="Verdana" w:hAnsi="Verdana" w:cs="Calibri"/>
                <w:color w:val="000000"/>
                <w:sz w:val="16"/>
                <w:szCs w:val="16"/>
              </w:rPr>
            </w:pPr>
            <w:r>
              <w:rPr>
                <w:rFonts w:ascii="Verdana" w:hAnsi="Verdana" w:cs="Calibri"/>
                <w:color w:val="000000"/>
                <w:sz w:val="16"/>
                <w:szCs w:val="16"/>
              </w:rPr>
              <w:t>10.03</w:t>
            </w:r>
          </w:p>
        </w:tc>
        <w:tc>
          <w:tcPr>
            <w:tcW w:w="1418" w:type="dxa"/>
            <w:tcBorders>
              <w:top w:val="nil"/>
              <w:left w:val="nil"/>
              <w:bottom w:val="single" w:sz="4" w:space="0" w:color="auto"/>
              <w:right w:val="single" w:sz="4" w:space="0" w:color="auto"/>
            </w:tcBorders>
            <w:vAlign w:val="bottom"/>
            <w:hideMark/>
          </w:tcPr>
          <w:p w14:paraId="69EAD22D"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1.674,00</w:t>
            </w:r>
          </w:p>
        </w:tc>
      </w:tr>
      <w:tr w:rsidR="00DC7D83" w14:paraId="35E39DA7"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11C2F3BA" w14:textId="77777777" w:rsidR="00DC7D83" w:rsidRDefault="00DC7D83">
            <w:pPr>
              <w:rPr>
                <w:rFonts w:ascii="Verdana" w:hAnsi="Verdana" w:cs="Calibri"/>
                <w:color w:val="000000"/>
                <w:sz w:val="16"/>
                <w:szCs w:val="16"/>
              </w:rPr>
            </w:pPr>
            <w:r>
              <w:rPr>
                <w:rFonts w:ascii="Verdana" w:hAnsi="Verdana" w:cs="Calibri"/>
                <w:color w:val="000000"/>
                <w:sz w:val="16"/>
                <w:szCs w:val="16"/>
              </w:rPr>
              <w:t>431</w:t>
            </w:r>
          </w:p>
        </w:tc>
        <w:tc>
          <w:tcPr>
            <w:tcW w:w="6403" w:type="dxa"/>
            <w:tcBorders>
              <w:top w:val="nil"/>
              <w:left w:val="nil"/>
              <w:bottom w:val="single" w:sz="4" w:space="0" w:color="auto"/>
              <w:right w:val="single" w:sz="4" w:space="0" w:color="auto"/>
            </w:tcBorders>
            <w:vAlign w:val="bottom"/>
            <w:hideMark/>
          </w:tcPr>
          <w:p w14:paraId="7F0CF1B8" w14:textId="77777777" w:rsidR="00DC7D83" w:rsidRDefault="00DC7D83">
            <w:pPr>
              <w:rPr>
                <w:rFonts w:ascii="Verdana" w:hAnsi="Verdana" w:cs="Calibri"/>
                <w:color w:val="000000"/>
                <w:sz w:val="16"/>
                <w:szCs w:val="16"/>
              </w:rPr>
            </w:pPr>
            <w:r>
              <w:rPr>
                <w:rFonts w:ascii="Verdana" w:hAnsi="Verdana" w:cs="Calibri"/>
                <w:color w:val="000000"/>
                <w:sz w:val="16"/>
                <w:szCs w:val="16"/>
              </w:rPr>
              <w:t>Contributia asiguratorie pentru munca</w:t>
            </w:r>
          </w:p>
        </w:tc>
        <w:tc>
          <w:tcPr>
            <w:tcW w:w="1276" w:type="dxa"/>
            <w:tcBorders>
              <w:top w:val="nil"/>
              <w:left w:val="nil"/>
              <w:bottom w:val="single" w:sz="4" w:space="0" w:color="auto"/>
              <w:right w:val="single" w:sz="4" w:space="0" w:color="auto"/>
            </w:tcBorders>
            <w:vAlign w:val="bottom"/>
            <w:hideMark/>
          </w:tcPr>
          <w:p w14:paraId="2EA2272A" w14:textId="77777777" w:rsidR="00DC7D83" w:rsidRDefault="00DC7D83">
            <w:pPr>
              <w:rPr>
                <w:rFonts w:ascii="Verdana" w:hAnsi="Verdana" w:cs="Calibri"/>
                <w:color w:val="000000"/>
                <w:sz w:val="16"/>
                <w:szCs w:val="16"/>
              </w:rPr>
            </w:pPr>
            <w:r>
              <w:rPr>
                <w:rFonts w:ascii="Verdana" w:hAnsi="Verdana" w:cs="Calibri"/>
                <w:color w:val="000000"/>
                <w:sz w:val="16"/>
                <w:szCs w:val="16"/>
              </w:rPr>
              <w:t>10.03.07</w:t>
            </w:r>
          </w:p>
        </w:tc>
        <w:tc>
          <w:tcPr>
            <w:tcW w:w="1418" w:type="dxa"/>
            <w:tcBorders>
              <w:top w:val="nil"/>
              <w:left w:val="nil"/>
              <w:bottom w:val="single" w:sz="4" w:space="0" w:color="auto"/>
              <w:right w:val="single" w:sz="4" w:space="0" w:color="auto"/>
            </w:tcBorders>
            <w:vAlign w:val="bottom"/>
            <w:hideMark/>
          </w:tcPr>
          <w:p w14:paraId="1DC551E6"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1.674,00</w:t>
            </w:r>
          </w:p>
        </w:tc>
      </w:tr>
      <w:tr w:rsidR="00DC7D83" w14:paraId="781B2E64"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7823D2E0" w14:textId="77777777" w:rsidR="00DC7D83" w:rsidRDefault="00DC7D83">
            <w:pPr>
              <w:rPr>
                <w:rFonts w:ascii="Verdana" w:hAnsi="Verdana" w:cs="Calibri"/>
                <w:color w:val="000000"/>
                <w:sz w:val="16"/>
                <w:szCs w:val="16"/>
              </w:rPr>
            </w:pPr>
            <w:r>
              <w:rPr>
                <w:rFonts w:ascii="Verdana" w:hAnsi="Verdana" w:cs="Calibri"/>
                <w:color w:val="000000"/>
                <w:sz w:val="16"/>
                <w:szCs w:val="16"/>
              </w:rPr>
              <w:t>432</w:t>
            </w:r>
          </w:p>
        </w:tc>
        <w:tc>
          <w:tcPr>
            <w:tcW w:w="6403" w:type="dxa"/>
            <w:tcBorders>
              <w:top w:val="nil"/>
              <w:left w:val="nil"/>
              <w:bottom w:val="single" w:sz="4" w:space="0" w:color="auto"/>
              <w:right w:val="single" w:sz="4" w:space="0" w:color="auto"/>
            </w:tcBorders>
            <w:vAlign w:val="bottom"/>
            <w:hideMark/>
          </w:tcPr>
          <w:p w14:paraId="115DD8F5" w14:textId="77777777" w:rsidR="00DC7D83" w:rsidRDefault="00DC7D83">
            <w:pPr>
              <w:rPr>
                <w:rFonts w:ascii="Verdana" w:hAnsi="Verdana" w:cs="Calibri"/>
                <w:color w:val="000000"/>
                <w:sz w:val="16"/>
                <w:szCs w:val="16"/>
              </w:rPr>
            </w:pPr>
            <w:r>
              <w:rPr>
                <w:rFonts w:ascii="Verdana" w:hAnsi="Verdana" w:cs="Calibri"/>
                <w:color w:val="000000"/>
                <w:sz w:val="16"/>
                <w:szCs w:val="16"/>
              </w:rPr>
              <w:t>TITLUL II  BUNURI SI SERVICII  (cod 20.01 la 20.06+20.09 la 20.16+20.18 la 20.27+20.30)</w:t>
            </w:r>
          </w:p>
        </w:tc>
        <w:tc>
          <w:tcPr>
            <w:tcW w:w="1276" w:type="dxa"/>
            <w:tcBorders>
              <w:top w:val="nil"/>
              <w:left w:val="nil"/>
              <w:bottom w:val="single" w:sz="4" w:space="0" w:color="auto"/>
              <w:right w:val="single" w:sz="4" w:space="0" w:color="auto"/>
            </w:tcBorders>
            <w:vAlign w:val="bottom"/>
            <w:hideMark/>
          </w:tcPr>
          <w:p w14:paraId="5858F2F6" w14:textId="77777777" w:rsidR="00DC7D83" w:rsidRDefault="00DC7D83">
            <w:pPr>
              <w:rPr>
                <w:rFonts w:ascii="Verdana" w:hAnsi="Verdana" w:cs="Calibri"/>
                <w:color w:val="000000"/>
                <w:sz w:val="16"/>
                <w:szCs w:val="16"/>
              </w:rPr>
            </w:pPr>
            <w:r>
              <w:rPr>
                <w:rFonts w:ascii="Verdana" w:hAnsi="Verdana" w:cs="Calibri"/>
                <w:color w:val="000000"/>
                <w:sz w:val="16"/>
                <w:szCs w:val="16"/>
              </w:rPr>
              <w:t>20</w:t>
            </w:r>
          </w:p>
        </w:tc>
        <w:tc>
          <w:tcPr>
            <w:tcW w:w="1418" w:type="dxa"/>
            <w:tcBorders>
              <w:top w:val="nil"/>
              <w:left w:val="nil"/>
              <w:bottom w:val="single" w:sz="4" w:space="0" w:color="auto"/>
              <w:right w:val="single" w:sz="4" w:space="0" w:color="auto"/>
            </w:tcBorders>
            <w:vAlign w:val="bottom"/>
            <w:hideMark/>
          </w:tcPr>
          <w:p w14:paraId="676DBDE7"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49.585,00</w:t>
            </w:r>
          </w:p>
        </w:tc>
      </w:tr>
      <w:tr w:rsidR="00DC7D83" w14:paraId="79175193"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45CFAC9C" w14:textId="77777777" w:rsidR="00DC7D83" w:rsidRDefault="00DC7D83">
            <w:pPr>
              <w:rPr>
                <w:rFonts w:ascii="Verdana" w:hAnsi="Verdana" w:cs="Calibri"/>
                <w:color w:val="000000"/>
                <w:sz w:val="16"/>
                <w:szCs w:val="16"/>
              </w:rPr>
            </w:pPr>
            <w:r>
              <w:rPr>
                <w:rFonts w:ascii="Verdana" w:hAnsi="Verdana" w:cs="Calibri"/>
                <w:color w:val="000000"/>
                <w:sz w:val="16"/>
                <w:szCs w:val="16"/>
              </w:rPr>
              <w:t>433</w:t>
            </w:r>
          </w:p>
        </w:tc>
        <w:tc>
          <w:tcPr>
            <w:tcW w:w="6403" w:type="dxa"/>
            <w:tcBorders>
              <w:top w:val="nil"/>
              <w:left w:val="nil"/>
              <w:bottom w:val="single" w:sz="4" w:space="0" w:color="auto"/>
              <w:right w:val="single" w:sz="4" w:space="0" w:color="auto"/>
            </w:tcBorders>
            <w:vAlign w:val="bottom"/>
            <w:hideMark/>
          </w:tcPr>
          <w:p w14:paraId="4B1DC74B" w14:textId="77777777" w:rsidR="00DC7D83" w:rsidRDefault="00DC7D83">
            <w:pPr>
              <w:rPr>
                <w:rFonts w:ascii="Verdana" w:hAnsi="Verdana" w:cs="Calibri"/>
                <w:color w:val="000000"/>
                <w:sz w:val="16"/>
                <w:szCs w:val="16"/>
              </w:rPr>
            </w:pPr>
            <w:r>
              <w:rPr>
                <w:rFonts w:ascii="Verdana" w:hAnsi="Verdana" w:cs="Calibri"/>
                <w:color w:val="000000"/>
                <w:sz w:val="16"/>
                <w:szCs w:val="16"/>
              </w:rPr>
              <w:t xml:space="preserve">Bunuri si servicii </w:t>
            </w:r>
          </w:p>
        </w:tc>
        <w:tc>
          <w:tcPr>
            <w:tcW w:w="1276" w:type="dxa"/>
            <w:tcBorders>
              <w:top w:val="nil"/>
              <w:left w:val="nil"/>
              <w:bottom w:val="single" w:sz="4" w:space="0" w:color="auto"/>
              <w:right w:val="single" w:sz="4" w:space="0" w:color="auto"/>
            </w:tcBorders>
            <w:vAlign w:val="bottom"/>
            <w:hideMark/>
          </w:tcPr>
          <w:p w14:paraId="5073744B" w14:textId="77777777" w:rsidR="00DC7D83" w:rsidRDefault="00DC7D83">
            <w:pPr>
              <w:rPr>
                <w:rFonts w:ascii="Verdana" w:hAnsi="Verdana" w:cs="Calibri"/>
                <w:color w:val="000000"/>
                <w:sz w:val="16"/>
                <w:szCs w:val="16"/>
              </w:rPr>
            </w:pPr>
            <w:r>
              <w:rPr>
                <w:rFonts w:ascii="Verdana" w:hAnsi="Verdana" w:cs="Calibri"/>
                <w:color w:val="000000"/>
                <w:sz w:val="16"/>
                <w:szCs w:val="16"/>
              </w:rPr>
              <w:t>20.01</w:t>
            </w:r>
          </w:p>
        </w:tc>
        <w:tc>
          <w:tcPr>
            <w:tcW w:w="1418" w:type="dxa"/>
            <w:tcBorders>
              <w:top w:val="nil"/>
              <w:left w:val="nil"/>
              <w:bottom w:val="single" w:sz="4" w:space="0" w:color="auto"/>
              <w:right w:val="single" w:sz="4" w:space="0" w:color="auto"/>
            </w:tcBorders>
            <w:vAlign w:val="bottom"/>
            <w:hideMark/>
          </w:tcPr>
          <w:p w14:paraId="7841383C"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19.670,00</w:t>
            </w:r>
          </w:p>
        </w:tc>
      </w:tr>
      <w:tr w:rsidR="00DC7D83" w14:paraId="62D977BA"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0EA1774E" w14:textId="77777777" w:rsidR="00DC7D83" w:rsidRDefault="00DC7D83">
            <w:pPr>
              <w:rPr>
                <w:rFonts w:ascii="Verdana" w:hAnsi="Verdana" w:cs="Calibri"/>
                <w:color w:val="000000"/>
                <w:sz w:val="16"/>
                <w:szCs w:val="16"/>
              </w:rPr>
            </w:pPr>
            <w:r>
              <w:rPr>
                <w:rFonts w:ascii="Verdana" w:hAnsi="Verdana" w:cs="Calibri"/>
                <w:color w:val="000000"/>
                <w:sz w:val="16"/>
                <w:szCs w:val="16"/>
              </w:rPr>
              <w:t>434</w:t>
            </w:r>
          </w:p>
        </w:tc>
        <w:tc>
          <w:tcPr>
            <w:tcW w:w="6403" w:type="dxa"/>
            <w:tcBorders>
              <w:top w:val="nil"/>
              <w:left w:val="nil"/>
              <w:bottom w:val="single" w:sz="4" w:space="0" w:color="auto"/>
              <w:right w:val="single" w:sz="4" w:space="0" w:color="auto"/>
            </w:tcBorders>
            <w:vAlign w:val="bottom"/>
            <w:hideMark/>
          </w:tcPr>
          <w:p w14:paraId="636AAB66" w14:textId="77777777" w:rsidR="00DC7D83" w:rsidRDefault="00DC7D83">
            <w:pPr>
              <w:rPr>
                <w:rFonts w:ascii="Verdana" w:hAnsi="Verdana" w:cs="Calibri"/>
                <w:color w:val="000000"/>
                <w:sz w:val="16"/>
                <w:szCs w:val="16"/>
              </w:rPr>
            </w:pPr>
            <w:r>
              <w:rPr>
                <w:rFonts w:ascii="Verdana" w:hAnsi="Verdana" w:cs="Calibri"/>
                <w:color w:val="000000"/>
                <w:sz w:val="16"/>
                <w:szCs w:val="16"/>
              </w:rPr>
              <w:t>Furnituri de birou</w:t>
            </w:r>
          </w:p>
        </w:tc>
        <w:tc>
          <w:tcPr>
            <w:tcW w:w="1276" w:type="dxa"/>
            <w:tcBorders>
              <w:top w:val="nil"/>
              <w:left w:val="nil"/>
              <w:bottom w:val="single" w:sz="4" w:space="0" w:color="auto"/>
              <w:right w:val="single" w:sz="4" w:space="0" w:color="auto"/>
            </w:tcBorders>
            <w:vAlign w:val="bottom"/>
            <w:hideMark/>
          </w:tcPr>
          <w:p w14:paraId="0E3E4D83" w14:textId="77777777" w:rsidR="00DC7D83" w:rsidRDefault="00DC7D83">
            <w:pPr>
              <w:rPr>
                <w:rFonts w:ascii="Verdana" w:hAnsi="Verdana" w:cs="Calibri"/>
                <w:color w:val="000000"/>
                <w:sz w:val="16"/>
                <w:szCs w:val="16"/>
              </w:rPr>
            </w:pPr>
            <w:r>
              <w:rPr>
                <w:rFonts w:ascii="Verdana" w:hAnsi="Verdana" w:cs="Calibri"/>
                <w:color w:val="000000"/>
                <w:sz w:val="16"/>
                <w:szCs w:val="16"/>
              </w:rPr>
              <w:t>20.01.01</w:t>
            </w:r>
          </w:p>
        </w:tc>
        <w:tc>
          <w:tcPr>
            <w:tcW w:w="1418" w:type="dxa"/>
            <w:tcBorders>
              <w:top w:val="nil"/>
              <w:left w:val="nil"/>
              <w:bottom w:val="single" w:sz="4" w:space="0" w:color="auto"/>
              <w:right w:val="single" w:sz="4" w:space="0" w:color="auto"/>
            </w:tcBorders>
            <w:vAlign w:val="bottom"/>
            <w:hideMark/>
          </w:tcPr>
          <w:p w14:paraId="07304BD2"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250,00</w:t>
            </w:r>
          </w:p>
        </w:tc>
      </w:tr>
      <w:tr w:rsidR="00DC7D83" w14:paraId="4D61D324"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4BD2FC80" w14:textId="77777777" w:rsidR="00DC7D83" w:rsidRDefault="00DC7D83">
            <w:pPr>
              <w:rPr>
                <w:rFonts w:ascii="Verdana" w:hAnsi="Verdana" w:cs="Calibri"/>
                <w:color w:val="000000"/>
                <w:sz w:val="16"/>
                <w:szCs w:val="16"/>
              </w:rPr>
            </w:pPr>
            <w:r>
              <w:rPr>
                <w:rFonts w:ascii="Verdana" w:hAnsi="Verdana" w:cs="Calibri"/>
                <w:color w:val="000000"/>
                <w:sz w:val="16"/>
                <w:szCs w:val="16"/>
              </w:rPr>
              <w:t>435</w:t>
            </w:r>
          </w:p>
        </w:tc>
        <w:tc>
          <w:tcPr>
            <w:tcW w:w="6403" w:type="dxa"/>
            <w:tcBorders>
              <w:top w:val="nil"/>
              <w:left w:val="nil"/>
              <w:bottom w:val="single" w:sz="4" w:space="0" w:color="auto"/>
              <w:right w:val="single" w:sz="4" w:space="0" w:color="auto"/>
            </w:tcBorders>
            <w:vAlign w:val="bottom"/>
            <w:hideMark/>
          </w:tcPr>
          <w:p w14:paraId="782DA3D9" w14:textId="77777777" w:rsidR="00DC7D83" w:rsidRDefault="00DC7D83">
            <w:pPr>
              <w:rPr>
                <w:rFonts w:ascii="Verdana" w:hAnsi="Verdana" w:cs="Calibri"/>
                <w:color w:val="000000"/>
                <w:sz w:val="16"/>
                <w:szCs w:val="16"/>
              </w:rPr>
            </w:pPr>
            <w:r>
              <w:rPr>
                <w:rFonts w:ascii="Verdana" w:hAnsi="Verdana" w:cs="Calibri"/>
                <w:color w:val="000000"/>
                <w:sz w:val="16"/>
                <w:szCs w:val="16"/>
              </w:rPr>
              <w:t>Materiale pentru curatenie</w:t>
            </w:r>
          </w:p>
        </w:tc>
        <w:tc>
          <w:tcPr>
            <w:tcW w:w="1276" w:type="dxa"/>
            <w:tcBorders>
              <w:top w:val="nil"/>
              <w:left w:val="nil"/>
              <w:bottom w:val="single" w:sz="4" w:space="0" w:color="auto"/>
              <w:right w:val="single" w:sz="4" w:space="0" w:color="auto"/>
            </w:tcBorders>
            <w:vAlign w:val="bottom"/>
            <w:hideMark/>
          </w:tcPr>
          <w:p w14:paraId="09F3A483" w14:textId="77777777" w:rsidR="00DC7D83" w:rsidRDefault="00DC7D83">
            <w:pPr>
              <w:rPr>
                <w:rFonts w:ascii="Verdana" w:hAnsi="Verdana" w:cs="Calibri"/>
                <w:color w:val="000000"/>
                <w:sz w:val="16"/>
                <w:szCs w:val="16"/>
              </w:rPr>
            </w:pPr>
            <w:r>
              <w:rPr>
                <w:rFonts w:ascii="Verdana" w:hAnsi="Verdana" w:cs="Calibri"/>
                <w:color w:val="000000"/>
                <w:sz w:val="16"/>
                <w:szCs w:val="16"/>
              </w:rPr>
              <w:t>20.01.02</w:t>
            </w:r>
          </w:p>
        </w:tc>
        <w:tc>
          <w:tcPr>
            <w:tcW w:w="1418" w:type="dxa"/>
            <w:tcBorders>
              <w:top w:val="nil"/>
              <w:left w:val="nil"/>
              <w:bottom w:val="single" w:sz="4" w:space="0" w:color="auto"/>
              <w:right w:val="single" w:sz="4" w:space="0" w:color="auto"/>
            </w:tcBorders>
            <w:vAlign w:val="bottom"/>
            <w:hideMark/>
          </w:tcPr>
          <w:p w14:paraId="62FADF9F"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368,00</w:t>
            </w:r>
          </w:p>
        </w:tc>
      </w:tr>
      <w:tr w:rsidR="00DC7D83" w14:paraId="41500772"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3CEDFA00" w14:textId="77777777" w:rsidR="00DC7D83" w:rsidRDefault="00DC7D83">
            <w:pPr>
              <w:rPr>
                <w:rFonts w:ascii="Verdana" w:hAnsi="Verdana" w:cs="Calibri"/>
                <w:color w:val="000000"/>
                <w:sz w:val="16"/>
                <w:szCs w:val="16"/>
              </w:rPr>
            </w:pPr>
            <w:r>
              <w:rPr>
                <w:rFonts w:ascii="Verdana" w:hAnsi="Verdana" w:cs="Calibri"/>
                <w:color w:val="000000"/>
                <w:sz w:val="16"/>
                <w:szCs w:val="16"/>
              </w:rPr>
              <w:t>436</w:t>
            </w:r>
          </w:p>
        </w:tc>
        <w:tc>
          <w:tcPr>
            <w:tcW w:w="6403" w:type="dxa"/>
            <w:tcBorders>
              <w:top w:val="nil"/>
              <w:left w:val="nil"/>
              <w:bottom w:val="single" w:sz="4" w:space="0" w:color="auto"/>
              <w:right w:val="single" w:sz="4" w:space="0" w:color="auto"/>
            </w:tcBorders>
            <w:vAlign w:val="bottom"/>
            <w:hideMark/>
          </w:tcPr>
          <w:p w14:paraId="109C9763" w14:textId="77777777" w:rsidR="00DC7D83" w:rsidRDefault="00DC7D83">
            <w:pPr>
              <w:rPr>
                <w:rFonts w:ascii="Verdana" w:hAnsi="Verdana" w:cs="Calibri"/>
                <w:color w:val="000000"/>
                <w:sz w:val="16"/>
                <w:szCs w:val="16"/>
              </w:rPr>
            </w:pPr>
            <w:r>
              <w:rPr>
                <w:rFonts w:ascii="Verdana" w:hAnsi="Verdana" w:cs="Calibri"/>
                <w:color w:val="000000"/>
                <w:sz w:val="16"/>
                <w:szCs w:val="16"/>
              </w:rPr>
              <w:t>Incalzit, Iluminat si forta motrica</w:t>
            </w:r>
          </w:p>
        </w:tc>
        <w:tc>
          <w:tcPr>
            <w:tcW w:w="1276" w:type="dxa"/>
            <w:tcBorders>
              <w:top w:val="nil"/>
              <w:left w:val="nil"/>
              <w:bottom w:val="single" w:sz="4" w:space="0" w:color="auto"/>
              <w:right w:val="single" w:sz="4" w:space="0" w:color="auto"/>
            </w:tcBorders>
            <w:vAlign w:val="bottom"/>
            <w:hideMark/>
          </w:tcPr>
          <w:p w14:paraId="62686C15" w14:textId="77777777" w:rsidR="00DC7D83" w:rsidRDefault="00DC7D83">
            <w:pPr>
              <w:rPr>
                <w:rFonts w:ascii="Verdana" w:hAnsi="Verdana" w:cs="Calibri"/>
                <w:color w:val="000000"/>
                <w:sz w:val="16"/>
                <w:szCs w:val="16"/>
              </w:rPr>
            </w:pPr>
            <w:r>
              <w:rPr>
                <w:rFonts w:ascii="Verdana" w:hAnsi="Verdana" w:cs="Calibri"/>
                <w:color w:val="000000"/>
                <w:sz w:val="16"/>
                <w:szCs w:val="16"/>
              </w:rPr>
              <w:t>20.01.03</w:t>
            </w:r>
          </w:p>
        </w:tc>
        <w:tc>
          <w:tcPr>
            <w:tcW w:w="1418" w:type="dxa"/>
            <w:tcBorders>
              <w:top w:val="nil"/>
              <w:left w:val="nil"/>
              <w:bottom w:val="single" w:sz="4" w:space="0" w:color="auto"/>
              <w:right w:val="single" w:sz="4" w:space="0" w:color="auto"/>
            </w:tcBorders>
            <w:vAlign w:val="bottom"/>
            <w:hideMark/>
          </w:tcPr>
          <w:p w14:paraId="5B074788"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4.006,00</w:t>
            </w:r>
          </w:p>
        </w:tc>
      </w:tr>
      <w:tr w:rsidR="00DC7D83" w14:paraId="5D3E2FE8"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363A6E7E" w14:textId="77777777" w:rsidR="00DC7D83" w:rsidRDefault="00DC7D83">
            <w:pPr>
              <w:rPr>
                <w:rFonts w:ascii="Verdana" w:hAnsi="Verdana" w:cs="Calibri"/>
                <w:color w:val="000000"/>
                <w:sz w:val="16"/>
                <w:szCs w:val="16"/>
              </w:rPr>
            </w:pPr>
            <w:r>
              <w:rPr>
                <w:rFonts w:ascii="Verdana" w:hAnsi="Verdana" w:cs="Calibri"/>
                <w:color w:val="000000"/>
                <w:sz w:val="16"/>
                <w:szCs w:val="16"/>
              </w:rPr>
              <w:t>437</w:t>
            </w:r>
          </w:p>
        </w:tc>
        <w:tc>
          <w:tcPr>
            <w:tcW w:w="6403" w:type="dxa"/>
            <w:tcBorders>
              <w:top w:val="nil"/>
              <w:left w:val="nil"/>
              <w:bottom w:val="single" w:sz="4" w:space="0" w:color="auto"/>
              <w:right w:val="single" w:sz="4" w:space="0" w:color="auto"/>
            </w:tcBorders>
            <w:vAlign w:val="bottom"/>
            <w:hideMark/>
          </w:tcPr>
          <w:p w14:paraId="7AAD9596" w14:textId="77777777" w:rsidR="00DC7D83" w:rsidRDefault="00DC7D83">
            <w:pPr>
              <w:rPr>
                <w:rFonts w:ascii="Verdana" w:hAnsi="Verdana" w:cs="Calibri"/>
                <w:color w:val="000000"/>
                <w:sz w:val="16"/>
                <w:szCs w:val="16"/>
              </w:rPr>
            </w:pPr>
            <w:r>
              <w:rPr>
                <w:rFonts w:ascii="Verdana" w:hAnsi="Verdana" w:cs="Calibri"/>
                <w:color w:val="000000"/>
                <w:sz w:val="16"/>
                <w:szCs w:val="16"/>
              </w:rPr>
              <w:t>Apa, canal si salubritate</w:t>
            </w:r>
          </w:p>
        </w:tc>
        <w:tc>
          <w:tcPr>
            <w:tcW w:w="1276" w:type="dxa"/>
            <w:tcBorders>
              <w:top w:val="nil"/>
              <w:left w:val="nil"/>
              <w:bottom w:val="single" w:sz="4" w:space="0" w:color="auto"/>
              <w:right w:val="single" w:sz="4" w:space="0" w:color="auto"/>
            </w:tcBorders>
            <w:vAlign w:val="bottom"/>
            <w:hideMark/>
          </w:tcPr>
          <w:p w14:paraId="70509612" w14:textId="77777777" w:rsidR="00DC7D83" w:rsidRDefault="00DC7D83">
            <w:pPr>
              <w:rPr>
                <w:rFonts w:ascii="Verdana" w:hAnsi="Verdana" w:cs="Calibri"/>
                <w:color w:val="000000"/>
                <w:sz w:val="16"/>
                <w:szCs w:val="16"/>
              </w:rPr>
            </w:pPr>
            <w:r>
              <w:rPr>
                <w:rFonts w:ascii="Verdana" w:hAnsi="Verdana" w:cs="Calibri"/>
                <w:color w:val="000000"/>
                <w:sz w:val="16"/>
                <w:szCs w:val="16"/>
              </w:rPr>
              <w:t>20.01.04</w:t>
            </w:r>
          </w:p>
        </w:tc>
        <w:tc>
          <w:tcPr>
            <w:tcW w:w="1418" w:type="dxa"/>
            <w:tcBorders>
              <w:top w:val="nil"/>
              <w:left w:val="nil"/>
              <w:bottom w:val="single" w:sz="4" w:space="0" w:color="auto"/>
              <w:right w:val="single" w:sz="4" w:space="0" w:color="auto"/>
            </w:tcBorders>
            <w:vAlign w:val="bottom"/>
            <w:hideMark/>
          </w:tcPr>
          <w:p w14:paraId="5E9A3709"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457,00</w:t>
            </w:r>
          </w:p>
        </w:tc>
      </w:tr>
      <w:tr w:rsidR="00DC7D83" w14:paraId="16677AAF"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35C0B6BE" w14:textId="77777777" w:rsidR="00DC7D83" w:rsidRDefault="00DC7D83">
            <w:pPr>
              <w:rPr>
                <w:rFonts w:ascii="Verdana" w:hAnsi="Verdana" w:cs="Calibri"/>
                <w:color w:val="000000"/>
                <w:sz w:val="16"/>
                <w:szCs w:val="16"/>
              </w:rPr>
            </w:pPr>
            <w:r>
              <w:rPr>
                <w:rFonts w:ascii="Verdana" w:hAnsi="Verdana" w:cs="Calibri"/>
                <w:color w:val="000000"/>
                <w:sz w:val="16"/>
                <w:szCs w:val="16"/>
              </w:rPr>
              <w:t>438</w:t>
            </w:r>
          </w:p>
        </w:tc>
        <w:tc>
          <w:tcPr>
            <w:tcW w:w="6403" w:type="dxa"/>
            <w:tcBorders>
              <w:top w:val="nil"/>
              <w:left w:val="nil"/>
              <w:bottom w:val="single" w:sz="4" w:space="0" w:color="auto"/>
              <w:right w:val="single" w:sz="4" w:space="0" w:color="auto"/>
            </w:tcBorders>
            <w:vAlign w:val="bottom"/>
            <w:hideMark/>
          </w:tcPr>
          <w:p w14:paraId="3D2F5A3C" w14:textId="77777777" w:rsidR="00DC7D83" w:rsidRDefault="00DC7D83">
            <w:pPr>
              <w:rPr>
                <w:rFonts w:ascii="Verdana" w:hAnsi="Verdana" w:cs="Calibri"/>
                <w:color w:val="000000"/>
                <w:sz w:val="16"/>
                <w:szCs w:val="16"/>
              </w:rPr>
            </w:pPr>
            <w:r>
              <w:rPr>
                <w:rFonts w:ascii="Verdana" w:hAnsi="Verdana" w:cs="Calibri"/>
                <w:color w:val="000000"/>
                <w:sz w:val="16"/>
                <w:szCs w:val="16"/>
              </w:rPr>
              <w:t>Carburanti si lubrifianti</w:t>
            </w:r>
          </w:p>
        </w:tc>
        <w:tc>
          <w:tcPr>
            <w:tcW w:w="1276" w:type="dxa"/>
            <w:tcBorders>
              <w:top w:val="nil"/>
              <w:left w:val="nil"/>
              <w:bottom w:val="single" w:sz="4" w:space="0" w:color="auto"/>
              <w:right w:val="single" w:sz="4" w:space="0" w:color="auto"/>
            </w:tcBorders>
            <w:vAlign w:val="bottom"/>
            <w:hideMark/>
          </w:tcPr>
          <w:p w14:paraId="5CA58703" w14:textId="77777777" w:rsidR="00DC7D83" w:rsidRDefault="00DC7D83">
            <w:pPr>
              <w:rPr>
                <w:rFonts w:ascii="Verdana" w:hAnsi="Verdana" w:cs="Calibri"/>
                <w:color w:val="000000"/>
                <w:sz w:val="16"/>
                <w:szCs w:val="16"/>
              </w:rPr>
            </w:pPr>
            <w:r>
              <w:rPr>
                <w:rFonts w:ascii="Verdana" w:hAnsi="Verdana" w:cs="Calibri"/>
                <w:color w:val="000000"/>
                <w:sz w:val="16"/>
                <w:szCs w:val="16"/>
              </w:rPr>
              <w:t>20.01.05</w:t>
            </w:r>
          </w:p>
        </w:tc>
        <w:tc>
          <w:tcPr>
            <w:tcW w:w="1418" w:type="dxa"/>
            <w:tcBorders>
              <w:top w:val="nil"/>
              <w:left w:val="nil"/>
              <w:bottom w:val="single" w:sz="4" w:space="0" w:color="auto"/>
              <w:right w:val="single" w:sz="4" w:space="0" w:color="auto"/>
            </w:tcBorders>
            <w:vAlign w:val="bottom"/>
            <w:hideMark/>
          </w:tcPr>
          <w:p w14:paraId="5539686A"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872,00</w:t>
            </w:r>
          </w:p>
        </w:tc>
      </w:tr>
      <w:tr w:rsidR="00DC7D83" w14:paraId="32592078"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1ADA4CB1" w14:textId="77777777" w:rsidR="00DC7D83" w:rsidRDefault="00DC7D83">
            <w:pPr>
              <w:rPr>
                <w:rFonts w:ascii="Verdana" w:hAnsi="Verdana" w:cs="Calibri"/>
                <w:color w:val="000000"/>
                <w:sz w:val="16"/>
                <w:szCs w:val="16"/>
              </w:rPr>
            </w:pPr>
            <w:r>
              <w:rPr>
                <w:rFonts w:ascii="Verdana" w:hAnsi="Verdana" w:cs="Calibri"/>
                <w:color w:val="000000"/>
                <w:sz w:val="16"/>
                <w:szCs w:val="16"/>
              </w:rPr>
              <w:t>439</w:t>
            </w:r>
          </w:p>
        </w:tc>
        <w:tc>
          <w:tcPr>
            <w:tcW w:w="6403" w:type="dxa"/>
            <w:tcBorders>
              <w:top w:val="nil"/>
              <w:left w:val="nil"/>
              <w:bottom w:val="single" w:sz="4" w:space="0" w:color="auto"/>
              <w:right w:val="single" w:sz="4" w:space="0" w:color="auto"/>
            </w:tcBorders>
            <w:vAlign w:val="bottom"/>
            <w:hideMark/>
          </w:tcPr>
          <w:p w14:paraId="43BCCFDB" w14:textId="77777777" w:rsidR="00DC7D83" w:rsidRDefault="00DC7D83">
            <w:pPr>
              <w:rPr>
                <w:rFonts w:ascii="Verdana" w:hAnsi="Verdana" w:cs="Calibri"/>
                <w:color w:val="000000"/>
                <w:sz w:val="16"/>
                <w:szCs w:val="16"/>
              </w:rPr>
            </w:pPr>
            <w:r>
              <w:rPr>
                <w:rFonts w:ascii="Verdana" w:hAnsi="Verdana" w:cs="Calibri"/>
                <w:color w:val="000000"/>
                <w:sz w:val="16"/>
                <w:szCs w:val="16"/>
              </w:rPr>
              <w:t>Piese de schimb</w:t>
            </w:r>
          </w:p>
        </w:tc>
        <w:tc>
          <w:tcPr>
            <w:tcW w:w="1276" w:type="dxa"/>
            <w:tcBorders>
              <w:top w:val="nil"/>
              <w:left w:val="nil"/>
              <w:bottom w:val="single" w:sz="4" w:space="0" w:color="auto"/>
              <w:right w:val="single" w:sz="4" w:space="0" w:color="auto"/>
            </w:tcBorders>
            <w:vAlign w:val="bottom"/>
            <w:hideMark/>
          </w:tcPr>
          <w:p w14:paraId="3D7EEF2F" w14:textId="77777777" w:rsidR="00DC7D83" w:rsidRDefault="00DC7D83">
            <w:pPr>
              <w:rPr>
                <w:rFonts w:ascii="Verdana" w:hAnsi="Verdana" w:cs="Calibri"/>
                <w:color w:val="000000"/>
                <w:sz w:val="16"/>
                <w:szCs w:val="16"/>
              </w:rPr>
            </w:pPr>
            <w:r>
              <w:rPr>
                <w:rFonts w:ascii="Verdana" w:hAnsi="Verdana" w:cs="Calibri"/>
                <w:color w:val="000000"/>
                <w:sz w:val="16"/>
                <w:szCs w:val="16"/>
              </w:rPr>
              <w:t>20.01.06</w:t>
            </w:r>
          </w:p>
        </w:tc>
        <w:tc>
          <w:tcPr>
            <w:tcW w:w="1418" w:type="dxa"/>
            <w:tcBorders>
              <w:top w:val="nil"/>
              <w:left w:val="nil"/>
              <w:bottom w:val="single" w:sz="4" w:space="0" w:color="auto"/>
              <w:right w:val="single" w:sz="4" w:space="0" w:color="auto"/>
            </w:tcBorders>
            <w:vAlign w:val="bottom"/>
            <w:hideMark/>
          </w:tcPr>
          <w:p w14:paraId="49AAA3C2"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78,00</w:t>
            </w:r>
          </w:p>
        </w:tc>
      </w:tr>
      <w:tr w:rsidR="00DC7D83" w14:paraId="42B1348C"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203F7104" w14:textId="77777777" w:rsidR="00DC7D83" w:rsidRDefault="00DC7D83">
            <w:pPr>
              <w:rPr>
                <w:rFonts w:ascii="Verdana" w:hAnsi="Verdana" w:cs="Calibri"/>
                <w:color w:val="000000"/>
                <w:sz w:val="16"/>
                <w:szCs w:val="16"/>
              </w:rPr>
            </w:pPr>
            <w:r>
              <w:rPr>
                <w:rFonts w:ascii="Verdana" w:hAnsi="Verdana" w:cs="Calibri"/>
                <w:color w:val="000000"/>
                <w:sz w:val="16"/>
                <w:szCs w:val="16"/>
              </w:rPr>
              <w:t>440</w:t>
            </w:r>
          </w:p>
        </w:tc>
        <w:tc>
          <w:tcPr>
            <w:tcW w:w="6403" w:type="dxa"/>
            <w:tcBorders>
              <w:top w:val="nil"/>
              <w:left w:val="nil"/>
              <w:bottom w:val="single" w:sz="4" w:space="0" w:color="auto"/>
              <w:right w:val="single" w:sz="4" w:space="0" w:color="auto"/>
            </w:tcBorders>
            <w:vAlign w:val="bottom"/>
            <w:hideMark/>
          </w:tcPr>
          <w:p w14:paraId="3CDF5CA0" w14:textId="77777777" w:rsidR="00DC7D83" w:rsidRDefault="00DC7D83">
            <w:pPr>
              <w:rPr>
                <w:rFonts w:ascii="Verdana" w:hAnsi="Verdana" w:cs="Calibri"/>
                <w:color w:val="000000"/>
                <w:sz w:val="16"/>
                <w:szCs w:val="16"/>
              </w:rPr>
            </w:pPr>
            <w:r>
              <w:rPr>
                <w:rFonts w:ascii="Verdana" w:hAnsi="Verdana" w:cs="Calibri"/>
                <w:color w:val="000000"/>
                <w:sz w:val="16"/>
                <w:szCs w:val="16"/>
              </w:rPr>
              <w:t>Transport</w:t>
            </w:r>
          </w:p>
        </w:tc>
        <w:tc>
          <w:tcPr>
            <w:tcW w:w="1276" w:type="dxa"/>
            <w:tcBorders>
              <w:top w:val="nil"/>
              <w:left w:val="nil"/>
              <w:bottom w:val="single" w:sz="4" w:space="0" w:color="auto"/>
              <w:right w:val="single" w:sz="4" w:space="0" w:color="auto"/>
            </w:tcBorders>
            <w:vAlign w:val="bottom"/>
            <w:hideMark/>
          </w:tcPr>
          <w:p w14:paraId="5FF14C7A" w14:textId="77777777" w:rsidR="00DC7D83" w:rsidRDefault="00DC7D83">
            <w:pPr>
              <w:rPr>
                <w:rFonts w:ascii="Verdana" w:hAnsi="Verdana" w:cs="Calibri"/>
                <w:color w:val="000000"/>
                <w:sz w:val="16"/>
                <w:szCs w:val="16"/>
              </w:rPr>
            </w:pPr>
            <w:r>
              <w:rPr>
                <w:rFonts w:ascii="Verdana" w:hAnsi="Verdana" w:cs="Calibri"/>
                <w:color w:val="000000"/>
                <w:sz w:val="16"/>
                <w:szCs w:val="16"/>
              </w:rPr>
              <w:t>20.01.07</w:t>
            </w:r>
          </w:p>
        </w:tc>
        <w:tc>
          <w:tcPr>
            <w:tcW w:w="1418" w:type="dxa"/>
            <w:tcBorders>
              <w:top w:val="nil"/>
              <w:left w:val="nil"/>
              <w:bottom w:val="single" w:sz="4" w:space="0" w:color="auto"/>
              <w:right w:val="single" w:sz="4" w:space="0" w:color="auto"/>
            </w:tcBorders>
            <w:vAlign w:val="bottom"/>
            <w:hideMark/>
          </w:tcPr>
          <w:p w14:paraId="470FC2CE"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6,00</w:t>
            </w:r>
          </w:p>
        </w:tc>
      </w:tr>
      <w:tr w:rsidR="00DC7D83" w14:paraId="2D3453B3"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2339C54A" w14:textId="77777777" w:rsidR="00DC7D83" w:rsidRDefault="00DC7D83">
            <w:pPr>
              <w:rPr>
                <w:rFonts w:ascii="Verdana" w:hAnsi="Verdana" w:cs="Calibri"/>
                <w:color w:val="000000"/>
                <w:sz w:val="16"/>
                <w:szCs w:val="16"/>
              </w:rPr>
            </w:pPr>
            <w:r>
              <w:rPr>
                <w:rFonts w:ascii="Verdana" w:hAnsi="Verdana" w:cs="Calibri"/>
                <w:color w:val="000000"/>
                <w:sz w:val="16"/>
                <w:szCs w:val="16"/>
              </w:rPr>
              <w:t>441</w:t>
            </w:r>
          </w:p>
        </w:tc>
        <w:tc>
          <w:tcPr>
            <w:tcW w:w="6403" w:type="dxa"/>
            <w:tcBorders>
              <w:top w:val="nil"/>
              <w:left w:val="nil"/>
              <w:bottom w:val="single" w:sz="4" w:space="0" w:color="auto"/>
              <w:right w:val="single" w:sz="4" w:space="0" w:color="auto"/>
            </w:tcBorders>
            <w:vAlign w:val="bottom"/>
            <w:hideMark/>
          </w:tcPr>
          <w:p w14:paraId="7A5266F8" w14:textId="77777777" w:rsidR="00DC7D83" w:rsidRDefault="00DC7D83">
            <w:pPr>
              <w:rPr>
                <w:rFonts w:ascii="Verdana" w:hAnsi="Verdana" w:cs="Calibri"/>
                <w:color w:val="000000"/>
                <w:sz w:val="16"/>
                <w:szCs w:val="16"/>
              </w:rPr>
            </w:pPr>
            <w:r>
              <w:rPr>
                <w:rFonts w:ascii="Verdana" w:hAnsi="Verdana" w:cs="Calibri"/>
                <w:color w:val="000000"/>
                <w:sz w:val="16"/>
                <w:szCs w:val="16"/>
              </w:rPr>
              <w:t xml:space="preserve">Posta, telecomunicatii, radio, tv, internet </w:t>
            </w:r>
          </w:p>
        </w:tc>
        <w:tc>
          <w:tcPr>
            <w:tcW w:w="1276" w:type="dxa"/>
            <w:tcBorders>
              <w:top w:val="nil"/>
              <w:left w:val="nil"/>
              <w:bottom w:val="single" w:sz="4" w:space="0" w:color="auto"/>
              <w:right w:val="single" w:sz="4" w:space="0" w:color="auto"/>
            </w:tcBorders>
            <w:vAlign w:val="bottom"/>
            <w:hideMark/>
          </w:tcPr>
          <w:p w14:paraId="4645360C" w14:textId="77777777" w:rsidR="00DC7D83" w:rsidRDefault="00DC7D83">
            <w:pPr>
              <w:rPr>
                <w:rFonts w:ascii="Verdana" w:hAnsi="Verdana" w:cs="Calibri"/>
                <w:color w:val="000000"/>
                <w:sz w:val="16"/>
                <w:szCs w:val="16"/>
              </w:rPr>
            </w:pPr>
            <w:r>
              <w:rPr>
                <w:rFonts w:ascii="Verdana" w:hAnsi="Verdana" w:cs="Calibri"/>
                <w:color w:val="000000"/>
                <w:sz w:val="16"/>
                <w:szCs w:val="16"/>
              </w:rPr>
              <w:t>20.01.08</w:t>
            </w:r>
          </w:p>
        </w:tc>
        <w:tc>
          <w:tcPr>
            <w:tcW w:w="1418" w:type="dxa"/>
            <w:tcBorders>
              <w:top w:val="nil"/>
              <w:left w:val="nil"/>
              <w:bottom w:val="single" w:sz="4" w:space="0" w:color="auto"/>
              <w:right w:val="single" w:sz="4" w:space="0" w:color="auto"/>
            </w:tcBorders>
            <w:vAlign w:val="bottom"/>
            <w:hideMark/>
          </w:tcPr>
          <w:p w14:paraId="6837513C"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428,00</w:t>
            </w:r>
          </w:p>
        </w:tc>
      </w:tr>
      <w:tr w:rsidR="00DC7D83" w14:paraId="7B3BBC19"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4B7BB8E4" w14:textId="77777777" w:rsidR="00DC7D83" w:rsidRDefault="00DC7D83">
            <w:pPr>
              <w:rPr>
                <w:rFonts w:ascii="Verdana" w:hAnsi="Verdana" w:cs="Calibri"/>
                <w:color w:val="000000"/>
                <w:sz w:val="16"/>
                <w:szCs w:val="16"/>
              </w:rPr>
            </w:pPr>
            <w:r>
              <w:rPr>
                <w:rFonts w:ascii="Verdana" w:hAnsi="Verdana" w:cs="Calibri"/>
                <w:color w:val="000000"/>
                <w:sz w:val="16"/>
                <w:szCs w:val="16"/>
              </w:rPr>
              <w:t>442</w:t>
            </w:r>
          </w:p>
        </w:tc>
        <w:tc>
          <w:tcPr>
            <w:tcW w:w="6403" w:type="dxa"/>
            <w:tcBorders>
              <w:top w:val="nil"/>
              <w:left w:val="nil"/>
              <w:bottom w:val="single" w:sz="4" w:space="0" w:color="auto"/>
              <w:right w:val="single" w:sz="4" w:space="0" w:color="auto"/>
            </w:tcBorders>
            <w:vAlign w:val="bottom"/>
            <w:hideMark/>
          </w:tcPr>
          <w:p w14:paraId="6470EBE0" w14:textId="77777777" w:rsidR="00DC7D83" w:rsidRDefault="00DC7D83">
            <w:pPr>
              <w:rPr>
                <w:rFonts w:ascii="Verdana" w:hAnsi="Verdana" w:cs="Calibri"/>
                <w:color w:val="000000"/>
                <w:sz w:val="16"/>
                <w:szCs w:val="16"/>
              </w:rPr>
            </w:pPr>
            <w:r>
              <w:rPr>
                <w:rFonts w:ascii="Verdana" w:hAnsi="Verdana" w:cs="Calibri"/>
                <w:color w:val="000000"/>
                <w:sz w:val="16"/>
                <w:szCs w:val="16"/>
              </w:rPr>
              <w:t xml:space="preserve">Materiale si prestari de servicii cu caracter functional </w:t>
            </w:r>
          </w:p>
        </w:tc>
        <w:tc>
          <w:tcPr>
            <w:tcW w:w="1276" w:type="dxa"/>
            <w:tcBorders>
              <w:top w:val="nil"/>
              <w:left w:val="nil"/>
              <w:bottom w:val="single" w:sz="4" w:space="0" w:color="auto"/>
              <w:right w:val="single" w:sz="4" w:space="0" w:color="auto"/>
            </w:tcBorders>
            <w:vAlign w:val="bottom"/>
            <w:hideMark/>
          </w:tcPr>
          <w:p w14:paraId="5B15E38A" w14:textId="77777777" w:rsidR="00DC7D83" w:rsidRDefault="00DC7D83">
            <w:pPr>
              <w:rPr>
                <w:rFonts w:ascii="Verdana" w:hAnsi="Verdana" w:cs="Calibri"/>
                <w:color w:val="000000"/>
                <w:sz w:val="16"/>
                <w:szCs w:val="16"/>
              </w:rPr>
            </w:pPr>
            <w:r>
              <w:rPr>
                <w:rFonts w:ascii="Verdana" w:hAnsi="Verdana" w:cs="Calibri"/>
                <w:color w:val="000000"/>
                <w:sz w:val="16"/>
                <w:szCs w:val="16"/>
              </w:rPr>
              <w:t>20.01.09</w:t>
            </w:r>
          </w:p>
        </w:tc>
        <w:tc>
          <w:tcPr>
            <w:tcW w:w="1418" w:type="dxa"/>
            <w:tcBorders>
              <w:top w:val="nil"/>
              <w:left w:val="nil"/>
              <w:bottom w:val="single" w:sz="4" w:space="0" w:color="auto"/>
              <w:right w:val="single" w:sz="4" w:space="0" w:color="auto"/>
            </w:tcBorders>
            <w:vAlign w:val="bottom"/>
            <w:hideMark/>
          </w:tcPr>
          <w:p w14:paraId="71C705F0"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10.896,00</w:t>
            </w:r>
          </w:p>
        </w:tc>
      </w:tr>
      <w:tr w:rsidR="00DC7D83" w14:paraId="1B403480"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3DAC0B49" w14:textId="77777777" w:rsidR="00DC7D83" w:rsidRDefault="00DC7D83">
            <w:pPr>
              <w:rPr>
                <w:rFonts w:ascii="Verdana" w:hAnsi="Verdana" w:cs="Calibri"/>
                <w:color w:val="000000"/>
                <w:sz w:val="16"/>
                <w:szCs w:val="16"/>
              </w:rPr>
            </w:pPr>
            <w:r>
              <w:rPr>
                <w:rFonts w:ascii="Verdana" w:hAnsi="Verdana" w:cs="Calibri"/>
                <w:color w:val="000000"/>
                <w:sz w:val="16"/>
                <w:szCs w:val="16"/>
              </w:rPr>
              <w:t>443</w:t>
            </w:r>
          </w:p>
        </w:tc>
        <w:tc>
          <w:tcPr>
            <w:tcW w:w="6403" w:type="dxa"/>
            <w:tcBorders>
              <w:top w:val="nil"/>
              <w:left w:val="nil"/>
              <w:bottom w:val="single" w:sz="4" w:space="0" w:color="auto"/>
              <w:right w:val="single" w:sz="4" w:space="0" w:color="auto"/>
            </w:tcBorders>
            <w:vAlign w:val="bottom"/>
            <w:hideMark/>
          </w:tcPr>
          <w:p w14:paraId="0C39C145" w14:textId="77777777" w:rsidR="00DC7D83" w:rsidRDefault="00DC7D83">
            <w:pPr>
              <w:rPr>
                <w:rFonts w:ascii="Verdana" w:hAnsi="Verdana" w:cs="Calibri"/>
                <w:color w:val="000000"/>
                <w:sz w:val="16"/>
                <w:szCs w:val="16"/>
              </w:rPr>
            </w:pPr>
            <w:r>
              <w:rPr>
                <w:rFonts w:ascii="Verdana" w:hAnsi="Verdana" w:cs="Calibri"/>
                <w:color w:val="000000"/>
                <w:sz w:val="16"/>
                <w:szCs w:val="16"/>
              </w:rPr>
              <w:t>Alte bunuri si servicii pentru intretinere si functionare</w:t>
            </w:r>
          </w:p>
        </w:tc>
        <w:tc>
          <w:tcPr>
            <w:tcW w:w="1276" w:type="dxa"/>
            <w:tcBorders>
              <w:top w:val="nil"/>
              <w:left w:val="nil"/>
              <w:bottom w:val="single" w:sz="4" w:space="0" w:color="auto"/>
              <w:right w:val="single" w:sz="4" w:space="0" w:color="auto"/>
            </w:tcBorders>
            <w:vAlign w:val="bottom"/>
            <w:hideMark/>
          </w:tcPr>
          <w:p w14:paraId="1EB82E10" w14:textId="77777777" w:rsidR="00DC7D83" w:rsidRDefault="00DC7D83">
            <w:pPr>
              <w:rPr>
                <w:rFonts w:ascii="Verdana" w:hAnsi="Verdana" w:cs="Calibri"/>
                <w:color w:val="000000"/>
                <w:sz w:val="16"/>
                <w:szCs w:val="16"/>
              </w:rPr>
            </w:pPr>
            <w:r>
              <w:rPr>
                <w:rFonts w:ascii="Verdana" w:hAnsi="Verdana" w:cs="Calibri"/>
                <w:color w:val="000000"/>
                <w:sz w:val="16"/>
                <w:szCs w:val="16"/>
              </w:rPr>
              <w:t>20.01.30</w:t>
            </w:r>
          </w:p>
        </w:tc>
        <w:tc>
          <w:tcPr>
            <w:tcW w:w="1418" w:type="dxa"/>
            <w:tcBorders>
              <w:top w:val="nil"/>
              <w:left w:val="nil"/>
              <w:bottom w:val="single" w:sz="4" w:space="0" w:color="auto"/>
              <w:right w:val="single" w:sz="4" w:space="0" w:color="auto"/>
            </w:tcBorders>
            <w:vAlign w:val="bottom"/>
            <w:hideMark/>
          </w:tcPr>
          <w:p w14:paraId="1ACBE5EB"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2.309,00</w:t>
            </w:r>
          </w:p>
        </w:tc>
      </w:tr>
      <w:tr w:rsidR="00DC7D83" w14:paraId="3E13151E"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092ADAF6" w14:textId="77777777" w:rsidR="00DC7D83" w:rsidRDefault="00DC7D83">
            <w:pPr>
              <w:rPr>
                <w:rFonts w:ascii="Verdana" w:hAnsi="Verdana" w:cs="Calibri"/>
                <w:color w:val="000000"/>
                <w:sz w:val="16"/>
                <w:szCs w:val="16"/>
              </w:rPr>
            </w:pPr>
            <w:r>
              <w:rPr>
                <w:rFonts w:ascii="Verdana" w:hAnsi="Verdana" w:cs="Calibri"/>
                <w:color w:val="000000"/>
                <w:sz w:val="16"/>
                <w:szCs w:val="16"/>
              </w:rPr>
              <w:t>444</w:t>
            </w:r>
          </w:p>
        </w:tc>
        <w:tc>
          <w:tcPr>
            <w:tcW w:w="6403" w:type="dxa"/>
            <w:tcBorders>
              <w:top w:val="nil"/>
              <w:left w:val="nil"/>
              <w:bottom w:val="single" w:sz="4" w:space="0" w:color="auto"/>
              <w:right w:val="single" w:sz="4" w:space="0" w:color="auto"/>
            </w:tcBorders>
            <w:vAlign w:val="bottom"/>
            <w:hideMark/>
          </w:tcPr>
          <w:p w14:paraId="4C1EB548" w14:textId="77777777" w:rsidR="00DC7D83" w:rsidRDefault="00DC7D83">
            <w:pPr>
              <w:rPr>
                <w:rFonts w:ascii="Verdana" w:hAnsi="Verdana" w:cs="Calibri"/>
                <w:color w:val="000000"/>
                <w:sz w:val="16"/>
                <w:szCs w:val="16"/>
              </w:rPr>
            </w:pPr>
            <w:r>
              <w:rPr>
                <w:rFonts w:ascii="Verdana" w:hAnsi="Verdana" w:cs="Calibri"/>
                <w:color w:val="000000"/>
                <w:sz w:val="16"/>
                <w:szCs w:val="16"/>
              </w:rPr>
              <w:t xml:space="preserve">Reparatii curente </w:t>
            </w:r>
          </w:p>
        </w:tc>
        <w:tc>
          <w:tcPr>
            <w:tcW w:w="1276" w:type="dxa"/>
            <w:tcBorders>
              <w:top w:val="nil"/>
              <w:left w:val="nil"/>
              <w:bottom w:val="single" w:sz="4" w:space="0" w:color="auto"/>
              <w:right w:val="single" w:sz="4" w:space="0" w:color="auto"/>
            </w:tcBorders>
            <w:vAlign w:val="bottom"/>
            <w:hideMark/>
          </w:tcPr>
          <w:p w14:paraId="511D618C" w14:textId="77777777" w:rsidR="00DC7D83" w:rsidRDefault="00DC7D83">
            <w:pPr>
              <w:rPr>
                <w:rFonts w:ascii="Verdana" w:hAnsi="Verdana" w:cs="Calibri"/>
                <w:color w:val="000000"/>
                <w:sz w:val="16"/>
                <w:szCs w:val="16"/>
              </w:rPr>
            </w:pPr>
            <w:r>
              <w:rPr>
                <w:rFonts w:ascii="Verdana" w:hAnsi="Verdana" w:cs="Calibri"/>
                <w:color w:val="000000"/>
                <w:sz w:val="16"/>
                <w:szCs w:val="16"/>
              </w:rPr>
              <w:t>20.02</w:t>
            </w:r>
          </w:p>
        </w:tc>
        <w:tc>
          <w:tcPr>
            <w:tcW w:w="1418" w:type="dxa"/>
            <w:tcBorders>
              <w:top w:val="nil"/>
              <w:left w:val="nil"/>
              <w:bottom w:val="single" w:sz="4" w:space="0" w:color="auto"/>
              <w:right w:val="single" w:sz="4" w:space="0" w:color="auto"/>
            </w:tcBorders>
            <w:vAlign w:val="bottom"/>
            <w:hideMark/>
          </w:tcPr>
          <w:p w14:paraId="6F342241"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12.572,00</w:t>
            </w:r>
          </w:p>
        </w:tc>
      </w:tr>
      <w:tr w:rsidR="00DC7D83" w14:paraId="5060C003"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7D1E0353" w14:textId="77777777" w:rsidR="00DC7D83" w:rsidRDefault="00DC7D83">
            <w:pPr>
              <w:rPr>
                <w:rFonts w:ascii="Verdana" w:hAnsi="Verdana" w:cs="Calibri"/>
                <w:color w:val="000000"/>
                <w:sz w:val="16"/>
                <w:szCs w:val="16"/>
              </w:rPr>
            </w:pPr>
            <w:r>
              <w:rPr>
                <w:rFonts w:ascii="Verdana" w:hAnsi="Verdana" w:cs="Calibri"/>
                <w:color w:val="000000"/>
                <w:sz w:val="16"/>
                <w:szCs w:val="16"/>
              </w:rPr>
              <w:t>445</w:t>
            </w:r>
          </w:p>
        </w:tc>
        <w:tc>
          <w:tcPr>
            <w:tcW w:w="6403" w:type="dxa"/>
            <w:tcBorders>
              <w:top w:val="nil"/>
              <w:left w:val="nil"/>
              <w:bottom w:val="single" w:sz="4" w:space="0" w:color="auto"/>
              <w:right w:val="single" w:sz="4" w:space="0" w:color="auto"/>
            </w:tcBorders>
            <w:vAlign w:val="bottom"/>
            <w:hideMark/>
          </w:tcPr>
          <w:p w14:paraId="037288C8" w14:textId="77777777" w:rsidR="00DC7D83" w:rsidRDefault="00DC7D83">
            <w:pPr>
              <w:rPr>
                <w:rFonts w:ascii="Verdana" w:hAnsi="Verdana" w:cs="Calibri"/>
                <w:color w:val="000000"/>
                <w:sz w:val="16"/>
                <w:szCs w:val="16"/>
              </w:rPr>
            </w:pPr>
            <w:r>
              <w:rPr>
                <w:rFonts w:ascii="Verdana" w:hAnsi="Verdana" w:cs="Calibri"/>
                <w:color w:val="000000"/>
                <w:sz w:val="16"/>
                <w:szCs w:val="16"/>
              </w:rPr>
              <w:t>Hrana  (cod 20.03.01+20.03.02)</w:t>
            </w:r>
          </w:p>
        </w:tc>
        <w:tc>
          <w:tcPr>
            <w:tcW w:w="1276" w:type="dxa"/>
            <w:tcBorders>
              <w:top w:val="nil"/>
              <w:left w:val="nil"/>
              <w:bottom w:val="single" w:sz="4" w:space="0" w:color="auto"/>
              <w:right w:val="single" w:sz="4" w:space="0" w:color="auto"/>
            </w:tcBorders>
            <w:vAlign w:val="bottom"/>
            <w:hideMark/>
          </w:tcPr>
          <w:p w14:paraId="5BF61D6C" w14:textId="77777777" w:rsidR="00DC7D83" w:rsidRDefault="00DC7D83">
            <w:pPr>
              <w:rPr>
                <w:rFonts w:ascii="Verdana" w:hAnsi="Verdana" w:cs="Calibri"/>
                <w:color w:val="000000"/>
                <w:sz w:val="16"/>
                <w:szCs w:val="16"/>
              </w:rPr>
            </w:pPr>
            <w:r>
              <w:rPr>
                <w:rFonts w:ascii="Verdana" w:hAnsi="Verdana" w:cs="Calibri"/>
                <w:color w:val="000000"/>
                <w:sz w:val="16"/>
                <w:szCs w:val="16"/>
              </w:rPr>
              <w:t>20.03</w:t>
            </w:r>
          </w:p>
        </w:tc>
        <w:tc>
          <w:tcPr>
            <w:tcW w:w="1418" w:type="dxa"/>
            <w:tcBorders>
              <w:top w:val="nil"/>
              <w:left w:val="nil"/>
              <w:bottom w:val="single" w:sz="4" w:space="0" w:color="auto"/>
              <w:right w:val="single" w:sz="4" w:space="0" w:color="auto"/>
            </w:tcBorders>
            <w:vAlign w:val="bottom"/>
            <w:hideMark/>
          </w:tcPr>
          <w:p w14:paraId="0BD39DFE"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2.715,00</w:t>
            </w:r>
          </w:p>
        </w:tc>
      </w:tr>
      <w:tr w:rsidR="00DC7D83" w14:paraId="33EE14A9"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2AB30969" w14:textId="77777777" w:rsidR="00DC7D83" w:rsidRDefault="00DC7D83">
            <w:pPr>
              <w:rPr>
                <w:rFonts w:ascii="Verdana" w:hAnsi="Verdana" w:cs="Calibri"/>
                <w:color w:val="000000"/>
                <w:sz w:val="16"/>
                <w:szCs w:val="16"/>
              </w:rPr>
            </w:pPr>
            <w:r>
              <w:rPr>
                <w:rFonts w:ascii="Verdana" w:hAnsi="Verdana" w:cs="Calibri"/>
                <w:color w:val="000000"/>
                <w:sz w:val="16"/>
                <w:szCs w:val="16"/>
              </w:rPr>
              <w:t>446</w:t>
            </w:r>
          </w:p>
        </w:tc>
        <w:tc>
          <w:tcPr>
            <w:tcW w:w="6403" w:type="dxa"/>
            <w:tcBorders>
              <w:top w:val="nil"/>
              <w:left w:val="nil"/>
              <w:bottom w:val="single" w:sz="4" w:space="0" w:color="auto"/>
              <w:right w:val="single" w:sz="4" w:space="0" w:color="auto"/>
            </w:tcBorders>
            <w:vAlign w:val="bottom"/>
            <w:hideMark/>
          </w:tcPr>
          <w:p w14:paraId="317CBE36" w14:textId="77777777" w:rsidR="00DC7D83" w:rsidRDefault="00DC7D83">
            <w:pPr>
              <w:rPr>
                <w:rFonts w:ascii="Verdana" w:hAnsi="Verdana" w:cs="Calibri"/>
                <w:color w:val="000000"/>
                <w:sz w:val="16"/>
                <w:szCs w:val="16"/>
              </w:rPr>
            </w:pPr>
            <w:r>
              <w:rPr>
                <w:rFonts w:ascii="Verdana" w:hAnsi="Verdana" w:cs="Calibri"/>
                <w:color w:val="000000"/>
                <w:sz w:val="16"/>
                <w:szCs w:val="16"/>
              </w:rPr>
              <w:t>Hrana pentru oameni</w:t>
            </w:r>
          </w:p>
        </w:tc>
        <w:tc>
          <w:tcPr>
            <w:tcW w:w="1276" w:type="dxa"/>
            <w:tcBorders>
              <w:top w:val="nil"/>
              <w:left w:val="nil"/>
              <w:bottom w:val="single" w:sz="4" w:space="0" w:color="auto"/>
              <w:right w:val="single" w:sz="4" w:space="0" w:color="auto"/>
            </w:tcBorders>
            <w:vAlign w:val="bottom"/>
            <w:hideMark/>
          </w:tcPr>
          <w:p w14:paraId="1999F8E2" w14:textId="77777777" w:rsidR="00DC7D83" w:rsidRDefault="00DC7D83">
            <w:pPr>
              <w:rPr>
                <w:rFonts w:ascii="Verdana" w:hAnsi="Verdana" w:cs="Calibri"/>
                <w:color w:val="000000"/>
                <w:sz w:val="16"/>
                <w:szCs w:val="16"/>
              </w:rPr>
            </w:pPr>
            <w:r>
              <w:rPr>
                <w:rFonts w:ascii="Verdana" w:hAnsi="Verdana" w:cs="Calibri"/>
                <w:color w:val="000000"/>
                <w:sz w:val="16"/>
                <w:szCs w:val="16"/>
              </w:rPr>
              <w:t>20.03.01</w:t>
            </w:r>
          </w:p>
        </w:tc>
        <w:tc>
          <w:tcPr>
            <w:tcW w:w="1418" w:type="dxa"/>
            <w:tcBorders>
              <w:top w:val="nil"/>
              <w:left w:val="nil"/>
              <w:bottom w:val="single" w:sz="4" w:space="0" w:color="auto"/>
              <w:right w:val="single" w:sz="4" w:space="0" w:color="auto"/>
            </w:tcBorders>
            <w:vAlign w:val="bottom"/>
            <w:hideMark/>
          </w:tcPr>
          <w:p w14:paraId="42EDB2B8"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2.715,00</w:t>
            </w:r>
          </w:p>
        </w:tc>
      </w:tr>
      <w:tr w:rsidR="00DC7D83" w14:paraId="00986A8C"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4F9B6CBD" w14:textId="77777777" w:rsidR="00DC7D83" w:rsidRDefault="00DC7D83">
            <w:pPr>
              <w:rPr>
                <w:rFonts w:ascii="Verdana" w:hAnsi="Verdana" w:cs="Calibri"/>
                <w:color w:val="000000"/>
                <w:sz w:val="16"/>
                <w:szCs w:val="16"/>
              </w:rPr>
            </w:pPr>
            <w:r>
              <w:rPr>
                <w:rFonts w:ascii="Verdana" w:hAnsi="Verdana" w:cs="Calibri"/>
                <w:color w:val="000000"/>
                <w:sz w:val="16"/>
                <w:szCs w:val="16"/>
              </w:rPr>
              <w:t>447</w:t>
            </w:r>
          </w:p>
        </w:tc>
        <w:tc>
          <w:tcPr>
            <w:tcW w:w="6403" w:type="dxa"/>
            <w:tcBorders>
              <w:top w:val="nil"/>
              <w:left w:val="nil"/>
              <w:bottom w:val="single" w:sz="4" w:space="0" w:color="auto"/>
              <w:right w:val="single" w:sz="4" w:space="0" w:color="auto"/>
            </w:tcBorders>
            <w:vAlign w:val="bottom"/>
            <w:hideMark/>
          </w:tcPr>
          <w:p w14:paraId="18A7643B" w14:textId="77777777" w:rsidR="00DC7D83" w:rsidRDefault="00DC7D83">
            <w:pPr>
              <w:rPr>
                <w:rFonts w:ascii="Verdana" w:hAnsi="Verdana" w:cs="Calibri"/>
                <w:color w:val="000000"/>
                <w:sz w:val="16"/>
                <w:szCs w:val="16"/>
              </w:rPr>
            </w:pPr>
            <w:r>
              <w:rPr>
                <w:rFonts w:ascii="Verdana" w:hAnsi="Verdana" w:cs="Calibri"/>
                <w:color w:val="000000"/>
                <w:sz w:val="16"/>
                <w:szCs w:val="16"/>
              </w:rPr>
              <w:t>Medicamente si materiale sanitare  (cod 20.04.01 la 20.04.04)</w:t>
            </w:r>
          </w:p>
        </w:tc>
        <w:tc>
          <w:tcPr>
            <w:tcW w:w="1276" w:type="dxa"/>
            <w:tcBorders>
              <w:top w:val="nil"/>
              <w:left w:val="nil"/>
              <w:bottom w:val="single" w:sz="4" w:space="0" w:color="auto"/>
              <w:right w:val="single" w:sz="4" w:space="0" w:color="auto"/>
            </w:tcBorders>
            <w:vAlign w:val="bottom"/>
            <w:hideMark/>
          </w:tcPr>
          <w:p w14:paraId="68BCEF8B" w14:textId="77777777" w:rsidR="00DC7D83" w:rsidRDefault="00DC7D83">
            <w:pPr>
              <w:rPr>
                <w:rFonts w:ascii="Verdana" w:hAnsi="Verdana" w:cs="Calibri"/>
                <w:color w:val="000000"/>
                <w:sz w:val="16"/>
                <w:szCs w:val="16"/>
              </w:rPr>
            </w:pPr>
            <w:r>
              <w:rPr>
                <w:rFonts w:ascii="Verdana" w:hAnsi="Verdana" w:cs="Calibri"/>
                <w:color w:val="000000"/>
                <w:sz w:val="16"/>
                <w:szCs w:val="16"/>
              </w:rPr>
              <w:t>20.04</w:t>
            </w:r>
          </w:p>
        </w:tc>
        <w:tc>
          <w:tcPr>
            <w:tcW w:w="1418" w:type="dxa"/>
            <w:tcBorders>
              <w:top w:val="nil"/>
              <w:left w:val="nil"/>
              <w:bottom w:val="single" w:sz="4" w:space="0" w:color="auto"/>
              <w:right w:val="single" w:sz="4" w:space="0" w:color="auto"/>
            </w:tcBorders>
            <w:vAlign w:val="bottom"/>
            <w:hideMark/>
          </w:tcPr>
          <w:p w14:paraId="333E859B"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409,00</w:t>
            </w:r>
          </w:p>
        </w:tc>
      </w:tr>
      <w:tr w:rsidR="00DC7D83" w14:paraId="5BF26FA6"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723C2B2A" w14:textId="77777777" w:rsidR="00DC7D83" w:rsidRDefault="00DC7D83">
            <w:pPr>
              <w:rPr>
                <w:rFonts w:ascii="Verdana" w:hAnsi="Verdana" w:cs="Calibri"/>
                <w:color w:val="000000"/>
                <w:sz w:val="16"/>
                <w:szCs w:val="16"/>
              </w:rPr>
            </w:pPr>
            <w:r>
              <w:rPr>
                <w:rFonts w:ascii="Verdana" w:hAnsi="Verdana" w:cs="Calibri"/>
                <w:color w:val="000000"/>
                <w:sz w:val="16"/>
                <w:szCs w:val="16"/>
              </w:rPr>
              <w:t>448</w:t>
            </w:r>
          </w:p>
        </w:tc>
        <w:tc>
          <w:tcPr>
            <w:tcW w:w="6403" w:type="dxa"/>
            <w:tcBorders>
              <w:top w:val="nil"/>
              <w:left w:val="nil"/>
              <w:bottom w:val="single" w:sz="4" w:space="0" w:color="auto"/>
              <w:right w:val="single" w:sz="4" w:space="0" w:color="auto"/>
            </w:tcBorders>
            <w:vAlign w:val="bottom"/>
            <w:hideMark/>
          </w:tcPr>
          <w:p w14:paraId="0950CDD8" w14:textId="77777777" w:rsidR="00DC7D83" w:rsidRDefault="00DC7D83">
            <w:pPr>
              <w:rPr>
                <w:rFonts w:ascii="Verdana" w:hAnsi="Verdana" w:cs="Calibri"/>
                <w:color w:val="000000"/>
                <w:sz w:val="16"/>
                <w:szCs w:val="16"/>
              </w:rPr>
            </w:pPr>
            <w:r>
              <w:rPr>
                <w:rFonts w:ascii="Verdana" w:hAnsi="Verdana" w:cs="Calibri"/>
                <w:color w:val="000000"/>
                <w:sz w:val="16"/>
                <w:szCs w:val="16"/>
              </w:rPr>
              <w:t xml:space="preserve">Medicamente </w:t>
            </w:r>
          </w:p>
        </w:tc>
        <w:tc>
          <w:tcPr>
            <w:tcW w:w="1276" w:type="dxa"/>
            <w:tcBorders>
              <w:top w:val="nil"/>
              <w:left w:val="nil"/>
              <w:bottom w:val="single" w:sz="4" w:space="0" w:color="auto"/>
              <w:right w:val="single" w:sz="4" w:space="0" w:color="auto"/>
            </w:tcBorders>
            <w:vAlign w:val="bottom"/>
            <w:hideMark/>
          </w:tcPr>
          <w:p w14:paraId="7BF57F8D" w14:textId="77777777" w:rsidR="00DC7D83" w:rsidRDefault="00DC7D83">
            <w:pPr>
              <w:rPr>
                <w:rFonts w:ascii="Verdana" w:hAnsi="Verdana" w:cs="Calibri"/>
                <w:color w:val="000000"/>
                <w:sz w:val="16"/>
                <w:szCs w:val="16"/>
              </w:rPr>
            </w:pPr>
            <w:r>
              <w:rPr>
                <w:rFonts w:ascii="Verdana" w:hAnsi="Verdana" w:cs="Calibri"/>
                <w:color w:val="000000"/>
                <w:sz w:val="16"/>
                <w:szCs w:val="16"/>
              </w:rPr>
              <w:t>20.04.01</w:t>
            </w:r>
          </w:p>
        </w:tc>
        <w:tc>
          <w:tcPr>
            <w:tcW w:w="1418" w:type="dxa"/>
            <w:tcBorders>
              <w:top w:val="nil"/>
              <w:left w:val="nil"/>
              <w:bottom w:val="single" w:sz="4" w:space="0" w:color="auto"/>
              <w:right w:val="single" w:sz="4" w:space="0" w:color="auto"/>
            </w:tcBorders>
            <w:vAlign w:val="bottom"/>
            <w:hideMark/>
          </w:tcPr>
          <w:p w14:paraId="142B4B3F"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361,00</w:t>
            </w:r>
          </w:p>
        </w:tc>
      </w:tr>
      <w:tr w:rsidR="00DC7D83" w14:paraId="73B984A5"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7EB2233E" w14:textId="77777777" w:rsidR="00DC7D83" w:rsidRDefault="00DC7D83">
            <w:pPr>
              <w:rPr>
                <w:rFonts w:ascii="Verdana" w:hAnsi="Verdana" w:cs="Calibri"/>
                <w:color w:val="000000"/>
                <w:sz w:val="16"/>
                <w:szCs w:val="16"/>
              </w:rPr>
            </w:pPr>
            <w:r>
              <w:rPr>
                <w:rFonts w:ascii="Verdana" w:hAnsi="Verdana" w:cs="Calibri"/>
                <w:color w:val="000000"/>
                <w:sz w:val="16"/>
                <w:szCs w:val="16"/>
              </w:rPr>
              <w:t>449</w:t>
            </w:r>
          </w:p>
        </w:tc>
        <w:tc>
          <w:tcPr>
            <w:tcW w:w="6403" w:type="dxa"/>
            <w:tcBorders>
              <w:top w:val="nil"/>
              <w:left w:val="nil"/>
              <w:bottom w:val="single" w:sz="4" w:space="0" w:color="auto"/>
              <w:right w:val="single" w:sz="4" w:space="0" w:color="auto"/>
            </w:tcBorders>
            <w:vAlign w:val="bottom"/>
            <w:hideMark/>
          </w:tcPr>
          <w:p w14:paraId="12FF0FF7" w14:textId="77777777" w:rsidR="00DC7D83" w:rsidRDefault="00DC7D83">
            <w:pPr>
              <w:rPr>
                <w:rFonts w:ascii="Verdana" w:hAnsi="Verdana" w:cs="Calibri"/>
                <w:color w:val="000000"/>
                <w:sz w:val="16"/>
                <w:szCs w:val="16"/>
              </w:rPr>
            </w:pPr>
            <w:r>
              <w:rPr>
                <w:rFonts w:ascii="Verdana" w:hAnsi="Verdana" w:cs="Calibri"/>
                <w:color w:val="000000"/>
                <w:sz w:val="16"/>
                <w:szCs w:val="16"/>
              </w:rPr>
              <w:t>Materiale sanitare</w:t>
            </w:r>
          </w:p>
        </w:tc>
        <w:tc>
          <w:tcPr>
            <w:tcW w:w="1276" w:type="dxa"/>
            <w:tcBorders>
              <w:top w:val="nil"/>
              <w:left w:val="nil"/>
              <w:bottom w:val="single" w:sz="4" w:space="0" w:color="auto"/>
              <w:right w:val="single" w:sz="4" w:space="0" w:color="auto"/>
            </w:tcBorders>
            <w:vAlign w:val="bottom"/>
            <w:hideMark/>
          </w:tcPr>
          <w:p w14:paraId="5E1435BE" w14:textId="77777777" w:rsidR="00DC7D83" w:rsidRDefault="00DC7D83">
            <w:pPr>
              <w:rPr>
                <w:rFonts w:ascii="Verdana" w:hAnsi="Verdana" w:cs="Calibri"/>
                <w:color w:val="000000"/>
                <w:sz w:val="16"/>
                <w:szCs w:val="16"/>
              </w:rPr>
            </w:pPr>
            <w:r>
              <w:rPr>
                <w:rFonts w:ascii="Verdana" w:hAnsi="Verdana" w:cs="Calibri"/>
                <w:color w:val="000000"/>
                <w:sz w:val="16"/>
                <w:szCs w:val="16"/>
              </w:rPr>
              <w:t>20.04.02</w:t>
            </w:r>
          </w:p>
        </w:tc>
        <w:tc>
          <w:tcPr>
            <w:tcW w:w="1418" w:type="dxa"/>
            <w:tcBorders>
              <w:top w:val="nil"/>
              <w:left w:val="nil"/>
              <w:bottom w:val="single" w:sz="4" w:space="0" w:color="auto"/>
              <w:right w:val="single" w:sz="4" w:space="0" w:color="auto"/>
            </w:tcBorders>
            <w:vAlign w:val="bottom"/>
            <w:hideMark/>
          </w:tcPr>
          <w:p w14:paraId="485EB102"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33,00</w:t>
            </w:r>
          </w:p>
        </w:tc>
      </w:tr>
      <w:tr w:rsidR="00DC7D83" w14:paraId="1024A565"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2F22B5DD" w14:textId="77777777" w:rsidR="00DC7D83" w:rsidRDefault="00DC7D83">
            <w:pPr>
              <w:rPr>
                <w:rFonts w:ascii="Verdana" w:hAnsi="Verdana" w:cs="Calibri"/>
                <w:color w:val="000000"/>
                <w:sz w:val="16"/>
                <w:szCs w:val="16"/>
              </w:rPr>
            </w:pPr>
            <w:r>
              <w:rPr>
                <w:rFonts w:ascii="Verdana" w:hAnsi="Verdana" w:cs="Calibri"/>
                <w:color w:val="000000"/>
                <w:sz w:val="16"/>
                <w:szCs w:val="16"/>
              </w:rPr>
              <w:t>450</w:t>
            </w:r>
          </w:p>
        </w:tc>
        <w:tc>
          <w:tcPr>
            <w:tcW w:w="6403" w:type="dxa"/>
            <w:tcBorders>
              <w:top w:val="nil"/>
              <w:left w:val="nil"/>
              <w:bottom w:val="single" w:sz="4" w:space="0" w:color="auto"/>
              <w:right w:val="single" w:sz="4" w:space="0" w:color="auto"/>
            </w:tcBorders>
            <w:vAlign w:val="bottom"/>
            <w:hideMark/>
          </w:tcPr>
          <w:p w14:paraId="61A7A5F1" w14:textId="77777777" w:rsidR="00DC7D83" w:rsidRDefault="00DC7D83">
            <w:pPr>
              <w:rPr>
                <w:rFonts w:ascii="Verdana" w:hAnsi="Verdana" w:cs="Calibri"/>
                <w:color w:val="000000"/>
                <w:sz w:val="16"/>
                <w:szCs w:val="16"/>
              </w:rPr>
            </w:pPr>
            <w:r>
              <w:rPr>
                <w:rFonts w:ascii="Verdana" w:hAnsi="Verdana" w:cs="Calibri"/>
                <w:color w:val="000000"/>
                <w:sz w:val="16"/>
                <w:szCs w:val="16"/>
              </w:rPr>
              <w:t>Dezinfectanti</w:t>
            </w:r>
          </w:p>
        </w:tc>
        <w:tc>
          <w:tcPr>
            <w:tcW w:w="1276" w:type="dxa"/>
            <w:tcBorders>
              <w:top w:val="nil"/>
              <w:left w:val="nil"/>
              <w:bottom w:val="single" w:sz="4" w:space="0" w:color="auto"/>
              <w:right w:val="single" w:sz="4" w:space="0" w:color="auto"/>
            </w:tcBorders>
            <w:vAlign w:val="bottom"/>
            <w:hideMark/>
          </w:tcPr>
          <w:p w14:paraId="7795F367" w14:textId="77777777" w:rsidR="00DC7D83" w:rsidRDefault="00DC7D83">
            <w:pPr>
              <w:rPr>
                <w:rFonts w:ascii="Verdana" w:hAnsi="Verdana" w:cs="Calibri"/>
                <w:color w:val="000000"/>
                <w:sz w:val="16"/>
                <w:szCs w:val="16"/>
              </w:rPr>
            </w:pPr>
            <w:r>
              <w:rPr>
                <w:rFonts w:ascii="Verdana" w:hAnsi="Verdana" w:cs="Calibri"/>
                <w:color w:val="000000"/>
                <w:sz w:val="16"/>
                <w:szCs w:val="16"/>
              </w:rPr>
              <w:t>20.04.04</w:t>
            </w:r>
          </w:p>
        </w:tc>
        <w:tc>
          <w:tcPr>
            <w:tcW w:w="1418" w:type="dxa"/>
            <w:tcBorders>
              <w:top w:val="nil"/>
              <w:left w:val="nil"/>
              <w:bottom w:val="single" w:sz="4" w:space="0" w:color="auto"/>
              <w:right w:val="single" w:sz="4" w:space="0" w:color="auto"/>
            </w:tcBorders>
            <w:vAlign w:val="bottom"/>
            <w:hideMark/>
          </w:tcPr>
          <w:p w14:paraId="4EA7A2FD"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15,00</w:t>
            </w:r>
          </w:p>
        </w:tc>
      </w:tr>
      <w:tr w:rsidR="00DC7D83" w14:paraId="045F67F5"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68E9D33A" w14:textId="77777777" w:rsidR="00DC7D83" w:rsidRDefault="00DC7D83">
            <w:pPr>
              <w:rPr>
                <w:rFonts w:ascii="Verdana" w:hAnsi="Verdana" w:cs="Calibri"/>
                <w:color w:val="000000"/>
                <w:sz w:val="16"/>
                <w:szCs w:val="16"/>
              </w:rPr>
            </w:pPr>
            <w:r>
              <w:rPr>
                <w:rFonts w:ascii="Verdana" w:hAnsi="Verdana" w:cs="Calibri"/>
                <w:color w:val="000000"/>
                <w:sz w:val="16"/>
                <w:szCs w:val="16"/>
              </w:rPr>
              <w:t>451</w:t>
            </w:r>
          </w:p>
        </w:tc>
        <w:tc>
          <w:tcPr>
            <w:tcW w:w="6403" w:type="dxa"/>
            <w:tcBorders>
              <w:top w:val="nil"/>
              <w:left w:val="nil"/>
              <w:bottom w:val="single" w:sz="4" w:space="0" w:color="auto"/>
              <w:right w:val="single" w:sz="4" w:space="0" w:color="auto"/>
            </w:tcBorders>
            <w:vAlign w:val="bottom"/>
            <w:hideMark/>
          </w:tcPr>
          <w:p w14:paraId="6D595978" w14:textId="77777777" w:rsidR="00DC7D83" w:rsidRDefault="00DC7D83">
            <w:pPr>
              <w:rPr>
                <w:rFonts w:ascii="Verdana" w:hAnsi="Verdana" w:cs="Calibri"/>
                <w:color w:val="000000"/>
                <w:sz w:val="16"/>
                <w:szCs w:val="16"/>
              </w:rPr>
            </w:pPr>
            <w:r>
              <w:rPr>
                <w:rFonts w:ascii="Verdana" w:hAnsi="Verdana" w:cs="Calibri"/>
                <w:color w:val="000000"/>
                <w:sz w:val="16"/>
                <w:szCs w:val="16"/>
              </w:rPr>
              <w:t>Bunuri de natura obiectelor de inventar  (cod 20.05.01+20.05.03+20.05.30)</w:t>
            </w:r>
          </w:p>
        </w:tc>
        <w:tc>
          <w:tcPr>
            <w:tcW w:w="1276" w:type="dxa"/>
            <w:tcBorders>
              <w:top w:val="nil"/>
              <w:left w:val="nil"/>
              <w:bottom w:val="single" w:sz="4" w:space="0" w:color="auto"/>
              <w:right w:val="single" w:sz="4" w:space="0" w:color="auto"/>
            </w:tcBorders>
            <w:vAlign w:val="bottom"/>
            <w:hideMark/>
          </w:tcPr>
          <w:p w14:paraId="17CA4509" w14:textId="77777777" w:rsidR="00DC7D83" w:rsidRDefault="00DC7D83">
            <w:pPr>
              <w:rPr>
                <w:rFonts w:ascii="Verdana" w:hAnsi="Verdana" w:cs="Calibri"/>
                <w:color w:val="000000"/>
                <w:sz w:val="16"/>
                <w:szCs w:val="16"/>
              </w:rPr>
            </w:pPr>
            <w:r>
              <w:rPr>
                <w:rFonts w:ascii="Verdana" w:hAnsi="Verdana" w:cs="Calibri"/>
                <w:color w:val="000000"/>
                <w:sz w:val="16"/>
                <w:szCs w:val="16"/>
              </w:rPr>
              <w:t>20.05</w:t>
            </w:r>
          </w:p>
        </w:tc>
        <w:tc>
          <w:tcPr>
            <w:tcW w:w="1418" w:type="dxa"/>
            <w:tcBorders>
              <w:top w:val="nil"/>
              <w:left w:val="nil"/>
              <w:bottom w:val="single" w:sz="4" w:space="0" w:color="auto"/>
              <w:right w:val="single" w:sz="4" w:space="0" w:color="auto"/>
            </w:tcBorders>
            <w:vAlign w:val="bottom"/>
            <w:hideMark/>
          </w:tcPr>
          <w:p w14:paraId="45C7283C"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564,00</w:t>
            </w:r>
          </w:p>
        </w:tc>
      </w:tr>
      <w:tr w:rsidR="00DC7D83" w14:paraId="3C043586"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5B23D388" w14:textId="77777777" w:rsidR="00DC7D83" w:rsidRDefault="00DC7D83">
            <w:pPr>
              <w:rPr>
                <w:rFonts w:ascii="Verdana" w:hAnsi="Verdana" w:cs="Calibri"/>
                <w:color w:val="000000"/>
                <w:sz w:val="16"/>
                <w:szCs w:val="16"/>
              </w:rPr>
            </w:pPr>
            <w:r>
              <w:rPr>
                <w:rFonts w:ascii="Verdana" w:hAnsi="Verdana" w:cs="Calibri"/>
                <w:color w:val="000000"/>
                <w:sz w:val="16"/>
                <w:szCs w:val="16"/>
              </w:rPr>
              <w:t>452</w:t>
            </w:r>
          </w:p>
        </w:tc>
        <w:tc>
          <w:tcPr>
            <w:tcW w:w="6403" w:type="dxa"/>
            <w:tcBorders>
              <w:top w:val="nil"/>
              <w:left w:val="nil"/>
              <w:bottom w:val="single" w:sz="4" w:space="0" w:color="auto"/>
              <w:right w:val="single" w:sz="4" w:space="0" w:color="auto"/>
            </w:tcBorders>
            <w:vAlign w:val="bottom"/>
            <w:hideMark/>
          </w:tcPr>
          <w:p w14:paraId="0876E4B9" w14:textId="77777777" w:rsidR="00DC7D83" w:rsidRDefault="00DC7D83">
            <w:pPr>
              <w:rPr>
                <w:rFonts w:ascii="Verdana" w:hAnsi="Verdana" w:cs="Calibri"/>
                <w:color w:val="000000"/>
                <w:sz w:val="16"/>
                <w:szCs w:val="16"/>
              </w:rPr>
            </w:pPr>
            <w:r>
              <w:rPr>
                <w:rFonts w:ascii="Verdana" w:hAnsi="Verdana" w:cs="Calibri"/>
                <w:color w:val="000000"/>
                <w:sz w:val="16"/>
                <w:szCs w:val="16"/>
              </w:rPr>
              <w:t>Uniforme si echipament</w:t>
            </w:r>
          </w:p>
        </w:tc>
        <w:tc>
          <w:tcPr>
            <w:tcW w:w="1276" w:type="dxa"/>
            <w:tcBorders>
              <w:top w:val="nil"/>
              <w:left w:val="nil"/>
              <w:bottom w:val="single" w:sz="4" w:space="0" w:color="auto"/>
              <w:right w:val="single" w:sz="4" w:space="0" w:color="auto"/>
            </w:tcBorders>
            <w:vAlign w:val="bottom"/>
            <w:hideMark/>
          </w:tcPr>
          <w:p w14:paraId="5431384A" w14:textId="77777777" w:rsidR="00DC7D83" w:rsidRDefault="00DC7D83">
            <w:pPr>
              <w:rPr>
                <w:rFonts w:ascii="Verdana" w:hAnsi="Verdana" w:cs="Calibri"/>
                <w:color w:val="000000"/>
                <w:sz w:val="16"/>
                <w:szCs w:val="16"/>
              </w:rPr>
            </w:pPr>
            <w:r>
              <w:rPr>
                <w:rFonts w:ascii="Verdana" w:hAnsi="Verdana" w:cs="Calibri"/>
                <w:color w:val="000000"/>
                <w:sz w:val="16"/>
                <w:szCs w:val="16"/>
              </w:rPr>
              <w:t>20.05.01</w:t>
            </w:r>
          </w:p>
        </w:tc>
        <w:tc>
          <w:tcPr>
            <w:tcW w:w="1418" w:type="dxa"/>
            <w:tcBorders>
              <w:top w:val="nil"/>
              <w:left w:val="nil"/>
              <w:bottom w:val="single" w:sz="4" w:space="0" w:color="auto"/>
              <w:right w:val="single" w:sz="4" w:space="0" w:color="auto"/>
            </w:tcBorders>
            <w:vAlign w:val="bottom"/>
            <w:hideMark/>
          </w:tcPr>
          <w:p w14:paraId="7F4959BA"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225,00</w:t>
            </w:r>
          </w:p>
        </w:tc>
      </w:tr>
      <w:tr w:rsidR="00DC7D83" w14:paraId="0335ACBF"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08862063" w14:textId="77777777" w:rsidR="00DC7D83" w:rsidRDefault="00DC7D83">
            <w:pPr>
              <w:rPr>
                <w:rFonts w:ascii="Verdana" w:hAnsi="Verdana" w:cs="Calibri"/>
                <w:color w:val="000000"/>
                <w:sz w:val="16"/>
                <w:szCs w:val="16"/>
              </w:rPr>
            </w:pPr>
            <w:r>
              <w:rPr>
                <w:rFonts w:ascii="Verdana" w:hAnsi="Verdana" w:cs="Calibri"/>
                <w:color w:val="000000"/>
                <w:sz w:val="16"/>
                <w:szCs w:val="16"/>
              </w:rPr>
              <w:t>453</w:t>
            </w:r>
          </w:p>
        </w:tc>
        <w:tc>
          <w:tcPr>
            <w:tcW w:w="6403" w:type="dxa"/>
            <w:tcBorders>
              <w:top w:val="nil"/>
              <w:left w:val="nil"/>
              <w:bottom w:val="single" w:sz="4" w:space="0" w:color="auto"/>
              <w:right w:val="single" w:sz="4" w:space="0" w:color="auto"/>
            </w:tcBorders>
            <w:vAlign w:val="bottom"/>
            <w:hideMark/>
          </w:tcPr>
          <w:p w14:paraId="1C952D1D" w14:textId="77777777" w:rsidR="00DC7D83" w:rsidRDefault="00DC7D83">
            <w:pPr>
              <w:rPr>
                <w:rFonts w:ascii="Verdana" w:hAnsi="Verdana" w:cs="Calibri"/>
                <w:color w:val="000000"/>
                <w:sz w:val="16"/>
                <w:szCs w:val="16"/>
              </w:rPr>
            </w:pPr>
            <w:r>
              <w:rPr>
                <w:rFonts w:ascii="Verdana" w:hAnsi="Verdana" w:cs="Calibri"/>
                <w:color w:val="000000"/>
                <w:sz w:val="16"/>
                <w:szCs w:val="16"/>
              </w:rPr>
              <w:t>Lenjerie si accesorii de pat</w:t>
            </w:r>
          </w:p>
        </w:tc>
        <w:tc>
          <w:tcPr>
            <w:tcW w:w="1276" w:type="dxa"/>
            <w:tcBorders>
              <w:top w:val="nil"/>
              <w:left w:val="nil"/>
              <w:bottom w:val="single" w:sz="4" w:space="0" w:color="auto"/>
              <w:right w:val="single" w:sz="4" w:space="0" w:color="auto"/>
            </w:tcBorders>
            <w:vAlign w:val="bottom"/>
            <w:hideMark/>
          </w:tcPr>
          <w:p w14:paraId="21F07F63" w14:textId="77777777" w:rsidR="00DC7D83" w:rsidRDefault="00DC7D83">
            <w:pPr>
              <w:rPr>
                <w:rFonts w:ascii="Verdana" w:hAnsi="Verdana" w:cs="Calibri"/>
                <w:color w:val="000000"/>
                <w:sz w:val="16"/>
                <w:szCs w:val="16"/>
              </w:rPr>
            </w:pPr>
            <w:r>
              <w:rPr>
                <w:rFonts w:ascii="Verdana" w:hAnsi="Verdana" w:cs="Calibri"/>
                <w:color w:val="000000"/>
                <w:sz w:val="16"/>
                <w:szCs w:val="16"/>
              </w:rPr>
              <w:t>20.05.03</w:t>
            </w:r>
          </w:p>
        </w:tc>
        <w:tc>
          <w:tcPr>
            <w:tcW w:w="1418" w:type="dxa"/>
            <w:tcBorders>
              <w:top w:val="nil"/>
              <w:left w:val="nil"/>
              <w:bottom w:val="single" w:sz="4" w:space="0" w:color="auto"/>
              <w:right w:val="single" w:sz="4" w:space="0" w:color="auto"/>
            </w:tcBorders>
            <w:vAlign w:val="bottom"/>
            <w:hideMark/>
          </w:tcPr>
          <w:p w14:paraId="2253C83E"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125,00</w:t>
            </w:r>
          </w:p>
        </w:tc>
      </w:tr>
      <w:tr w:rsidR="00DC7D83" w14:paraId="42532505"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3D30D408" w14:textId="77777777" w:rsidR="00DC7D83" w:rsidRDefault="00DC7D83">
            <w:pPr>
              <w:rPr>
                <w:rFonts w:ascii="Verdana" w:hAnsi="Verdana" w:cs="Calibri"/>
                <w:color w:val="000000"/>
                <w:sz w:val="16"/>
                <w:szCs w:val="16"/>
              </w:rPr>
            </w:pPr>
            <w:r>
              <w:rPr>
                <w:rFonts w:ascii="Verdana" w:hAnsi="Verdana" w:cs="Calibri"/>
                <w:color w:val="000000"/>
                <w:sz w:val="16"/>
                <w:szCs w:val="16"/>
              </w:rPr>
              <w:t>454</w:t>
            </w:r>
          </w:p>
        </w:tc>
        <w:tc>
          <w:tcPr>
            <w:tcW w:w="6403" w:type="dxa"/>
            <w:tcBorders>
              <w:top w:val="nil"/>
              <w:left w:val="nil"/>
              <w:bottom w:val="single" w:sz="4" w:space="0" w:color="auto"/>
              <w:right w:val="single" w:sz="4" w:space="0" w:color="auto"/>
            </w:tcBorders>
            <w:vAlign w:val="bottom"/>
            <w:hideMark/>
          </w:tcPr>
          <w:p w14:paraId="15431D0A" w14:textId="77777777" w:rsidR="00DC7D83" w:rsidRDefault="00DC7D83">
            <w:pPr>
              <w:rPr>
                <w:rFonts w:ascii="Verdana" w:hAnsi="Verdana" w:cs="Calibri"/>
                <w:color w:val="000000"/>
                <w:sz w:val="16"/>
                <w:szCs w:val="16"/>
              </w:rPr>
            </w:pPr>
            <w:r>
              <w:rPr>
                <w:rFonts w:ascii="Verdana" w:hAnsi="Verdana" w:cs="Calibri"/>
                <w:color w:val="000000"/>
                <w:sz w:val="16"/>
                <w:szCs w:val="16"/>
              </w:rPr>
              <w:t>Alte obiecte de inventar</w:t>
            </w:r>
          </w:p>
        </w:tc>
        <w:tc>
          <w:tcPr>
            <w:tcW w:w="1276" w:type="dxa"/>
            <w:tcBorders>
              <w:top w:val="nil"/>
              <w:left w:val="nil"/>
              <w:bottom w:val="single" w:sz="4" w:space="0" w:color="auto"/>
              <w:right w:val="single" w:sz="4" w:space="0" w:color="auto"/>
            </w:tcBorders>
            <w:vAlign w:val="bottom"/>
            <w:hideMark/>
          </w:tcPr>
          <w:p w14:paraId="4ABDC2DA" w14:textId="77777777" w:rsidR="00DC7D83" w:rsidRDefault="00DC7D83">
            <w:pPr>
              <w:rPr>
                <w:rFonts w:ascii="Verdana" w:hAnsi="Verdana" w:cs="Calibri"/>
                <w:color w:val="000000"/>
                <w:sz w:val="16"/>
                <w:szCs w:val="16"/>
              </w:rPr>
            </w:pPr>
            <w:r>
              <w:rPr>
                <w:rFonts w:ascii="Verdana" w:hAnsi="Verdana" w:cs="Calibri"/>
                <w:color w:val="000000"/>
                <w:sz w:val="16"/>
                <w:szCs w:val="16"/>
              </w:rPr>
              <w:t>20.05.30</w:t>
            </w:r>
          </w:p>
        </w:tc>
        <w:tc>
          <w:tcPr>
            <w:tcW w:w="1418" w:type="dxa"/>
            <w:tcBorders>
              <w:top w:val="nil"/>
              <w:left w:val="nil"/>
              <w:bottom w:val="single" w:sz="4" w:space="0" w:color="auto"/>
              <w:right w:val="single" w:sz="4" w:space="0" w:color="auto"/>
            </w:tcBorders>
            <w:vAlign w:val="bottom"/>
            <w:hideMark/>
          </w:tcPr>
          <w:p w14:paraId="6CE90434"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214,00</w:t>
            </w:r>
          </w:p>
        </w:tc>
      </w:tr>
      <w:tr w:rsidR="00DC7D83" w14:paraId="7CB0F927"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0ABFFA79" w14:textId="77777777" w:rsidR="00DC7D83" w:rsidRDefault="00DC7D83">
            <w:pPr>
              <w:rPr>
                <w:rFonts w:ascii="Verdana" w:hAnsi="Verdana" w:cs="Calibri"/>
                <w:color w:val="000000"/>
                <w:sz w:val="16"/>
                <w:szCs w:val="16"/>
              </w:rPr>
            </w:pPr>
            <w:r>
              <w:rPr>
                <w:rFonts w:ascii="Verdana" w:hAnsi="Verdana" w:cs="Calibri"/>
                <w:color w:val="000000"/>
                <w:sz w:val="16"/>
                <w:szCs w:val="16"/>
              </w:rPr>
              <w:t>455</w:t>
            </w:r>
          </w:p>
        </w:tc>
        <w:tc>
          <w:tcPr>
            <w:tcW w:w="6403" w:type="dxa"/>
            <w:tcBorders>
              <w:top w:val="nil"/>
              <w:left w:val="nil"/>
              <w:bottom w:val="single" w:sz="4" w:space="0" w:color="auto"/>
              <w:right w:val="single" w:sz="4" w:space="0" w:color="auto"/>
            </w:tcBorders>
            <w:vAlign w:val="bottom"/>
            <w:hideMark/>
          </w:tcPr>
          <w:p w14:paraId="01F8BCA4" w14:textId="77777777" w:rsidR="00DC7D83" w:rsidRDefault="00DC7D83">
            <w:pPr>
              <w:rPr>
                <w:rFonts w:ascii="Verdana" w:hAnsi="Verdana" w:cs="Calibri"/>
                <w:color w:val="000000"/>
                <w:sz w:val="16"/>
                <w:szCs w:val="16"/>
              </w:rPr>
            </w:pPr>
            <w:r>
              <w:rPr>
                <w:rFonts w:ascii="Verdana" w:hAnsi="Verdana" w:cs="Calibri"/>
                <w:color w:val="000000"/>
                <w:sz w:val="16"/>
                <w:szCs w:val="16"/>
              </w:rPr>
              <w:t>Deplasari, detasari, transferari  (cod 20.06.01+20.06.02)</w:t>
            </w:r>
          </w:p>
        </w:tc>
        <w:tc>
          <w:tcPr>
            <w:tcW w:w="1276" w:type="dxa"/>
            <w:tcBorders>
              <w:top w:val="nil"/>
              <w:left w:val="nil"/>
              <w:bottom w:val="single" w:sz="4" w:space="0" w:color="auto"/>
              <w:right w:val="single" w:sz="4" w:space="0" w:color="auto"/>
            </w:tcBorders>
            <w:vAlign w:val="bottom"/>
            <w:hideMark/>
          </w:tcPr>
          <w:p w14:paraId="3E699A66" w14:textId="77777777" w:rsidR="00DC7D83" w:rsidRDefault="00DC7D83">
            <w:pPr>
              <w:rPr>
                <w:rFonts w:ascii="Verdana" w:hAnsi="Verdana" w:cs="Calibri"/>
                <w:color w:val="000000"/>
                <w:sz w:val="16"/>
                <w:szCs w:val="16"/>
              </w:rPr>
            </w:pPr>
            <w:r>
              <w:rPr>
                <w:rFonts w:ascii="Verdana" w:hAnsi="Verdana" w:cs="Calibri"/>
                <w:color w:val="000000"/>
                <w:sz w:val="16"/>
                <w:szCs w:val="16"/>
              </w:rPr>
              <w:t>20.06</w:t>
            </w:r>
          </w:p>
        </w:tc>
        <w:tc>
          <w:tcPr>
            <w:tcW w:w="1418" w:type="dxa"/>
            <w:tcBorders>
              <w:top w:val="nil"/>
              <w:left w:val="nil"/>
              <w:bottom w:val="single" w:sz="4" w:space="0" w:color="auto"/>
              <w:right w:val="single" w:sz="4" w:space="0" w:color="auto"/>
            </w:tcBorders>
            <w:vAlign w:val="bottom"/>
            <w:hideMark/>
          </w:tcPr>
          <w:p w14:paraId="74550515"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35,00</w:t>
            </w:r>
          </w:p>
        </w:tc>
      </w:tr>
      <w:tr w:rsidR="00DC7D83" w14:paraId="50E55E4D"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00C5AB07" w14:textId="77777777" w:rsidR="00DC7D83" w:rsidRDefault="00DC7D83">
            <w:pPr>
              <w:rPr>
                <w:rFonts w:ascii="Verdana" w:hAnsi="Verdana" w:cs="Calibri"/>
                <w:color w:val="000000"/>
                <w:sz w:val="16"/>
                <w:szCs w:val="16"/>
              </w:rPr>
            </w:pPr>
            <w:r>
              <w:rPr>
                <w:rFonts w:ascii="Verdana" w:hAnsi="Verdana" w:cs="Calibri"/>
                <w:color w:val="000000"/>
                <w:sz w:val="16"/>
                <w:szCs w:val="16"/>
              </w:rPr>
              <w:t>456</w:t>
            </w:r>
          </w:p>
        </w:tc>
        <w:tc>
          <w:tcPr>
            <w:tcW w:w="6403" w:type="dxa"/>
            <w:tcBorders>
              <w:top w:val="nil"/>
              <w:left w:val="nil"/>
              <w:bottom w:val="single" w:sz="4" w:space="0" w:color="auto"/>
              <w:right w:val="single" w:sz="4" w:space="0" w:color="auto"/>
            </w:tcBorders>
            <w:vAlign w:val="bottom"/>
            <w:hideMark/>
          </w:tcPr>
          <w:p w14:paraId="3A3ECE89" w14:textId="77777777" w:rsidR="00DC7D83" w:rsidRDefault="00DC7D83">
            <w:pPr>
              <w:rPr>
                <w:rFonts w:ascii="Verdana" w:hAnsi="Verdana" w:cs="Calibri"/>
                <w:color w:val="000000"/>
                <w:sz w:val="16"/>
                <w:szCs w:val="16"/>
              </w:rPr>
            </w:pPr>
            <w:r>
              <w:rPr>
                <w:rFonts w:ascii="Verdana" w:hAnsi="Verdana" w:cs="Calibri"/>
                <w:color w:val="000000"/>
                <w:sz w:val="16"/>
                <w:szCs w:val="16"/>
              </w:rPr>
              <w:t>Deplasari interne, detaşări, transferari</w:t>
            </w:r>
          </w:p>
        </w:tc>
        <w:tc>
          <w:tcPr>
            <w:tcW w:w="1276" w:type="dxa"/>
            <w:tcBorders>
              <w:top w:val="nil"/>
              <w:left w:val="nil"/>
              <w:bottom w:val="single" w:sz="4" w:space="0" w:color="auto"/>
              <w:right w:val="single" w:sz="4" w:space="0" w:color="auto"/>
            </w:tcBorders>
            <w:vAlign w:val="bottom"/>
            <w:hideMark/>
          </w:tcPr>
          <w:p w14:paraId="168630F2" w14:textId="77777777" w:rsidR="00DC7D83" w:rsidRDefault="00DC7D83">
            <w:pPr>
              <w:rPr>
                <w:rFonts w:ascii="Verdana" w:hAnsi="Verdana" w:cs="Calibri"/>
                <w:color w:val="000000"/>
                <w:sz w:val="16"/>
                <w:szCs w:val="16"/>
              </w:rPr>
            </w:pPr>
            <w:r>
              <w:rPr>
                <w:rFonts w:ascii="Verdana" w:hAnsi="Verdana" w:cs="Calibri"/>
                <w:color w:val="000000"/>
                <w:sz w:val="16"/>
                <w:szCs w:val="16"/>
              </w:rPr>
              <w:t>20.06.01</w:t>
            </w:r>
          </w:p>
        </w:tc>
        <w:tc>
          <w:tcPr>
            <w:tcW w:w="1418" w:type="dxa"/>
            <w:tcBorders>
              <w:top w:val="nil"/>
              <w:left w:val="nil"/>
              <w:bottom w:val="single" w:sz="4" w:space="0" w:color="auto"/>
              <w:right w:val="single" w:sz="4" w:space="0" w:color="auto"/>
            </w:tcBorders>
            <w:vAlign w:val="bottom"/>
            <w:hideMark/>
          </w:tcPr>
          <w:p w14:paraId="35106452"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35,00</w:t>
            </w:r>
          </w:p>
        </w:tc>
      </w:tr>
      <w:tr w:rsidR="00DC7D83" w14:paraId="5F0F9AC0"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0A5F98E0" w14:textId="77777777" w:rsidR="00DC7D83" w:rsidRDefault="00DC7D83">
            <w:pPr>
              <w:rPr>
                <w:rFonts w:ascii="Verdana" w:hAnsi="Verdana" w:cs="Calibri"/>
                <w:color w:val="000000"/>
                <w:sz w:val="16"/>
                <w:szCs w:val="16"/>
              </w:rPr>
            </w:pPr>
            <w:r>
              <w:rPr>
                <w:rFonts w:ascii="Verdana" w:hAnsi="Verdana" w:cs="Calibri"/>
                <w:color w:val="000000"/>
                <w:sz w:val="16"/>
                <w:szCs w:val="16"/>
              </w:rPr>
              <w:t>457</w:t>
            </w:r>
          </w:p>
        </w:tc>
        <w:tc>
          <w:tcPr>
            <w:tcW w:w="6403" w:type="dxa"/>
            <w:tcBorders>
              <w:top w:val="nil"/>
              <w:left w:val="nil"/>
              <w:bottom w:val="single" w:sz="4" w:space="0" w:color="auto"/>
              <w:right w:val="single" w:sz="4" w:space="0" w:color="auto"/>
            </w:tcBorders>
            <w:vAlign w:val="bottom"/>
            <w:hideMark/>
          </w:tcPr>
          <w:p w14:paraId="1078883E" w14:textId="77777777" w:rsidR="00DC7D83" w:rsidRDefault="00DC7D83">
            <w:pPr>
              <w:rPr>
                <w:rFonts w:ascii="Verdana" w:hAnsi="Verdana" w:cs="Calibri"/>
                <w:color w:val="000000"/>
                <w:sz w:val="16"/>
                <w:szCs w:val="16"/>
              </w:rPr>
            </w:pPr>
            <w:r>
              <w:rPr>
                <w:rFonts w:ascii="Verdana" w:hAnsi="Verdana" w:cs="Calibri"/>
                <w:color w:val="000000"/>
                <w:sz w:val="16"/>
                <w:szCs w:val="16"/>
              </w:rPr>
              <w:t>Carti, publicatii si materiale documentare</w:t>
            </w:r>
          </w:p>
        </w:tc>
        <w:tc>
          <w:tcPr>
            <w:tcW w:w="1276" w:type="dxa"/>
            <w:tcBorders>
              <w:top w:val="nil"/>
              <w:left w:val="nil"/>
              <w:bottom w:val="single" w:sz="4" w:space="0" w:color="auto"/>
              <w:right w:val="single" w:sz="4" w:space="0" w:color="auto"/>
            </w:tcBorders>
            <w:vAlign w:val="bottom"/>
            <w:hideMark/>
          </w:tcPr>
          <w:p w14:paraId="7B0F7535" w14:textId="77777777" w:rsidR="00DC7D83" w:rsidRDefault="00DC7D83">
            <w:pPr>
              <w:rPr>
                <w:rFonts w:ascii="Verdana" w:hAnsi="Verdana" w:cs="Calibri"/>
                <w:color w:val="000000"/>
                <w:sz w:val="16"/>
                <w:szCs w:val="16"/>
              </w:rPr>
            </w:pPr>
            <w:r>
              <w:rPr>
                <w:rFonts w:ascii="Verdana" w:hAnsi="Verdana" w:cs="Calibri"/>
                <w:color w:val="000000"/>
                <w:sz w:val="16"/>
                <w:szCs w:val="16"/>
              </w:rPr>
              <w:t>20.11</w:t>
            </w:r>
          </w:p>
        </w:tc>
        <w:tc>
          <w:tcPr>
            <w:tcW w:w="1418" w:type="dxa"/>
            <w:tcBorders>
              <w:top w:val="nil"/>
              <w:left w:val="nil"/>
              <w:bottom w:val="single" w:sz="4" w:space="0" w:color="auto"/>
              <w:right w:val="single" w:sz="4" w:space="0" w:color="auto"/>
            </w:tcBorders>
            <w:vAlign w:val="bottom"/>
            <w:hideMark/>
          </w:tcPr>
          <w:p w14:paraId="1B10656C"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86,00</w:t>
            </w:r>
          </w:p>
        </w:tc>
      </w:tr>
      <w:tr w:rsidR="00DC7D83" w14:paraId="6EC85797"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74B0B2A1" w14:textId="77777777" w:rsidR="00DC7D83" w:rsidRDefault="00DC7D83">
            <w:pPr>
              <w:rPr>
                <w:rFonts w:ascii="Verdana" w:hAnsi="Verdana" w:cs="Calibri"/>
                <w:color w:val="000000"/>
                <w:sz w:val="16"/>
                <w:szCs w:val="16"/>
              </w:rPr>
            </w:pPr>
            <w:r>
              <w:rPr>
                <w:rFonts w:ascii="Verdana" w:hAnsi="Verdana" w:cs="Calibri"/>
                <w:color w:val="000000"/>
                <w:sz w:val="16"/>
                <w:szCs w:val="16"/>
              </w:rPr>
              <w:t>458</w:t>
            </w:r>
          </w:p>
        </w:tc>
        <w:tc>
          <w:tcPr>
            <w:tcW w:w="6403" w:type="dxa"/>
            <w:tcBorders>
              <w:top w:val="nil"/>
              <w:left w:val="nil"/>
              <w:bottom w:val="single" w:sz="4" w:space="0" w:color="auto"/>
              <w:right w:val="single" w:sz="4" w:space="0" w:color="auto"/>
            </w:tcBorders>
            <w:vAlign w:val="bottom"/>
            <w:hideMark/>
          </w:tcPr>
          <w:p w14:paraId="39C1C67F" w14:textId="77777777" w:rsidR="00DC7D83" w:rsidRDefault="00DC7D83">
            <w:pPr>
              <w:rPr>
                <w:rFonts w:ascii="Verdana" w:hAnsi="Verdana" w:cs="Calibri"/>
                <w:color w:val="000000"/>
                <w:sz w:val="16"/>
                <w:szCs w:val="16"/>
              </w:rPr>
            </w:pPr>
            <w:r>
              <w:rPr>
                <w:rFonts w:ascii="Verdana" w:hAnsi="Verdana" w:cs="Calibri"/>
                <w:color w:val="000000"/>
                <w:sz w:val="16"/>
                <w:szCs w:val="16"/>
              </w:rPr>
              <w:t>Pregatire profesionala</w:t>
            </w:r>
          </w:p>
        </w:tc>
        <w:tc>
          <w:tcPr>
            <w:tcW w:w="1276" w:type="dxa"/>
            <w:tcBorders>
              <w:top w:val="nil"/>
              <w:left w:val="nil"/>
              <w:bottom w:val="single" w:sz="4" w:space="0" w:color="auto"/>
              <w:right w:val="single" w:sz="4" w:space="0" w:color="auto"/>
            </w:tcBorders>
            <w:vAlign w:val="bottom"/>
            <w:hideMark/>
          </w:tcPr>
          <w:p w14:paraId="59E8C14A" w14:textId="77777777" w:rsidR="00DC7D83" w:rsidRDefault="00DC7D83">
            <w:pPr>
              <w:rPr>
                <w:rFonts w:ascii="Verdana" w:hAnsi="Verdana" w:cs="Calibri"/>
                <w:color w:val="000000"/>
                <w:sz w:val="16"/>
                <w:szCs w:val="16"/>
              </w:rPr>
            </w:pPr>
            <w:r>
              <w:rPr>
                <w:rFonts w:ascii="Verdana" w:hAnsi="Verdana" w:cs="Calibri"/>
                <w:color w:val="000000"/>
                <w:sz w:val="16"/>
                <w:szCs w:val="16"/>
              </w:rPr>
              <w:t>20.13</w:t>
            </w:r>
          </w:p>
        </w:tc>
        <w:tc>
          <w:tcPr>
            <w:tcW w:w="1418" w:type="dxa"/>
            <w:tcBorders>
              <w:top w:val="nil"/>
              <w:left w:val="nil"/>
              <w:bottom w:val="single" w:sz="4" w:space="0" w:color="auto"/>
              <w:right w:val="single" w:sz="4" w:space="0" w:color="auto"/>
            </w:tcBorders>
            <w:vAlign w:val="bottom"/>
            <w:hideMark/>
          </w:tcPr>
          <w:p w14:paraId="514C14D7"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44,00</w:t>
            </w:r>
          </w:p>
        </w:tc>
      </w:tr>
      <w:tr w:rsidR="00DC7D83" w14:paraId="2136FE10"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16D533BE" w14:textId="77777777" w:rsidR="00DC7D83" w:rsidRDefault="00DC7D83">
            <w:pPr>
              <w:rPr>
                <w:rFonts w:ascii="Verdana" w:hAnsi="Verdana" w:cs="Calibri"/>
                <w:color w:val="000000"/>
                <w:sz w:val="16"/>
                <w:szCs w:val="16"/>
              </w:rPr>
            </w:pPr>
            <w:r>
              <w:rPr>
                <w:rFonts w:ascii="Verdana" w:hAnsi="Verdana" w:cs="Calibri"/>
                <w:color w:val="000000"/>
                <w:sz w:val="16"/>
                <w:szCs w:val="16"/>
              </w:rPr>
              <w:t>459</w:t>
            </w:r>
          </w:p>
        </w:tc>
        <w:tc>
          <w:tcPr>
            <w:tcW w:w="6403" w:type="dxa"/>
            <w:tcBorders>
              <w:top w:val="nil"/>
              <w:left w:val="nil"/>
              <w:bottom w:val="single" w:sz="4" w:space="0" w:color="auto"/>
              <w:right w:val="single" w:sz="4" w:space="0" w:color="auto"/>
            </w:tcBorders>
            <w:vAlign w:val="bottom"/>
            <w:hideMark/>
          </w:tcPr>
          <w:p w14:paraId="0C2ECB7B" w14:textId="77777777" w:rsidR="00DC7D83" w:rsidRDefault="00DC7D83">
            <w:pPr>
              <w:rPr>
                <w:rFonts w:ascii="Verdana" w:hAnsi="Verdana" w:cs="Calibri"/>
                <w:color w:val="000000"/>
                <w:sz w:val="16"/>
                <w:szCs w:val="16"/>
              </w:rPr>
            </w:pPr>
            <w:r>
              <w:rPr>
                <w:rFonts w:ascii="Verdana" w:hAnsi="Verdana" w:cs="Calibri"/>
                <w:color w:val="000000"/>
                <w:sz w:val="16"/>
                <w:szCs w:val="16"/>
              </w:rPr>
              <w:t>Protectia muncii</w:t>
            </w:r>
          </w:p>
        </w:tc>
        <w:tc>
          <w:tcPr>
            <w:tcW w:w="1276" w:type="dxa"/>
            <w:tcBorders>
              <w:top w:val="nil"/>
              <w:left w:val="nil"/>
              <w:bottom w:val="single" w:sz="4" w:space="0" w:color="auto"/>
              <w:right w:val="single" w:sz="4" w:space="0" w:color="auto"/>
            </w:tcBorders>
            <w:vAlign w:val="bottom"/>
            <w:hideMark/>
          </w:tcPr>
          <w:p w14:paraId="7A40DDC9" w14:textId="77777777" w:rsidR="00DC7D83" w:rsidRDefault="00DC7D83">
            <w:pPr>
              <w:rPr>
                <w:rFonts w:ascii="Verdana" w:hAnsi="Verdana" w:cs="Calibri"/>
                <w:color w:val="000000"/>
                <w:sz w:val="16"/>
                <w:szCs w:val="16"/>
              </w:rPr>
            </w:pPr>
            <w:r>
              <w:rPr>
                <w:rFonts w:ascii="Verdana" w:hAnsi="Verdana" w:cs="Calibri"/>
                <w:color w:val="000000"/>
                <w:sz w:val="16"/>
                <w:szCs w:val="16"/>
              </w:rPr>
              <w:t>20.14</w:t>
            </w:r>
          </w:p>
        </w:tc>
        <w:tc>
          <w:tcPr>
            <w:tcW w:w="1418" w:type="dxa"/>
            <w:tcBorders>
              <w:top w:val="nil"/>
              <w:left w:val="nil"/>
              <w:bottom w:val="single" w:sz="4" w:space="0" w:color="auto"/>
              <w:right w:val="single" w:sz="4" w:space="0" w:color="auto"/>
            </w:tcBorders>
            <w:vAlign w:val="bottom"/>
            <w:hideMark/>
          </w:tcPr>
          <w:p w14:paraId="25895963"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60,00</w:t>
            </w:r>
          </w:p>
        </w:tc>
      </w:tr>
      <w:tr w:rsidR="00DC7D83" w14:paraId="22E32A37"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55BD7025" w14:textId="77777777" w:rsidR="00DC7D83" w:rsidRDefault="00DC7D83">
            <w:pPr>
              <w:rPr>
                <w:rFonts w:ascii="Verdana" w:hAnsi="Verdana" w:cs="Calibri"/>
                <w:color w:val="000000"/>
                <w:sz w:val="16"/>
                <w:szCs w:val="16"/>
              </w:rPr>
            </w:pPr>
            <w:r>
              <w:rPr>
                <w:rFonts w:ascii="Verdana" w:hAnsi="Verdana" w:cs="Calibri"/>
                <w:color w:val="000000"/>
                <w:sz w:val="16"/>
                <w:szCs w:val="16"/>
              </w:rPr>
              <w:t>460</w:t>
            </w:r>
          </w:p>
        </w:tc>
        <w:tc>
          <w:tcPr>
            <w:tcW w:w="6403" w:type="dxa"/>
            <w:tcBorders>
              <w:top w:val="nil"/>
              <w:left w:val="nil"/>
              <w:bottom w:val="single" w:sz="4" w:space="0" w:color="auto"/>
              <w:right w:val="single" w:sz="4" w:space="0" w:color="auto"/>
            </w:tcBorders>
            <w:vAlign w:val="bottom"/>
            <w:hideMark/>
          </w:tcPr>
          <w:p w14:paraId="5F842E74" w14:textId="77777777" w:rsidR="00DC7D83" w:rsidRDefault="00DC7D83">
            <w:pPr>
              <w:rPr>
                <w:rFonts w:ascii="Verdana" w:hAnsi="Verdana" w:cs="Calibri"/>
                <w:color w:val="000000"/>
                <w:sz w:val="16"/>
                <w:szCs w:val="16"/>
              </w:rPr>
            </w:pPr>
            <w:r>
              <w:rPr>
                <w:rFonts w:ascii="Verdana" w:hAnsi="Verdana" w:cs="Calibri"/>
                <w:color w:val="000000"/>
                <w:sz w:val="16"/>
                <w:szCs w:val="16"/>
              </w:rPr>
              <w:t>Prevenirea si combaterea inundatiilor si ingheturilor</w:t>
            </w:r>
          </w:p>
        </w:tc>
        <w:tc>
          <w:tcPr>
            <w:tcW w:w="1276" w:type="dxa"/>
            <w:tcBorders>
              <w:top w:val="nil"/>
              <w:left w:val="nil"/>
              <w:bottom w:val="single" w:sz="4" w:space="0" w:color="auto"/>
              <w:right w:val="single" w:sz="4" w:space="0" w:color="auto"/>
            </w:tcBorders>
            <w:vAlign w:val="bottom"/>
            <w:hideMark/>
          </w:tcPr>
          <w:p w14:paraId="6CF7115F" w14:textId="77777777" w:rsidR="00DC7D83" w:rsidRDefault="00DC7D83">
            <w:pPr>
              <w:rPr>
                <w:rFonts w:ascii="Verdana" w:hAnsi="Verdana" w:cs="Calibri"/>
                <w:color w:val="000000"/>
                <w:sz w:val="16"/>
                <w:szCs w:val="16"/>
              </w:rPr>
            </w:pPr>
            <w:r>
              <w:rPr>
                <w:rFonts w:ascii="Verdana" w:hAnsi="Verdana" w:cs="Calibri"/>
                <w:color w:val="000000"/>
                <w:sz w:val="16"/>
                <w:szCs w:val="16"/>
              </w:rPr>
              <w:t>20.23</w:t>
            </w:r>
          </w:p>
        </w:tc>
        <w:tc>
          <w:tcPr>
            <w:tcW w:w="1418" w:type="dxa"/>
            <w:tcBorders>
              <w:top w:val="nil"/>
              <w:left w:val="nil"/>
              <w:bottom w:val="single" w:sz="4" w:space="0" w:color="auto"/>
              <w:right w:val="single" w:sz="4" w:space="0" w:color="auto"/>
            </w:tcBorders>
            <w:vAlign w:val="bottom"/>
            <w:hideMark/>
          </w:tcPr>
          <w:p w14:paraId="5D6265AB"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9.500,00</w:t>
            </w:r>
          </w:p>
        </w:tc>
      </w:tr>
      <w:tr w:rsidR="00DC7D83" w14:paraId="40B60F72"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7FD73254" w14:textId="77777777" w:rsidR="00DC7D83" w:rsidRDefault="00DC7D83">
            <w:pPr>
              <w:rPr>
                <w:rFonts w:ascii="Verdana" w:hAnsi="Verdana" w:cs="Calibri"/>
                <w:color w:val="000000"/>
                <w:sz w:val="16"/>
                <w:szCs w:val="16"/>
              </w:rPr>
            </w:pPr>
            <w:r>
              <w:rPr>
                <w:rFonts w:ascii="Verdana" w:hAnsi="Verdana" w:cs="Calibri"/>
                <w:color w:val="000000"/>
                <w:sz w:val="16"/>
                <w:szCs w:val="16"/>
              </w:rPr>
              <w:t>461</w:t>
            </w:r>
          </w:p>
        </w:tc>
        <w:tc>
          <w:tcPr>
            <w:tcW w:w="6403" w:type="dxa"/>
            <w:tcBorders>
              <w:top w:val="nil"/>
              <w:left w:val="nil"/>
              <w:bottom w:val="single" w:sz="4" w:space="0" w:color="auto"/>
              <w:right w:val="single" w:sz="4" w:space="0" w:color="auto"/>
            </w:tcBorders>
            <w:vAlign w:val="bottom"/>
            <w:hideMark/>
          </w:tcPr>
          <w:p w14:paraId="7DB2C31D" w14:textId="77777777" w:rsidR="00DC7D83" w:rsidRDefault="00DC7D83">
            <w:pPr>
              <w:rPr>
                <w:rFonts w:ascii="Verdana" w:hAnsi="Verdana" w:cs="Calibri"/>
                <w:color w:val="000000"/>
                <w:sz w:val="16"/>
                <w:szCs w:val="16"/>
              </w:rPr>
            </w:pPr>
            <w:r>
              <w:rPr>
                <w:rFonts w:ascii="Verdana" w:hAnsi="Verdana" w:cs="Calibri"/>
                <w:color w:val="000000"/>
                <w:sz w:val="16"/>
                <w:szCs w:val="16"/>
              </w:rPr>
              <w:t>Cheltuieli judiciare si extrajudiciare derivate din actiuni in reprezentarea intereselor statului, potrivit dispozitiilor legale</w:t>
            </w:r>
          </w:p>
        </w:tc>
        <w:tc>
          <w:tcPr>
            <w:tcW w:w="1276" w:type="dxa"/>
            <w:tcBorders>
              <w:top w:val="nil"/>
              <w:left w:val="nil"/>
              <w:bottom w:val="single" w:sz="4" w:space="0" w:color="auto"/>
              <w:right w:val="single" w:sz="4" w:space="0" w:color="auto"/>
            </w:tcBorders>
            <w:vAlign w:val="bottom"/>
            <w:hideMark/>
          </w:tcPr>
          <w:p w14:paraId="4DF42074" w14:textId="77777777" w:rsidR="00DC7D83" w:rsidRDefault="00DC7D83">
            <w:pPr>
              <w:rPr>
                <w:rFonts w:ascii="Verdana" w:hAnsi="Verdana" w:cs="Calibri"/>
                <w:color w:val="000000"/>
                <w:sz w:val="16"/>
                <w:szCs w:val="16"/>
              </w:rPr>
            </w:pPr>
            <w:r>
              <w:rPr>
                <w:rFonts w:ascii="Verdana" w:hAnsi="Verdana" w:cs="Calibri"/>
                <w:color w:val="000000"/>
                <w:sz w:val="16"/>
                <w:szCs w:val="16"/>
              </w:rPr>
              <w:t>20.25</w:t>
            </w:r>
          </w:p>
        </w:tc>
        <w:tc>
          <w:tcPr>
            <w:tcW w:w="1418" w:type="dxa"/>
            <w:tcBorders>
              <w:top w:val="nil"/>
              <w:left w:val="nil"/>
              <w:bottom w:val="single" w:sz="4" w:space="0" w:color="auto"/>
              <w:right w:val="single" w:sz="4" w:space="0" w:color="auto"/>
            </w:tcBorders>
            <w:vAlign w:val="bottom"/>
            <w:hideMark/>
          </w:tcPr>
          <w:p w14:paraId="298DD1CB"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50,00</w:t>
            </w:r>
          </w:p>
        </w:tc>
      </w:tr>
      <w:tr w:rsidR="00DC7D83" w14:paraId="67CA5EC0"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237B52D2" w14:textId="77777777" w:rsidR="00DC7D83" w:rsidRDefault="00DC7D83">
            <w:pPr>
              <w:rPr>
                <w:rFonts w:ascii="Verdana" w:hAnsi="Verdana" w:cs="Calibri"/>
                <w:color w:val="000000"/>
                <w:sz w:val="16"/>
                <w:szCs w:val="16"/>
              </w:rPr>
            </w:pPr>
            <w:r>
              <w:rPr>
                <w:rFonts w:ascii="Verdana" w:hAnsi="Verdana" w:cs="Calibri"/>
                <w:color w:val="000000"/>
                <w:sz w:val="16"/>
                <w:szCs w:val="16"/>
              </w:rPr>
              <w:t>462</w:t>
            </w:r>
          </w:p>
        </w:tc>
        <w:tc>
          <w:tcPr>
            <w:tcW w:w="6403" w:type="dxa"/>
            <w:tcBorders>
              <w:top w:val="nil"/>
              <w:left w:val="nil"/>
              <w:bottom w:val="single" w:sz="4" w:space="0" w:color="auto"/>
              <w:right w:val="single" w:sz="4" w:space="0" w:color="auto"/>
            </w:tcBorders>
            <w:vAlign w:val="bottom"/>
            <w:hideMark/>
          </w:tcPr>
          <w:p w14:paraId="4D2503ED" w14:textId="77777777" w:rsidR="00DC7D83" w:rsidRDefault="00DC7D83">
            <w:pPr>
              <w:rPr>
                <w:rFonts w:ascii="Verdana" w:hAnsi="Verdana" w:cs="Calibri"/>
                <w:color w:val="000000"/>
                <w:sz w:val="16"/>
                <w:szCs w:val="16"/>
              </w:rPr>
            </w:pPr>
            <w:r>
              <w:rPr>
                <w:rFonts w:ascii="Verdana" w:hAnsi="Verdana" w:cs="Calibri"/>
                <w:color w:val="000000"/>
                <w:sz w:val="16"/>
                <w:szCs w:val="16"/>
              </w:rPr>
              <w:t>Alte cheltuieli  (cod 20.30.01 la 20.30.04+20.30.06+20.30.07+20.30.09+20.30.30)</w:t>
            </w:r>
          </w:p>
        </w:tc>
        <w:tc>
          <w:tcPr>
            <w:tcW w:w="1276" w:type="dxa"/>
            <w:tcBorders>
              <w:top w:val="nil"/>
              <w:left w:val="nil"/>
              <w:bottom w:val="single" w:sz="4" w:space="0" w:color="auto"/>
              <w:right w:val="single" w:sz="4" w:space="0" w:color="auto"/>
            </w:tcBorders>
            <w:vAlign w:val="bottom"/>
            <w:hideMark/>
          </w:tcPr>
          <w:p w14:paraId="2014796F" w14:textId="77777777" w:rsidR="00DC7D83" w:rsidRDefault="00DC7D83">
            <w:pPr>
              <w:rPr>
                <w:rFonts w:ascii="Verdana" w:hAnsi="Verdana" w:cs="Calibri"/>
                <w:color w:val="000000"/>
                <w:sz w:val="16"/>
                <w:szCs w:val="16"/>
              </w:rPr>
            </w:pPr>
            <w:r>
              <w:rPr>
                <w:rFonts w:ascii="Verdana" w:hAnsi="Verdana" w:cs="Calibri"/>
                <w:color w:val="000000"/>
                <w:sz w:val="16"/>
                <w:szCs w:val="16"/>
              </w:rPr>
              <w:t>20.30</w:t>
            </w:r>
          </w:p>
        </w:tc>
        <w:tc>
          <w:tcPr>
            <w:tcW w:w="1418" w:type="dxa"/>
            <w:tcBorders>
              <w:top w:val="nil"/>
              <w:left w:val="nil"/>
              <w:bottom w:val="single" w:sz="4" w:space="0" w:color="auto"/>
              <w:right w:val="single" w:sz="4" w:space="0" w:color="auto"/>
            </w:tcBorders>
            <w:vAlign w:val="bottom"/>
            <w:hideMark/>
          </w:tcPr>
          <w:p w14:paraId="4C836519"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3.880,00</w:t>
            </w:r>
          </w:p>
        </w:tc>
      </w:tr>
      <w:tr w:rsidR="00DC7D83" w14:paraId="4B605C8E"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59A1D074" w14:textId="77777777" w:rsidR="00DC7D83" w:rsidRDefault="00DC7D83">
            <w:pPr>
              <w:rPr>
                <w:rFonts w:ascii="Verdana" w:hAnsi="Verdana" w:cs="Calibri"/>
                <w:color w:val="000000"/>
                <w:sz w:val="16"/>
                <w:szCs w:val="16"/>
              </w:rPr>
            </w:pPr>
            <w:r>
              <w:rPr>
                <w:rFonts w:ascii="Verdana" w:hAnsi="Verdana" w:cs="Calibri"/>
                <w:color w:val="000000"/>
                <w:sz w:val="16"/>
                <w:szCs w:val="16"/>
              </w:rPr>
              <w:t>463</w:t>
            </w:r>
          </w:p>
        </w:tc>
        <w:tc>
          <w:tcPr>
            <w:tcW w:w="6403" w:type="dxa"/>
            <w:tcBorders>
              <w:top w:val="nil"/>
              <w:left w:val="nil"/>
              <w:bottom w:val="single" w:sz="4" w:space="0" w:color="auto"/>
              <w:right w:val="single" w:sz="4" w:space="0" w:color="auto"/>
            </w:tcBorders>
            <w:vAlign w:val="bottom"/>
            <w:hideMark/>
          </w:tcPr>
          <w:p w14:paraId="2FC6D0C7" w14:textId="77777777" w:rsidR="00DC7D83" w:rsidRDefault="00DC7D83">
            <w:pPr>
              <w:rPr>
                <w:rFonts w:ascii="Verdana" w:hAnsi="Verdana" w:cs="Calibri"/>
                <w:color w:val="000000"/>
                <w:sz w:val="16"/>
                <w:szCs w:val="16"/>
              </w:rPr>
            </w:pPr>
            <w:r>
              <w:rPr>
                <w:rFonts w:ascii="Verdana" w:hAnsi="Verdana" w:cs="Calibri"/>
                <w:color w:val="000000"/>
                <w:sz w:val="16"/>
                <w:szCs w:val="16"/>
              </w:rPr>
              <w:t>Reclama si publicitate</w:t>
            </w:r>
          </w:p>
        </w:tc>
        <w:tc>
          <w:tcPr>
            <w:tcW w:w="1276" w:type="dxa"/>
            <w:tcBorders>
              <w:top w:val="nil"/>
              <w:left w:val="nil"/>
              <w:bottom w:val="single" w:sz="4" w:space="0" w:color="auto"/>
              <w:right w:val="single" w:sz="4" w:space="0" w:color="auto"/>
            </w:tcBorders>
            <w:vAlign w:val="bottom"/>
            <w:hideMark/>
          </w:tcPr>
          <w:p w14:paraId="79442593" w14:textId="77777777" w:rsidR="00DC7D83" w:rsidRDefault="00DC7D83">
            <w:pPr>
              <w:rPr>
                <w:rFonts w:ascii="Verdana" w:hAnsi="Verdana" w:cs="Calibri"/>
                <w:color w:val="000000"/>
                <w:sz w:val="16"/>
                <w:szCs w:val="16"/>
              </w:rPr>
            </w:pPr>
            <w:r>
              <w:rPr>
                <w:rFonts w:ascii="Verdana" w:hAnsi="Verdana" w:cs="Calibri"/>
                <w:color w:val="000000"/>
                <w:sz w:val="16"/>
                <w:szCs w:val="16"/>
              </w:rPr>
              <w:t>20.30.01</w:t>
            </w:r>
          </w:p>
        </w:tc>
        <w:tc>
          <w:tcPr>
            <w:tcW w:w="1418" w:type="dxa"/>
            <w:tcBorders>
              <w:top w:val="nil"/>
              <w:left w:val="nil"/>
              <w:bottom w:val="single" w:sz="4" w:space="0" w:color="auto"/>
              <w:right w:val="single" w:sz="4" w:space="0" w:color="auto"/>
            </w:tcBorders>
            <w:vAlign w:val="bottom"/>
            <w:hideMark/>
          </w:tcPr>
          <w:p w14:paraId="46627CF3"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404,00</w:t>
            </w:r>
          </w:p>
        </w:tc>
      </w:tr>
      <w:tr w:rsidR="00DC7D83" w14:paraId="65154AFD"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4ACB8B1A" w14:textId="77777777" w:rsidR="00DC7D83" w:rsidRDefault="00DC7D83">
            <w:pPr>
              <w:rPr>
                <w:rFonts w:ascii="Verdana" w:hAnsi="Verdana" w:cs="Calibri"/>
                <w:color w:val="000000"/>
                <w:sz w:val="16"/>
                <w:szCs w:val="16"/>
              </w:rPr>
            </w:pPr>
            <w:r>
              <w:rPr>
                <w:rFonts w:ascii="Verdana" w:hAnsi="Verdana" w:cs="Calibri"/>
                <w:color w:val="000000"/>
                <w:sz w:val="16"/>
                <w:szCs w:val="16"/>
              </w:rPr>
              <w:t>464</w:t>
            </w:r>
          </w:p>
        </w:tc>
        <w:tc>
          <w:tcPr>
            <w:tcW w:w="6403" w:type="dxa"/>
            <w:tcBorders>
              <w:top w:val="nil"/>
              <w:left w:val="nil"/>
              <w:bottom w:val="single" w:sz="4" w:space="0" w:color="auto"/>
              <w:right w:val="single" w:sz="4" w:space="0" w:color="auto"/>
            </w:tcBorders>
            <w:vAlign w:val="bottom"/>
            <w:hideMark/>
          </w:tcPr>
          <w:p w14:paraId="7DA44446" w14:textId="77777777" w:rsidR="00DC7D83" w:rsidRDefault="00DC7D83">
            <w:pPr>
              <w:rPr>
                <w:rFonts w:ascii="Verdana" w:hAnsi="Verdana" w:cs="Calibri"/>
                <w:color w:val="000000"/>
                <w:sz w:val="16"/>
                <w:szCs w:val="16"/>
              </w:rPr>
            </w:pPr>
            <w:r>
              <w:rPr>
                <w:rFonts w:ascii="Verdana" w:hAnsi="Verdana" w:cs="Calibri"/>
                <w:color w:val="000000"/>
                <w:sz w:val="16"/>
                <w:szCs w:val="16"/>
              </w:rPr>
              <w:t>Prime de asigurare non-viata</w:t>
            </w:r>
          </w:p>
        </w:tc>
        <w:tc>
          <w:tcPr>
            <w:tcW w:w="1276" w:type="dxa"/>
            <w:tcBorders>
              <w:top w:val="nil"/>
              <w:left w:val="nil"/>
              <w:bottom w:val="single" w:sz="4" w:space="0" w:color="auto"/>
              <w:right w:val="single" w:sz="4" w:space="0" w:color="auto"/>
            </w:tcBorders>
            <w:vAlign w:val="bottom"/>
            <w:hideMark/>
          </w:tcPr>
          <w:p w14:paraId="21DC3DD9" w14:textId="77777777" w:rsidR="00DC7D83" w:rsidRDefault="00DC7D83">
            <w:pPr>
              <w:rPr>
                <w:rFonts w:ascii="Verdana" w:hAnsi="Verdana" w:cs="Calibri"/>
                <w:color w:val="000000"/>
                <w:sz w:val="16"/>
                <w:szCs w:val="16"/>
              </w:rPr>
            </w:pPr>
            <w:r>
              <w:rPr>
                <w:rFonts w:ascii="Verdana" w:hAnsi="Verdana" w:cs="Calibri"/>
                <w:color w:val="000000"/>
                <w:sz w:val="16"/>
                <w:szCs w:val="16"/>
              </w:rPr>
              <w:t>20.30.03</w:t>
            </w:r>
          </w:p>
        </w:tc>
        <w:tc>
          <w:tcPr>
            <w:tcW w:w="1418" w:type="dxa"/>
            <w:tcBorders>
              <w:top w:val="nil"/>
              <w:left w:val="nil"/>
              <w:bottom w:val="single" w:sz="4" w:space="0" w:color="auto"/>
              <w:right w:val="single" w:sz="4" w:space="0" w:color="auto"/>
            </w:tcBorders>
            <w:vAlign w:val="bottom"/>
            <w:hideMark/>
          </w:tcPr>
          <w:p w14:paraId="193D7099"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114,00</w:t>
            </w:r>
          </w:p>
        </w:tc>
      </w:tr>
      <w:tr w:rsidR="00DC7D83" w14:paraId="1875D89F"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7CEAA898" w14:textId="77777777" w:rsidR="00DC7D83" w:rsidRDefault="00DC7D83">
            <w:pPr>
              <w:rPr>
                <w:rFonts w:ascii="Verdana" w:hAnsi="Verdana" w:cs="Calibri"/>
                <w:color w:val="000000"/>
                <w:sz w:val="16"/>
                <w:szCs w:val="16"/>
              </w:rPr>
            </w:pPr>
            <w:r>
              <w:rPr>
                <w:rFonts w:ascii="Verdana" w:hAnsi="Verdana" w:cs="Calibri"/>
                <w:color w:val="000000"/>
                <w:sz w:val="16"/>
                <w:szCs w:val="16"/>
              </w:rPr>
              <w:t>465</w:t>
            </w:r>
          </w:p>
        </w:tc>
        <w:tc>
          <w:tcPr>
            <w:tcW w:w="6403" w:type="dxa"/>
            <w:tcBorders>
              <w:top w:val="nil"/>
              <w:left w:val="nil"/>
              <w:bottom w:val="single" w:sz="4" w:space="0" w:color="auto"/>
              <w:right w:val="single" w:sz="4" w:space="0" w:color="auto"/>
            </w:tcBorders>
            <w:vAlign w:val="bottom"/>
            <w:hideMark/>
          </w:tcPr>
          <w:p w14:paraId="5152C382" w14:textId="77777777" w:rsidR="00DC7D83" w:rsidRDefault="00DC7D83">
            <w:pPr>
              <w:rPr>
                <w:rFonts w:ascii="Verdana" w:hAnsi="Verdana" w:cs="Calibri"/>
                <w:color w:val="000000"/>
                <w:sz w:val="16"/>
                <w:szCs w:val="16"/>
              </w:rPr>
            </w:pPr>
            <w:r>
              <w:rPr>
                <w:rFonts w:ascii="Verdana" w:hAnsi="Verdana" w:cs="Calibri"/>
                <w:color w:val="000000"/>
                <w:sz w:val="16"/>
                <w:szCs w:val="16"/>
              </w:rPr>
              <w:t>Fondul Presedintelui/Fondul conducatorului institutiei publice</w:t>
            </w:r>
          </w:p>
        </w:tc>
        <w:tc>
          <w:tcPr>
            <w:tcW w:w="1276" w:type="dxa"/>
            <w:tcBorders>
              <w:top w:val="nil"/>
              <w:left w:val="nil"/>
              <w:bottom w:val="single" w:sz="4" w:space="0" w:color="auto"/>
              <w:right w:val="single" w:sz="4" w:space="0" w:color="auto"/>
            </w:tcBorders>
            <w:vAlign w:val="bottom"/>
            <w:hideMark/>
          </w:tcPr>
          <w:p w14:paraId="6F232877" w14:textId="77777777" w:rsidR="00DC7D83" w:rsidRDefault="00DC7D83">
            <w:pPr>
              <w:rPr>
                <w:rFonts w:ascii="Verdana" w:hAnsi="Verdana" w:cs="Calibri"/>
                <w:color w:val="000000"/>
                <w:sz w:val="16"/>
                <w:szCs w:val="16"/>
              </w:rPr>
            </w:pPr>
            <w:r>
              <w:rPr>
                <w:rFonts w:ascii="Verdana" w:hAnsi="Verdana" w:cs="Calibri"/>
                <w:color w:val="000000"/>
                <w:sz w:val="16"/>
                <w:szCs w:val="16"/>
              </w:rPr>
              <w:t>20.30.07</w:t>
            </w:r>
          </w:p>
        </w:tc>
        <w:tc>
          <w:tcPr>
            <w:tcW w:w="1418" w:type="dxa"/>
            <w:tcBorders>
              <w:top w:val="nil"/>
              <w:left w:val="nil"/>
              <w:bottom w:val="single" w:sz="4" w:space="0" w:color="auto"/>
              <w:right w:val="single" w:sz="4" w:space="0" w:color="auto"/>
            </w:tcBorders>
            <w:vAlign w:val="bottom"/>
            <w:hideMark/>
          </w:tcPr>
          <w:p w14:paraId="32D4600E"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4,00</w:t>
            </w:r>
          </w:p>
        </w:tc>
      </w:tr>
      <w:tr w:rsidR="00DC7D83" w14:paraId="000E8D33"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7C0415F0" w14:textId="77777777" w:rsidR="00DC7D83" w:rsidRDefault="00DC7D83">
            <w:pPr>
              <w:rPr>
                <w:rFonts w:ascii="Verdana" w:hAnsi="Verdana" w:cs="Calibri"/>
                <w:color w:val="000000"/>
                <w:sz w:val="16"/>
                <w:szCs w:val="16"/>
              </w:rPr>
            </w:pPr>
            <w:r>
              <w:rPr>
                <w:rFonts w:ascii="Verdana" w:hAnsi="Verdana" w:cs="Calibri"/>
                <w:color w:val="000000"/>
                <w:sz w:val="16"/>
                <w:szCs w:val="16"/>
              </w:rPr>
              <w:t>466</w:t>
            </w:r>
          </w:p>
        </w:tc>
        <w:tc>
          <w:tcPr>
            <w:tcW w:w="6403" w:type="dxa"/>
            <w:tcBorders>
              <w:top w:val="nil"/>
              <w:left w:val="nil"/>
              <w:bottom w:val="single" w:sz="4" w:space="0" w:color="auto"/>
              <w:right w:val="single" w:sz="4" w:space="0" w:color="auto"/>
            </w:tcBorders>
            <w:vAlign w:val="bottom"/>
            <w:hideMark/>
          </w:tcPr>
          <w:p w14:paraId="43CA91A5" w14:textId="77777777" w:rsidR="00DC7D83" w:rsidRDefault="00DC7D83">
            <w:pPr>
              <w:rPr>
                <w:rFonts w:ascii="Verdana" w:hAnsi="Verdana" w:cs="Calibri"/>
                <w:color w:val="000000"/>
                <w:sz w:val="16"/>
                <w:szCs w:val="16"/>
              </w:rPr>
            </w:pPr>
            <w:r>
              <w:rPr>
                <w:rFonts w:ascii="Verdana" w:hAnsi="Verdana" w:cs="Calibri"/>
                <w:color w:val="000000"/>
                <w:sz w:val="16"/>
                <w:szCs w:val="16"/>
              </w:rPr>
              <w:t>Alte cheltuieli cu bunuri si servicii</w:t>
            </w:r>
          </w:p>
        </w:tc>
        <w:tc>
          <w:tcPr>
            <w:tcW w:w="1276" w:type="dxa"/>
            <w:tcBorders>
              <w:top w:val="nil"/>
              <w:left w:val="nil"/>
              <w:bottom w:val="single" w:sz="4" w:space="0" w:color="auto"/>
              <w:right w:val="single" w:sz="4" w:space="0" w:color="auto"/>
            </w:tcBorders>
            <w:vAlign w:val="bottom"/>
            <w:hideMark/>
          </w:tcPr>
          <w:p w14:paraId="4D4251B7" w14:textId="77777777" w:rsidR="00DC7D83" w:rsidRDefault="00DC7D83">
            <w:pPr>
              <w:rPr>
                <w:rFonts w:ascii="Verdana" w:hAnsi="Verdana" w:cs="Calibri"/>
                <w:color w:val="000000"/>
                <w:sz w:val="16"/>
                <w:szCs w:val="16"/>
              </w:rPr>
            </w:pPr>
            <w:r>
              <w:rPr>
                <w:rFonts w:ascii="Verdana" w:hAnsi="Verdana" w:cs="Calibri"/>
                <w:color w:val="000000"/>
                <w:sz w:val="16"/>
                <w:szCs w:val="16"/>
              </w:rPr>
              <w:t>20.30.30</w:t>
            </w:r>
          </w:p>
        </w:tc>
        <w:tc>
          <w:tcPr>
            <w:tcW w:w="1418" w:type="dxa"/>
            <w:tcBorders>
              <w:top w:val="nil"/>
              <w:left w:val="nil"/>
              <w:bottom w:val="single" w:sz="4" w:space="0" w:color="auto"/>
              <w:right w:val="single" w:sz="4" w:space="0" w:color="auto"/>
            </w:tcBorders>
            <w:vAlign w:val="bottom"/>
            <w:hideMark/>
          </w:tcPr>
          <w:p w14:paraId="0445AD1B"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3.358,00</w:t>
            </w:r>
          </w:p>
        </w:tc>
      </w:tr>
      <w:tr w:rsidR="00DC7D83" w14:paraId="3848E647"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494B8D55" w14:textId="77777777" w:rsidR="00DC7D83" w:rsidRDefault="00DC7D83">
            <w:pPr>
              <w:rPr>
                <w:rFonts w:ascii="Verdana" w:hAnsi="Verdana" w:cs="Calibri"/>
                <w:color w:val="000000"/>
                <w:sz w:val="16"/>
                <w:szCs w:val="16"/>
              </w:rPr>
            </w:pPr>
            <w:r>
              <w:rPr>
                <w:rFonts w:ascii="Verdana" w:hAnsi="Verdana" w:cs="Calibri"/>
                <w:color w:val="000000"/>
                <w:sz w:val="16"/>
                <w:szCs w:val="16"/>
              </w:rPr>
              <w:t>467</w:t>
            </w:r>
          </w:p>
        </w:tc>
        <w:tc>
          <w:tcPr>
            <w:tcW w:w="6403" w:type="dxa"/>
            <w:tcBorders>
              <w:top w:val="nil"/>
              <w:left w:val="nil"/>
              <w:bottom w:val="single" w:sz="4" w:space="0" w:color="auto"/>
              <w:right w:val="single" w:sz="4" w:space="0" w:color="auto"/>
            </w:tcBorders>
            <w:vAlign w:val="bottom"/>
            <w:hideMark/>
          </w:tcPr>
          <w:p w14:paraId="7279CB5F" w14:textId="77777777" w:rsidR="00DC7D83" w:rsidRDefault="00DC7D83">
            <w:pPr>
              <w:rPr>
                <w:rFonts w:ascii="Verdana" w:hAnsi="Verdana" w:cs="Calibri"/>
                <w:color w:val="000000"/>
                <w:sz w:val="16"/>
                <w:szCs w:val="16"/>
              </w:rPr>
            </w:pPr>
            <w:r>
              <w:rPr>
                <w:rFonts w:ascii="Verdana" w:hAnsi="Verdana" w:cs="Calibri"/>
                <w:color w:val="000000"/>
                <w:sz w:val="16"/>
                <w:szCs w:val="16"/>
              </w:rPr>
              <w:t>TITLUL III DOBANZI   (cod 30.01 la 30.03)</w:t>
            </w:r>
          </w:p>
        </w:tc>
        <w:tc>
          <w:tcPr>
            <w:tcW w:w="1276" w:type="dxa"/>
            <w:tcBorders>
              <w:top w:val="nil"/>
              <w:left w:val="nil"/>
              <w:bottom w:val="single" w:sz="4" w:space="0" w:color="auto"/>
              <w:right w:val="single" w:sz="4" w:space="0" w:color="auto"/>
            </w:tcBorders>
            <w:vAlign w:val="bottom"/>
            <w:hideMark/>
          </w:tcPr>
          <w:p w14:paraId="457BECA7" w14:textId="77777777" w:rsidR="00DC7D83" w:rsidRDefault="00DC7D83">
            <w:pPr>
              <w:rPr>
                <w:rFonts w:ascii="Verdana" w:hAnsi="Verdana" w:cs="Calibri"/>
                <w:color w:val="000000"/>
                <w:sz w:val="16"/>
                <w:szCs w:val="16"/>
              </w:rPr>
            </w:pPr>
            <w:r>
              <w:rPr>
                <w:rFonts w:ascii="Verdana" w:hAnsi="Verdana" w:cs="Calibri"/>
                <w:color w:val="000000"/>
                <w:sz w:val="16"/>
                <w:szCs w:val="16"/>
              </w:rPr>
              <w:t>30</w:t>
            </w:r>
          </w:p>
        </w:tc>
        <w:tc>
          <w:tcPr>
            <w:tcW w:w="1418" w:type="dxa"/>
            <w:tcBorders>
              <w:top w:val="nil"/>
              <w:left w:val="nil"/>
              <w:bottom w:val="single" w:sz="4" w:space="0" w:color="auto"/>
              <w:right w:val="single" w:sz="4" w:space="0" w:color="auto"/>
            </w:tcBorders>
            <w:vAlign w:val="bottom"/>
            <w:hideMark/>
          </w:tcPr>
          <w:p w14:paraId="3E32A74C"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6.500,00</w:t>
            </w:r>
          </w:p>
        </w:tc>
      </w:tr>
      <w:tr w:rsidR="00DC7D83" w14:paraId="01240730"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5FB6F933" w14:textId="77777777" w:rsidR="00DC7D83" w:rsidRDefault="00DC7D83">
            <w:pPr>
              <w:rPr>
                <w:rFonts w:ascii="Verdana" w:hAnsi="Verdana" w:cs="Calibri"/>
                <w:color w:val="000000"/>
                <w:sz w:val="16"/>
                <w:szCs w:val="16"/>
              </w:rPr>
            </w:pPr>
            <w:r>
              <w:rPr>
                <w:rFonts w:ascii="Verdana" w:hAnsi="Verdana" w:cs="Calibri"/>
                <w:color w:val="000000"/>
                <w:sz w:val="16"/>
                <w:szCs w:val="16"/>
              </w:rPr>
              <w:t>468</w:t>
            </w:r>
          </w:p>
        </w:tc>
        <w:tc>
          <w:tcPr>
            <w:tcW w:w="6403" w:type="dxa"/>
            <w:tcBorders>
              <w:top w:val="nil"/>
              <w:left w:val="nil"/>
              <w:bottom w:val="single" w:sz="4" w:space="0" w:color="auto"/>
              <w:right w:val="single" w:sz="4" w:space="0" w:color="auto"/>
            </w:tcBorders>
            <w:vAlign w:val="bottom"/>
            <w:hideMark/>
          </w:tcPr>
          <w:p w14:paraId="0982F757" w14:textId="77777777" w:rsidR="00DC7D83" w:rsidRDefault="00DC7D83">
            <w:pPr>
              <w:rPr>
                <w:rFonts w:ascii="Verdana" w:hAnsi="Verdana" w:cs="Calibri"/>
                <w:color w:val="000000"/>
                <w:sz w:val="16"/>
                <w:szCs w:val="16"/>
              </w:rPr>
            </w:pPr>
            <w:r>
              <w:rPr>
                <w:rFonts w:ascii="Verdana" w:hAnsi="Verdana" w:cs="Calibri"/>
                <w:color w:val="000000"/>
                <w:sz w:val="16"/>
                <w:szCs w:val="16"/>
              </w:rPr>
              <w:t>Dobanzi aferente datoriei publice interne  (cod 30.01.01+30.01.02)</w:t>
            </w:r>
          </w:p>
        </w:tc>
        <w:tc>
          <w:tcPr>
            <w:tcW w:w="1276" w:type="dxa"/>
            <w:tcBorders>
              <w:top w:val="nil"/>
              <w:left w:val="nil"/>
              <w:bottom w:val="single" w:sz="4" w:space="0" w:color="auto"/>
              <w:right w:val="single" w:sz="4" w:space="0" w:color="auto"/>
            </w:tcBorders>
            <w:vAlign w:val="bottom"/>
            <w:hideMark/>
          </w:tcPr>
          <w:p w14:paraId="005787F8" w14:textId="77777777" w:rsidR="00DC7D83" w:rsidRDefault="00DC7D83">
            <w:pPr>
              <w:rPr>
                <w:rFonts w:ascii="Verdana" w:hAnsi="Verdana" w:cs="Calibri"/>
                <w:color w:val="000000"/>
                <w:sz w:val="16"/>
                <w:szCs w:val="16"/>
              </w:rPr>
            </w:pPr>
            <w:r>
              <w:rPr>
                <w:rFonts w:ascii="Verdana" w:hAnsi="Verdana" w:cs="Calibri"/>
                <w:color w:val="000000"/>
                <w:sz w:val="16"/>
                <w:szCs w:val="16"/>
              </w:rPr>
              <w:t>30.01</w:t>
            </w:r>
          </w:p>
        </w:tc>
        <w:tc>
          <w:tcPr>
            <w:tcW w:w="1418" w:type="dxa"/>
            <w:tcBorders>
              <w:top w:val="nil"/>
              <w:left w:val="nil"/>
              <w:bottom w:val="single" w:sz="4" w:space="0" w:color="auto"/>
              <w:right w:val="single" w:sz="4" w:space="0" w:color="auto"/>
            </w:tcBorders>
            <w:vAlign w:val="bottom"/>
            <w:hideMark/>
          </w:tcPr>
          <w:p w14:paraId="3907F3E2"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6.500,00</w:t>
            </w:r>
          </w:p>
        </w:tc>
      </w:tr>
      <w:tr w:rsidR="00DC7D83" w14:paraId="505D85F2"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5E347562" w14:textId="77777777" w:rsidR="00DC7D83" w:rsidRDefault="00DC7D83">
            <w:pPr>
              <w:rPr>
                <w:rFonts w:ascii="Verdana" w:hAnsi="Verdana" w:cs="Calibri"/>
                <w:color w:val="000000"/>
                <w:sz w:val="16"/>
                <w:szCs w:val="16"/>
              </w:rPr>
            </w:pPr>
            <w:r>
              <w:rPr>
                <w:rFonts w:ascii="Verdana" w:hAnsi="Verdana" w:cs="Calibri"/>
                <w:color w:val="000000"/>
                <w:sz w:val="16"/>
                <w:szCs w:val="16"/>
              </w:rPr>
              <w:t>469</w:t>
            </w:r>
          </w:p>
        </w:tc>
        <w:tc>
          <w:tcPr>
            <w:tcW w:w="6403" w:type="dxa"/>
            <w:tcBorders>
              <w:top w:val="nil"/>
              <w:left w:val="nil"/>
              <w:bottom w:val="single" w:sz="4" w:space="0" w:color="auto"/>
              <w:right w:val="single" w:sz="4" w:space="0" w:color="auto"/>
            </w:tcBorders>
            <w:vAlign w:val="bottom"/>
            <w:hideMark/>
          </w:tcPr>
          <w:p w14:paraId="1D880C3E" w14:textId="77777777" w:rsidR="00DC7D83" w:rsidRDefault="00DC7D83">
            <w:pPr>
              <w:rPr>
                <w:rFonts w:ascii="Verdana" w:hAnsi="Verdana" w:cs="Calibri"/>
                <w:color w:val="000000"/>
                <w:sz w:val="16"/>
                <w:szCs w:val="16"/>
              </w:rPr>
            </w:pPr>
            <w:r>
              <w:rPr>
                <w:rFonts w:ascii="Verdana" w:hAnsi="Verdana" w:cs="Calibri"/>
                <w:color w:val="000000"/>
                <w:sz w:val="16"/>
                <w:szCs w:val="16"/>
              </w:rPr>
              <w:t>Dobanzi aferente datoriei publice interne directe</w:t>
            </w:r>
          </w:p>
        </w:tc>
        <w:tc>
          <w:tcPr>
            <w:tcW w:w="1276" w:type="dxa"/>
            <w:tcBorders>
              <w:top w:val="nil"/>
              <w:left w:val="nil"/>
              <w:bottom w:val="single" w:sz="4" w:space="0" w:color="auto"/>
              <w:right w:val="single" w:sz="4" w:space="0" w:color="auto"/>
            </w:tcBorders>
            <w:vAlign w:val="bottom"/>
            <w:hideMark/>
          </w:tcPr>
          <w:p w14:paraId="074A6B16" w14:textId="77777777" w:rsidR="00DC7D83" w:rsidRDefault="00DC7D83">
            <w:pPr>
              <w:rPr>
                <w:rFonts w:ascii="Verdana" w:hAnsi="Verdana" w:cs="Calibri"/>
                <w:color w:val="000000"/>
                <w:sz w:val="16"/>
                <w:szCs w:val="16"/>
              </w:rPr>
            </w:pPr>
            <w:r>
              <w:rPr>
                <w:rFonts w:ascii="Verdana" w:hAnsi="Verdana" w:cs="Calibri"/>
                <w:color w:val="000000"/>
                <w:sz w:val="16"/>
                <w:szCs w:val="16"/>
              </w:rPr>
              <w:t>30.01.01</w:t>
            </w:r>
          </w:p>
        </w:tc>
        <w:tc>
          <w:tcPr>
            <w:tcW w:w="1418" w:type="dxa"/>
            <w:tcBorders>
              <w:top w:val="nil"/>
              <w:left w:val="nil"/>
              <w:bottom w:val="single" w:sz="4" w:space="0" w:color="auto"/>
              <w:right w:val="single" w:sz="4" w:space="0" w:color="auto"/>
            </w:tcBorders>
            <w:vAlign w:val="bottom"/>
            <w:hideMark/>
          </w:tcPr>
          <w:p w14:paraId="4CFAE62F"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6.500,00</w:t>
            </w:r>
          </w:p>
        </w:tc>
      </w:tr>
      <w:tr w:rsidR="00DC7D83" w14:paraId="3EC591E0"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2EE86BD5" w14:textId="77777777" w:rsidR="00DC7D83" w:rsidRDefault="00DC7D83">
            <w:pPr>
              <w:rPr>
                <w:rFonts w:ascii="Verdana" w:hAnsi="Verdana" w:cs="Calibri"/>
                <w:color w:val="000000"/>
                <w:sz w:val="16"/>
                <w:szCs w:val="16"/>
              </w:rPr>
            </w:pPr>
            <w:r>
              <w:rPr>
                <w:rFonts w:ascii="Verdana" w:hAnsi="Verdana" w:cs="Calibri"/>
                <w:color w:val="000000"/>
                <w:sz w:val="16"/>
                <w:szCs w:val="16"/>
              </w:rPr>
              <w:t>470</w:t>
            </w:r>
          </w:p>
        </w:tc>
        <w:tc>
          <w:tcPr>
            <w:tcW w:w="6403" w:type="dxa"/>
            <w:tcBorders>
              <w:top w:val="nil"/>
              <w:left w:val="nil"/>
              <w:bottom w:val="single" w:sz="4" w:space="0" w:color="auto"/>
              <w:right w:val="single" w:sz="4" w:space="0" w:color="auto"/>
            </w:tcBorders>
            <w:vAlign w:val="bottom"/>
            <w:hideMark/>
          </w:tcPr>
          <w:p w14:paraId="257D98D5" w14:textId="77777777" w:rsidR="00DC7D83" w:rsidRDefault="00DC7D83">
            <w:pPr>
              <w:rPr>
                <w:rFonts w:ascii="Verdana" w:hAnsi="Verdana" w:cs="Calibri"/>
                <w:color w:val="000000"/>
                <w:sz w:val="16"/>
                <w:szCs w:val="16"/>
              </w:rPr>
            </w:pPr>
            <w:r>
              <w:rPr>
                <w:rFonts w:ascii="Verdana" w:hAnsi="Verdana" w:cs="Calibri"/>
                <w:color w:val="000000"/>
                <w:sz w:val="16"/>
                <w:szCs w:val="16"/>
              </w:rPr>
              <w:t xml:space="preserve">TITLUL VI TRANSFERURI INTRE UNITATI ALE ADMINISTRATIEI PUBLICE  (cod 51.01+51.02) </w:t>
            </w:r>
          </w:p>
        </w:tc>
        <w:tc>
          <w:tcPr>
            <w:tcW w:w="1276" w:type="dxa"/>
            <w:tcBorders>
              <w:top w:val="nil"/>
              <w:left w:val="nil"/>
              <w:bottom w:val="single" w:sz="4" w:space="0" w:color="auto"/>
              <w:right w:val="single" w:sz="4" w:space="0" w:color="auto"/>
            </w:tcBorders>
            <w:vAlign w:val="bottom"/>
            <w:hideMark/>
          </w:tcPr>
          <w:p w14:paraId="5E5CDDAC" w14:textId="77777777" w:rsidR="00DC7D83" w:rsidRDefault="00DC7D83">
            <w:pPr>
              <w:rPr>
                <w:rFonts w:ascii="Verdana" w:hAnsi="Verdana" w:cs="Calibri"/>
                <w:color w:val="000000"/>
                <w:sz w:val="16"/>
                <w:szCs w:val="16"/>
              </w:rPr>
            </w:pPr>
            <w:r>
              <w:rPr>
                <w:rFonts w:ascii="Verdana" w:hAnsi="Verdana" w:cs="Calibri"/>
                <w:color w:val="000000"/>
                <w:sz w:val="16"/>
                <w:szCs w:val="16"/>
              </w:rPr>
              <w:t>51</w:t>
            </w:r>
          </w:p>
        </w:tc>
        <w:tc>
          <w:tcPr>
            <w:tcW w:w="1418" w:type="dxa"/>
            <w:tcBorders>
              <w:top w:val="nil"/>
              <w:left w:val="nil"/>
              <w:bottom w:val="single" w:sz="4" w:space="0" w:color="auto"/>
              <w:right w:val="single" w:sz="4" w:space="0" w:color="auto"/>
            </w:tcBorders>
            <w:vAlign w:val="bottom"/>
            <w:hideMark/>
          </w:tcPr>
          <w:p w14:paraId="2BB0F577"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19.552,00</w:t>
            </w:r>
          </w:p>
        </w:tc>
      </w:tr>
      <w:tr w:rsidR="00DC7D83" w14:paraId="6CEDDA5F"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3C7A0854" w14:textId="77777777" w:rsidR="00DC7D83" w:rsidRDefault="00DC7D83">
            <w:pPr>
              <w:rPr>
                <w:rFonts w:ascii="Verdana" w:hAnsi="Verdana" w:cs="Calibri"/>
                <w:color w:val="000000"/>
                <w:sz w:val="16"/>
                <w:szCs w:val="16"/>
              </w:rPr>
            </w:pPr>
            <w:r>
              <w:rPr>
                <w:rFonts w:ascii="Verdana" w:hAnsi="Verdana" w:cs="Calibri"/>
                <w:color w:val="000000"/>
                <w:sz w:val="16"/>
                <w:szCs w:val="16"/>
              </w:rPr>
              <w:lastRenderedPageBreak/>
              <w:t>471</w:t>
            </w:r>
          </w:p>
        </w:tc>
        <w:tc>
          <w:tcPr>
            <w:tcW w:w="6403" w:type="dxa"/>
            <w:tcBorders>
              <w:top w:val="nil"/>
              <w:left w:val="nil"/>
              <w:bottom w:val="single" w:sz="4" w:space="0" w:color="auto"/>
              <w:right w:val="single" w:sz="4" w:space="0" w:color="auto"/>
            </w:tcBorders>
            <w:vAlign w:val="bottom"/>
            <w:hideMark/>
          </w:tcPr>
          <w:p w14:paraId="309E6312" w14:textId="77777777" w:rsidR="00DC7D83" w:rsidRDefault="00DC7D83">
            <w:pPr>
              <w:rPr>
                <w:rFonts w:ascii="Verdana" w:hAnsi="Verdana" w:cs="Calibri"/>
                <w:color w:val="000000"/>
                <w:sz w:val="16"/>
                <w:szCs w:val="16"/>
              </w:rPr>
            </w:pPr>
            <w:r>
              <w:rPr>
                <w:rFonts w:ascii="Verdana" w:hAnsi="Verdana" w:cs="Calibri"/>
                <w:color w:val="000000"/>
                <w:sz w:val="16"/>
                <w:szCs w:val="16"/>
              </w:rPr>
              <w:t>Transferuri curente (cod 51.01.01 la 51.01.28+51.01.30 la 51.01.32+51.01.34 la 51.01.59+51.01.64+51.01.67+51.01.70+51.01.73+51.01.74)</w:t>
            </w:r>
          </w:p>
        </w:tc>
        <w:tc>
          <w:tcPr>
            <w:tcW w:w="1276" w:type="dxa"/>
            <w:tcBorders>
              <w:top w:val="nil"/>
              <w:left w:val="nil"/>
              <w:bottom w:val="single" w:sz="4" w:space="0" w:color="auto"/>
              <w:right w:val="single" w:sz="4" w:space="0" w:color="auto"/>
            </w:tcBorders>
            <w:vAlign w:val="bottom"/>
            <w:hideMark/>
          </w:tcPr>
          <w:p w14:paraId="474B7A3D" w14:textId="77777777" w:rsidR="00DC7D83" w:rsidRDefault="00DC7D83">
            <w:pPr>
              <w:rPr>
                <w:rFonts w:ascii="Verdana" w:hAnsi="Verdana" w:cs="Calibri"/>
                <w:color w:val="000000"/>
                <w:sz w:val="16"/>
                <w:szCs w:val="16"/>
              </w:rPr>
            </w:pPr>
            <w:r>
              <w:rPr>
                <w:rFonts w:ascii="Verdana" w:hAnsi="Verdana" w:cs="Calibri"/>
                <w:color w:val="000000"/>
                <w:sz w:val="16"/>
                <w:szCs w:val="16"/>
              </w:rPr>
              <w:t>51.01</w:t>
            </w:r>
          </w:p>
        </w:tc>
        <w:tc>
          <w:tcPr>
            <w:tcW w:w="1418" w:type="dxa"/>
            <w:tcBorders>
              <w:top w:val="nil"/>
              <w:left w:val="nil"/>
              <w:bottom w:val="single" w:sz="4" w:space="0" w:color="auto"/>
              <w:right w:val="single" w:sz="4" w:space="0" w:color="auto"/>
            </w:tcBorders>
            <w:vAlign w:val="bottom"/>
            <w:hideMark/>
          </w:tcPr>
          <w:p w14:paraId="359D41B0"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18.945,00</w:t>
            </w:r>
          </w:p>
        </w:tc>
      </w:tr>
      <w:tr w:rsidR="00DC7D83" w14:paraId="6993850A"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7BDF5BC1" w14:textId="77777777" w:rsidR="00DC7D83" w:rsidRDefault="00DC7D83">
            <w:pPr>
              <w:rPr>
                <w:rFonts w:ascii="Verdana" w:hAnsi="Verdana" w:cs="Calibri"/>
                <w:color w:val="000000"/>
                <w:sz w:val="16"/>
                <w:szCs w:val="16"/>
              </w:rPr>
            </w:pPr>
            <w:r>
              <w:rPr>
                <w:rFonts w:ascii="Verdana" w:hAnsi="Verdana" w:cs="Calibri"/>
                <w:color w:val="000000"/>
                <w:sz w:val="16"/>
                <w:szCs w:val="16"/>
              </w:rPr>
              <w:t>472</w:t>
            </w:r>
          </w:p>
        </w:tc>
        <w:tc>
          <w:tcPr>
            <w:tcW w:w="6403" w:type="dxa"/>
            <w:tcBorders>
              <w:top w:val="nil"/>
              <w:left w:val="nil"/>
              <w:bottom w:val="single" w:sz="4" w:space="0" w:color="auto"/>
              <w:right w:val="single" w:sz="4" w:space="0" w:color="auto"/>
            </w:tcBorders>
            <w:vAlign w:val="bottom"/>
            <w:hideMark/>
          </w:tcPr>
          <w:p w14:paraId="42CFF506" w14:textId="77777777" w:rsidR="00DC7D83" w:rsidRDefault="00DC7D83">
            <w:pPr>
              <w:rPr>
                <w:rFonts w:ascii="Verdana" w:hAnsi="Verdana" w:cs="Calibri"/>
                <w:color w:val="000000"/>
                <w:sz w:val="16"/>
                <w:szCs w:val="16"/>
              </w:rPr>
            </w:pPr>
            <w:r>
              <w:rPr>
                <w:rFonts w:ascii="Verdana" w:hAnsi="Verdana" w:cs="Calibri"/>
                <w:color w:val="000000"/>
                <w:sz w:val="16"/>
                <w:szCs w:val="16"/>
              </w:rPr>
              <w:t>Transferuri catre institutii publice</w:t>
            </w:r>
          </w:p>
        </w:tc>
        <w:tc>
          <w:tcPr>
            <w:tcW w:w="1276" w:type="dxa"/>
            <w:tcBorders>
              <w:top w:val="nil"/>
              <w:left w:val="nil"/>
              <w:bottom w:val="single" w:sz="4" w:space="0" w:color="auto"/>
              <w:right w:val="single" w:sz="4" w:space="0" w:color="auto"/>
            </w:tcBorders>
            <w:vAlign w:val="bottom"/>
            <w:hideMark/>
          </w:tcPr>
          <w:p w14:paraId="3EF7AF09" w14:textId="77777777" w:rsidR="00DC7D83" w:rsidRDefault="00DC7D83">
            <w:pPr>
              <w:rPr>
                <w:rFonts w:ascii="Verdana" w:hAnsi="Verdana" w:cs="Calibri"/>
                <w:color w:val="000000"/>
                <w:sz w:val="16"/>
                <w:szCs w:val="16"/>
              </w:rPr>
            </w:pPr>
            <w:r>
              <w:rPr>
                <w:rFonts w:ascii="Verdana" w:hAnsi="Verdana" w:cs="Calibri"/>
                <w:color w:val="000000"/>
                <w:sz w:val="16"/>
                <w:szCs w:val="16"/>
              </w:rPr>
              <w:t>51.01.01</w:t>
            </w:r>
          </w:p>
        </w:tc>
        <w:tc>
          <w:tcPr>
            <w:tcW w:w="1418" w:type="dxa"/>
            <w:tcBorders>
              <w:top w:val="nil"/>
              <w:left w:val="nil"/>
              <w:bottom w:val="single" w:sz="4" w:space="0" w:color="auto"/>
              <w:right w:val="single" w:sz="4" w:space="0" w:color="auto"/>
            </w:tcBorders>
            <w:vAlign w:val="bottom"/>
            <w:hideMark/>
          </w:tcPr>
          <w:p w14:paraId="3F02CD87"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10.645,00</w:t>
            </w:r>
          </w:p>
        </w:tc>
      </w:tr>
      <w:tr w:rsidR="00DC7D83" w14:paraId="69A17045"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5B63B808" w14:textId="77777777" w:rsidR="00DC7D83" w:rsidRDefault="00DC7D83">
            <w:pPr>
              <w:rPr>
                <w:rFonts w:ascii="Verdana" w:hAnsi="Verdana" w:cs="Calibri"/>
                <w:color w:val="000000"/>
                <w:sz w:val="16"/>
                <w:szCs w:val="16"/>
              </w:rPr>
            </w:pPr>
            <w:r>
              <w:rPr>
                <w:rFonts w:ascii="Verdana" w:hAnsi="Verdana" w:cs="Calibri"/>
                <w:color w:val="000000"/>
                <w:sz w:val="16"/>
                <w:szCs w:val="16"/>
              </w:rPr>
              <w:t>473</w:t>
            </w:r>
          </w:p>
        </w:tc>
        <w:tc>
          <w:tcPr>
            <w:tcW w:w="6403" w:type="dxa"/>
            <w:tcBorders>
              <w:top w:val="nil"/>
              <w:left w:val="nil"/>
              <w:bottom w:val="single" w:sz="4" w:space="0" w:color="auto"/>
              <w:right w:val="single" w:sz="4" w:space="0" w:color="auto"/>
            </w:tcBorders>
            <w:vAlign w:val="bottom"/>
            <w:hideMark/>
          </w:tcPr>
          <w:p w14:paraId="1B97FE39" w14:textId="77777777" w:rsidR="00DC7D83" w:rsidRDefault="00DC7D83">
            <w:pPr>
              <w:rPr>
                <w:rFonts w:ascii="Verdana" w:hAnsi="Verdana" w:cs="Calibri"/>
                <w:color w:val="000000"/>
                <w:sz w:val="16"/>
                <w:szCs w:val="16"/>
              </w:rPr>
            </w:pPr>
            <w:r>
              <w:rPr>
                <w:rFonts w:ascii="Verdana" w:hAnsi="Verdana" w:cs="Calibri"/>
                <w:color w:val="000000"/>
                <w:sz w:val="16"/>
                <w:szCs w:val="16"/>
              </w:rPr>
              <w:t>Transferuri din bugetele locale pentru finanţarea cheltuielilor curente din domeniul sănătăţii</w:t>
            </w:r>
          </w:p>
        </w:tc>
        <w:tc>
          <w:tcPr>
            <w:tcW w:w="1276" w:type="dxa"/>
            <w:tcBorders>
              <w:top w:val="nil"/>
              <w:left w:val="nil"/>
              <w:bottom w:val="single" w:sz="4" w:space="0" w:color="auto"/>
              <w:right w:val="single" w:sz="4" w:space="0" w:color="auto"/>
            </w:tcBorders>
            <w:vAlign w:val="bottom"/>
            <w:hideMark/>
          </w:tcPr>
          <w:p w14:paraId="31009917" w14:textId="77777777" w:rsidR="00DC7D83" w:rsidRDefault="00DC7D83">
            <w:pPr>
              <w:rPr>
                <w:rFonts w:ascii="Verdana" w:hAnsi="Verdana" w:cs="Calibri"/>
                <w:color w:val="000000"/>
                <w:sz w:val="16"/>
                <w:szCs w:val="16"/>
              </w:rPr>
            </w:pPr>
            <w:r>
              <w:rPr>
                <w:rFonts w:ascii="Verdana" w:hAnsi="Verdana" w:cs="Calibri"/>
                <w:color w:val="000000"/>
                <w:sz w:val="16"/>
                <w:szCs w:val="16"/>
              </w:rPr>
              <w:t>51.01.46</w:t>
            </w:r>
          </w:p>
        </w:tc>
        <w:tc>
          <w:tcPr>
            <w:tcW w:w="1418" w:type="dxa"/>
            <w:tcBorders>
              <w:top w:val="nil"/>
              <w:left w:val="nil"/>
              <w:bottom w:val="single" w:sz="4" w:space="0" w:color="auto"/>
              <w:right w:val="single" w:sz="4" w:space="0" w:color="auto"/>
            </w:tcBorders>
            <w:vAlign w:val="bottom"/>
            <w:hideMark/>
          </w:tcPr>
          <w:p w14:paraId="7EFDCCA9"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8.300,00</w:t>
            </w:r>
          </w:p>
        </w:tc>
      </w:tr>
      <w:tr w:rsidR="00DC7D83" w14:paraId="50E7CF96"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715CF116" w14:textId="77777777" w:rsidR="00DC7D83" w:rsidRDefault="00DC7D83">
            <w:pPr>
              <w:rPr>
                <w:rFonts w:ascii="Verdana" w:hAnsi="Verdana" w:cs="Calibri"/>
                <w:color w:val="000000"/>
                <w:sz w:val="16"/>
                <w:szCs w:val="16"/>
              </w:rPr>
            </w:pPr>
            <w:r>
              <w:rPr>
                <w:rFonts w:ascii="Verdana" w:hAnsi="Verdana" w:cs="Calibri"/>
                <w:color w:val="000000"/>
                <w:sz w:val="16"/>
                <w:szCs w:val="16"/>
              </w:rPr>
              <w:t>474</w:t>
            </w:r>
          </w:p>
        </w:tc>
        <w:tc>
          <w:tcPr>
            <w:tcW w:w="6403" w:type="dxa"/>
            <w:tcBorders>
              <w:top w:val="nil"/>
              <w:left w:val="nil"/>
              <w:bottom w:val="single" w:sz="4" w:space="0" w:color="auto"/>
              <w:right w:val="single" w:sz="4" w:space="0" w:color="auto"/>
            </w:tcBorders>
            <w:vAlign w:val="bottom"/>
            <w:hideMark/>
          </w:tcPr>
          <w:p w14:paraId="1599DA06" w14:textId="77777777" w:rsidR="00DC7D83" w:rsidRDefault="00DC7D83">
            <w:pPr>
              <w:rPr>
                <w:rFonts w:ascii="Verdana" w:hAnsi="Verdana" w:cs="Calibri"/>
                <w:color w:val="000000"/>
                <w:sz w:val="16"/>
                <w:szCs w:val="16"/>
              </w:rPr>
            </w:pPr>
            <w:r>
              <w:rPr>
                <w:rFonts w:ascii="Verdana" w:hAnsi="Verdana" w:cs="Calibri"/>
                <w:color w:val="000000"/>
                <w:sz w:val="16"/>
                <w:szCs w:val="16"/>
              </w:rPr>
              <w:t>Transferuri de capital  (cod 51.02.12+51.02.15+51.02.28+51.02.29+51.02.35+51.02.36+51.02.37+51.02.38)</w:t>
            </w:r>
          </w:p>
        </w:tc>
        <w:tc>
          <w:tcPr>
            <w:tcW w:w="1276" w:type="dxa"/>
            <w:tcBorders>
              <w:top w:val="nil"/>
              <w:left w:val="nil"/>
              <w:bottom w:val="single" w:sz="4" w:space="0" w:color="auto"/>
              <w:right w:val="single" w:sz="4" w:space="0" w:color="auto"/>
            </w:tcBorders>
            <w:vAlign w:val="bottom"/>
            <w:hideMark/>
          </w:tcPr>
          <w:p w14:paraId="4A4DC390" w14:textId="77777777" w:rsidR="00DC7D83" w:rsidRDefault="00DC7D83">
            <w:pPr>
              <w:rPr>
                <w:rFonts w:ascii="Verdana" w:hAnsi="Verdana" w:cs="Calibri"/>
                <w:color w:val="000000"/>
                <w:sz w:val="16"/>
                <w:szCs w:val="16"/>
              </w:rPr>
            </w:pPr>
            <w:r>
              <w:rPr>
                <w:rFonts w:ascii="Verdana" w:hAnsi="Verdana" w:cs="Calibri"/>
                <w:color w:val="000000"/>
                <w:sz w:val="16"/>
                <w:szCs w:val="16"/>
              </w:rPr>
              <w:t>51.02</w:t>
            </w:r>
          </w:p>
        </w:tc>
        <w:tc>
          <w:tcPr>
            <w:tcW w:w="1418" w:type="dxa"/>
            <w:tcBorders>
              <w:top w:val="nil"/>
              <w:left w:val="nil"/>
              <w:bottom w:val="single" w:sz="4" w:space="0" w:color="auto"/>
              <w:right w:val="single" w:sz="4" w:space="0" w:color="auto"/>
            </w:tcBorders>
            <w:vAlign w:val="bottom"/>
            <w:hideMark/>
          </w:tcPr>
          <w:p w14:paraId="24544BAC"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607,00</w:t>
            </w:r>
          </w:p>
        </w:tc>
      </w:tr>
      <w:tr w:rsidR="00DC7D83" w14:paraId="058DC67F"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68139FFB" w14:textId="77777777" w:rsidR="00DC7D83" w:rsidRDefault="00DC7D83">
            <w:pPr>
              <w:rPr>
                <w:rFonts w:ascii="Verdana" w:hAnsi="Verdana" w:cs="Calibri"/>
                <w:color w:val="000000"/>
                <w:sz w:val="16"/>
                <w:szCs w:val="16"/>
              </w:rPr>
            </w:pPr>
            <w:r>
              <w:rPr>
                <w:rFonts w:ascii="Verdana" w:hAnsi="Verdana" w:cs="Calibri"/>
                <w:color w:val="000000"/>
                <w:sz w:val="16"/>
                <w:szCs w:val="16"/>
              </w:rPr>
              <w:t>475</w:t>
            </w:r>
          </w:p>
        </w:tc>
        <w:tc>
          <w:tcPr>
            <w:tcW w:w="6403" w:type="dxa"/>
            <w:tcBorders>
              <w:top w:val="nil"/>
              <w:left w:val="nil"/>
              <w:bottom w:val="single" w:sz="4" w:space="0" w:color="auto"/>
              <w:right w:val="single" w:sz="4" w:space="0" w:color="auto"/>
            </w:tcBorders>
            <w:vAlign w:val="bottom"/>
            <w:hideMark/>
          </w:tcPr>
          <w:p w14:paraId="53ED4F00" w14:textId="77777777" w:rsidR="00DC7D83" w:rsidRDefault="00DC7D83">
            <w:pPr>
              <w:rPr>
                <w:rFonts w:ascii="Verdana" w:hAnsi="Verdana" w:cs="Calibri"/>
                <w:color w:val="000000"/>
                <w:sz w:val="16"/>
                <w:szCs w:val="16"/>
              </w:rPr>
            </w:pPr>
            <w:r>
              <w:rPr>
                <w:rFonts w:ascii="Verdana" w:hAnsi="Verdana" w:cs="Calibri"/>
                <w:color w:val="000000"/>
                <w:sz w:val="16"/>
                <w:szCs w:val="16"/>
              </w:rPr>
              <w:t>Transfer din bugetul local pentru cheltuieli de capital in domeniul sanatatii</w:t>
            </w:r>
          </w:p>
        </w:tc>
        <w:tc>
          <w:tcPr>
            <w:tcW w:w="1276" w:type="dxa"/>
            <w:tcBorders>
              <w:top w:val="nil"/>
              <w:left w:val="nil"/>
              <w:bottom w:val="single" w:sz="4" w:space="0" w:color="auto"/>
              <w:right w:val="single" w:sz="4" w:space="0" w:color="auto"/>
            </w:tcBorders>
            <w:vAlign w:val="bottom"/>
            <w:hideMark/>
          </w:tcPr>
          <w:p w14:paraId="51FCA5A4" w14:textId="77777777" w:rsidR="00DC7D83" w:rsidRDefault="00DC7D83">
            <w:pPr>
              <w:rPr>
                <w:rFonts w:ascii="Verdana" w:hAnsi="Verdana" w:cs="Calibri"/>
                <w:color w:val="000000"/>
                <w:sz w:val="16"/>
                <w:szCs w:val="16"/>
              </w:rPr>
            </w:pPr>
            <w:r>
              <w:rPr>
                <w:rFonts w:ascii="Verdana" w:hAnsi="Verdana" w:cs="Calibri"/>
                <w:color w:val="000000"/>
                <w:sz w:val="16"/>
                <w:szCs w:val="16"/>
              </w:rPr>
              <w:t>51.02.28</w:t>
            </w:r>
          </w:p>
        </w:tc>
        <w:tc>
          <w:tcPr>
            <w:tcW w:w="1418" w:type="dxa"/>
            <w:tcBorders>
              <w:top w:val="nil"/>
              <w:left w:val="nil"/>
              <w:bottom w:val="single" w:sz="4" w:space="0" w:color="auto"/>
              <w:right w:val="single" w:sz="4" w:space="0" w:color="auto"/>
            </w:tcBorders>
            <w:vAlign w:val="bottom"/>
            <w:hideMark/>
          </w:tcPr>
          <w:p w14:paraId="646B5AF8"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607,00</w:t>
            </w:r>
          </w:p>
        </w:tc>
      </w:tr>
      <w:tr w:rsidR="00DC7D83" w14:paraId="6AE58975"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2B04A6EB" w14:textId="77777777" w:rsidR="00DC7D83" w:rsidRDefault="00DC7D83">
            <w:pPr>
              <w:rPr>
                <w:rFonts w:ascii="Verdana" w:hAnsi="Verdana" w:cs="Calibri"/>
                <w:color w:val="000000"/>
                <w:sz w:val="16"/>
                <w:szCs w:val="16"/>
              </w:rPr>
            </w:pPr>
            <w:r>
              <w:rPr>
                <w:rFonts w:ascii="Verdana" w:hAnsi="Verdana" w:cs="Calibri"/>
                <w:color w:val="000000"/>
                <w:sz w:val="16"/>
                <w:szCs w:val="16"/>
              </w:rPr>
              <w:t>476</w:t>
            </w:r>
          </w:p>
        </w:tc>
        <w:tc>
          <w:tcPr>
            <w:tcW w:w="6403" w:type="dxa"/>
            <w:tcBorders>
              <w:top w:val="nil"/>
              <w:left w:val="nil"/>
              <w:bottom w:val="single" w:sz="4" w:space="0" w:color="auto"/>
              <w:right w:val="single" w:sz="4" w:space="0" w:color="auto"/>
            </w:tcBorders>
            <w:vAlign w:val="bottom"/>
            <w:hideMark/>
          </w:tcPr>
          <w:p w14:paraId="6C84425C" w14:textId="77777777" w:rsidR="00DC7D83" w:rsidRDefault="00DC7D83">
            <w:pPr>
              <w:rPr>
                <w:rFonts w:ascii="Verdana" w:hAnsi="Verdana" w:cs="Calibri"/>
                <w:color w:val="000000"/>
                <w:sz w:val="16"/>
                <w:szCs w:val="16"/>
              </w:rPr>
            </w:pPr>
            <w:r>
              <w:rPr>
                <w:rFonts w:ascii="Verdana" w:hAnsi="Verdana" w:cs="Calibri"/>
                <w:color w:val="000000"/>
                <w:sz w:val="16"/>
                <w:szCs w:val="16"/>
              </w:rPr>
              <w:t>TITLUL VII ALTE TRANSFERURI (cod  55.01+55.02)</w:t>
            </w:r>
          </w:p>
        </w:tc>
        <w:tc>
          <w:tcPr>
            <w:tcW w:w="1276" w:type="dxa"/>
            <w:tcBorders>
              <w:top w:val="nil"/>
              <w:left w:val="nil"/>
              <w:bottom w:val="single" w:sz="4" w:space="0" w:color="auto"/>
              <w:right w:val="single" w:sz="4" w:space="0" w:color="auto"/>
            </w:tcBorders>
            <w:vAlign w:val="bottom"/>
            <w:hideMark/>
          </w:tcPr>
          <w:p w14:paraId="28F2BE15" w14:textId="77777777" w:rsidR="00DC7D83" w:rsidRDefault="00DC7D83">
            <w:pPr>
              <w:rPr>
                <w:rFonts w:ascii="Verdana" w:hAnsi="Verdana" w:cs="Calibri"/>
                <w:color w:val="000000"/>
                <w:sz w:val="16"/>
                <w:szCs w:val="16"/>
              </w:rPr>
            </w:pPr>
            <w:r>
              <w:rPr>
                <w:rFonts w:ascii="Verdana" w:hAnsi="Verdana" w:cs="Calibri"/>
                <w:color w:val="000000"/>
                <w:sz w:val="16"/>
                <w:szCs w:val="16"/>
              </w:rPr>
              <w:t>55</w:t>
            </w:r>
          </w:p>
        </w:tc>
        <w:tc>
          <w:tcPr>
            <w:tcW w:w="1418" w:type="dxa"/>
            <w:tcBorders>
              <w:top w:val="nil"/>
              <w:left w:val="nil"/>
              <w:bottom w:val="single" w:sz="4" w:space="0" w:color="auto"/>
              <w:right w:val="single" w:sz="4" w:space="0" w:color="auto"/>
            </w:tcBorders>
            <w:vAlign w:val="bottom"/>
            <w:hideMark/>
          </w:tcPr>
          <w:p w14:paraId="0372EC72"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2.743,00</w:t>
            </w:r>
          </w:p>
        </w:tc>
      </w:tr>
      <w:tr w:rsidR="00DC7D83" w14:paraId="21382210"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51922D6B" w14:textId="77777777" w:rsidR="00DC7D83" w:rsidRDefault="00DC7D83">
            <w:pPr>
              <w:rPr>
                <w:rFonts w:ascii="Verdana" w:hAnsi="Verdana" w:cs="Calibri"/>
                <w:color w:val="000000"/>
                <w:sz w:val="16"/>
                <w:szCs w:val="16"/>
              </w:rPr>
            </w:pPr>
            <w:r>
              <w:rPr>
                <w:rFonts w:ascii="Verdana" w:hAnsi="Verdana" w:cs="Calibri"/>
                <w:color w:val="000000"/>
                <w:sz w:val="16"/>
                <w:szCs w:val="16"/>
              </w:rPr>
              <w:t>477</w:t>
            </w:r>
          </w:p>
        </w:tc>
        <w:tc>
          <w:tcPr>
            <w:tcW w:w="6403" w:type="dxa"/>
            <w:tcBorders>
              <w:top w:val="nil"/>
              <w:left w:val="nil"/>
              <w:bottom w:val="single" w:sz="4" w:space="0" w:color="auto"/>
              <w:right w:val="single" w:sz="4" w:space="0" w:color="auto"/>
            </w:tcBorders>
            <w:vAlign w:val="bottom"/>
            <w:hideMark/>
          </w:tcPr>
          <w:p w14:paraId="6FE54034" w14:textId="77777777" w:rsidR="00DC7D83" w:rsidRDefault="00DC7D83">
            <w:pPr>
              <w:rPr>
                <w:rFonts w:ascii="Verdana" w:hAnsi="Verdana" w:cs="Calibri"/>
                <w:color w:val="000000"/>
                <w:sz w:val="16"/>
                <w:szCs w:val="16"/>
              </w:rPr>
            </w:pPr>
            <w:r>
              <w:rPr>
                <w:rFonts w:ascii="Verdana" w:hAnsi="Verdana" w:cs="Calibri"/>
                <w:color w:val="000000"/>
                <w:sz w:val="16"/>
                <w:szCs w:val="16"/>
              </w:rPr>
              <w:t>A. Transferuri interne (cod 55.01.01 la 55.01.03+55.01.05 la 55.01.10+55.01.12 la 55.01.20+55.01.26+55.01.28+55.01.29+55.01.41+55.01.42+55.01.46+55.01.46 la 55.01.55+ 55.01.57+55.01.58+55.01.59+55.01.62+55.01.63+55.01.64+55.01.65+55.01.66+55.01.67+55.01.68+55.01.69+55.01.70+55.01.71+55.01.72)</w:t>
            </w:r>
          </w:p>
        </w:tc>
        <w:tc>
          <w:tcPr>
            <w:tcW w:w="1276" w:type="dxa"/>
            <w:tcBorders>
              <w:top w:val="nil"/>
              <w:left w:val="nil"/>
              <w:bottom w:val="single" w:sz="4" w:space="0" w:color="auto"/>
              <w:right w:val="single" w:sz="4" w:space="0" w:color="auto"/>
            </w:tcBorders>
            <w:vAlign w:val="bottom"/>
            <w:hideMark/>
          </w:tcPr>
          <w:p w14:paraId="48DCFF07" w14:textId="77777777" w:rsidR="00DC7D83" w:rsidRDefault="00DC7D83">
            <w:pPr>
              <w:rPr>
                <w:rFonts w:ascii="Verdana" w:hAnsi="Verdana" w:cs="Calibri"/>
                <w:color w:val="000000"/>
                <w:sz w:val="16"/>
                <w:szCs w:val="16"/>
              </w:rPr>
            </w:pPr>
            <w:r>
              <w:rPr>
                <w:rFonts w:ascii="Verdana" w:hAnsi="Verdana" w:cs="Calibri"/>
                <w:color w:val="000000"/>
                <w:sz w:val="16"/>
                <w:szCs w:val="16"/>
              </w:rPr>
              <w:t>55.01</w:t>
            </w:r>
          </w:p>
        </w:tc>
        <w:tc>
          <w:tcPr>
            <w:tcW w:w="1418" w:type="dxa"/>
            <w:tcBorders>
              <w:top w:val="nil"/>
              <w:left w:val="nil"/>
              <w:bottom w:val="single" w:sz="4" w:space="0" w:color="auto"/>
              <w:right w:val="single" w:sz="4" w:space="0" w:color="auto"/>
            </w:tcBorders>
            <w:vAlign w:val="bottom"/>
            <w:hideMark/>
          </w:tcPr>
          <w:p w14:paraId="61309E5C"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2.743,00</w:t>
            </w:r>
          </w:p>
        </w:tc>
      </w:tr>
      <w:tr w:rsidR="00DC7D83" w14:paraId="6B134B1E"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69E12397" w14:textId="77777777" w:rsidR="00DC7D83" w:rsidRDefault="00DC7D83">
            <w:pPr>
              <w:rPr>
                <w:rFonts w:ascii="Verdana" w:hAnsi="Verdana" w:cs="Calibri"/>
                <w:color w:val="000000"/>
                <w:sz w:val="16"/>
                <w:szCs w:val="16"/>
              </w:rPr>
            </w:pPr>
            <w:r>
              <w:rPr>
                <w:rFonts w:ascii="Verdana" w:hAnsi="Verdana" w:cs="Calibri"/>
                <w:color w:val="000000"/>
                <w:sz w:val="16"/>
                <w:szCs w:val="16"/>
              </w:rPr>
              <w:t>478</w:t>
            </w:r>
          </w:p>
        </w:tc>
        <w:tc>
          <w:tcPr>
            <w:tcW w:w="6403" w:type="dxa"/>
            <w:tcBorders>
              <w:top w:val="nil"/>
              <w:left w:val="nil"/>
              <w:bottom w:val="single" w:sz="4" w:space="0" w:color="auto"/>
              <w:right w:val="single" w:sz="4" w:space="0" w:color="auto"/>
            </w:tcBorders>
            <w:vAlign w:val="bottom"/>
            <w:hideMark/>
          </w:tcPr>
          <w:p w14:paraId="7D1F3463" w14:textId="77777777" w:rsidR="00DC7D83" w:rsidRDefault="00DC7D83">
            <w:pPr>
              <w:rPr>
                <w:rFonts w:ascii="Verdana" w:hAnsi="Verdana" w:cs="Calibri"/>
                <w:color w:val="000000"/>
                <w:sz w:val="16"/>
                <w:szCs w:val="16"/>
              </w:rPr>
            </w:pPr>
            <w:r>
              <w:rPr>
                <w:rFonts w:ascii="Verdana" w:hAnsi="Verdana" w:cs="Calibri"/>
                <w:color w:val="000000"/>
                <w:sz w:val="16"/>
                <w:szCs w:val="16"/>
              </w:rPr>
              <w:t>Alte transferuri curente interne</w:t>
            </w:r>
          </w:p>
        </w:tc>
        <w:tc>
          <w:tcPr>
            <w:tcW w:w="1276" w:type="dxa"/>
            <w:tcBorders>
              <w:top w:val="nil"/>
              <w:left w:val="nil"/>
              <w:bottom w:val="single" w:sz="4" w:space="0" w:color="auto"/>
              <w:right w:val="single" w:sz="4" w:space="0" w:color="auto"/>
            </w:tcBorders>
            <w:vAlign w:val="bottom"/>
            <w:hideMark/>
          </w:tcPr>
          <w:p w14:paraId="3129C6AE" w14:textId="77777777" w:rsidR="00DC7D83" w:rsidRDefault="00DC7D83">
            <w:pPr>
              <w:rPr>
                <w:rFonts w:ascii="Verdana" w:hAnsi="Verdana" w:cs="Calibri"/>
                <w:color w:val="000000"/>
                <w:sz w:val="16"/>
                <w:szCs w:val="16"/>
              </w:rPr>
            </w:pPr>
            <w:r>
              <w:rPr>
                <w:rFonts w:ascii="Verdana" w:hAnsi="Verdana" w:cs="Calibri"/>
                <w:color w:val="000000"/>
                <w:sz w:val="16"/>
                <w:szCs w:val="16"/>
              </w:rPr>
              <w:t>55.01.18</w:t>
            </w:r>
          </w:p>
        </w:tc>
        <w:tc>
          <w:tcPr>
            <w:tcW w:w="1418" w:type="dxa"/>
            <w:tcBorders>
              <w:top w:val="nil"/>
              <w:left w:val="nil"/>
              <w:bottom w:val="single" w:sz="4" w:space="0" w:color="auto"/>
              <w:right w:val="single" w:sz="4" w:space="0" w:color="auto"/>
            </w:tcBorders>
            <w:vAlign w:val="bottom"/>
            <w:hideMark/>
          </w:tcPr>
          <w:p w14:paraId="2AB7DFD9"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963,00</w:t>
            </w:r>
          </w:p>
        </w:tc>
      </w:tr>
      <w:tr w:rsidR="00DC7D83" w14:paraId="2BFF569B"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5E359C15" w14:textId="77777777" w:rsidR="00DC7D83" w:rsidRDefault="00DC7D83">
            <w:pPr>
              <w:rPr>
                <w:rFonts w:ascii="Verdana" w:hAnsi="Verdana" w:cs="Calibri"/>
                <w:color w:val="000000"/>
                <w:sz w:val="16"/>
                <w:szCs w:val="16"/>
              </w:rPr>
            </w:pPr>
            <w:r>
              <w:rPr>
                <w:rFonts w:ascii="Verdana" w:hAnsi="Verdana" w:cs="Calibri"/>
                <w:color w:val="000000"/>
                <w:sz w:val="16"/>
                <w:szCs w:val="16"/>
              </w:rPr>
              <w:t>479</w:t>
            </w:r>
          </w:p>
        </w:tc>
        <w:tc>
          <w:tcPr>
            <w:tcW w:w="6403" w:type="dxa"/>
            <w:tcBorders>
              <w:top w:val="nil"/>
              <w:left w:val="nil"/>
              <w:bottom w:val="single" w:sz="4" w:space="0" w:color="auto"/>
              <w:right w:val="single" w:sz="4" w:space="0" w:color="auto"/>
            </w:tcBorders>
            <w:vAlign w:val="bottom"/>
            <w:hideMark/>
          </w:tcPr>
          <w:p w14:paraId="49B1B7E8" w14:textId="77777777" w:rsidR="00DC7D83" w:rsidRDefault="00DC7D83">
            <w:pPr>
              <w:rPr>
                <w:rFonts w:ascii="Verdana" w:hAnsi="Verdana" w:cs="Calibri"/>
                <w:color w:val="000000"/>
                <w:sz w:val="16"/>
                <w:szCs w:val="16"/>
              </w:rPr>
            </w:pPr>
            <w:r>
              <w:rPr>
                <w:rFonts w:ascii="Verdana" w:hAnsi="Verdana" w:cs="Calibri"/>
                <w:color w:val="000000"/>
                <w:sz w:val="16"/>
                <w:szCs w:val="16"/>
              </w:rPr>
              <w:t>Transferuri din bugetul local catre asociatiile de dezvoltare intercomunitara</w:t>
            </w:r>
          </w:p>
        </w:tc>
        <w:tc>
          <w:tcPr>
            <w:tcW w:w="1276" w:type="dxa"/>
            <w:tcBorders>
              <w:top w:val="nil"/>
              <w:left w:val="nil"/>
              <w:bottom w:val="single" w:sz="4" w:space="0" w:color="auto"/>
              <w:right w:val="single" w:sz="4" w:space="0" w:color="auto"/>
            </w:tcBorders>
            <w:vAlign w:val="bottom"/>
            <w:hideMark/>
          </w:tcPr>
          <w:p w14:paraId="41E916CC" w14:textId="77777777" w:rsidR="00DC7D83" w:rsidRDefault="00DC7D83">
            <w:pPr>
              <w:rPr>
                <w:rFonts w:ascii="Verdana" w:hAnsi="Verdana" w:cs="Calibri"/>
                <w:color w:val="000000"/>
                <w:sz w:val="16"/>
                <w:szCs w:val="16"/>
              </w:rPr>
            </w:pPr>
            <w:r>
              <w:rPr>
                <w:rFonts w:ascii="Verdana" w:hAnsi="Verdana" w:cs="Calibri"/>
                <w:color w:val="000000"/>
                <w:sz w:val="16"/>
                <w:szCs w:val="16"/>
              </w:rPr>
              <w:t>55.01.42</w:t>
            </w:r>
          </w:p>
        </w:tc>
        <w:tc>
          <w:tcPr>
            <w:tcW w:w="1418" w:type="dxa"/>
            <w:tcBorders>
              <w:top w:val="nil"/>
              <w:left w:val="nil"/>
              <w:bottom w:val="single" w:sz="4" w:space="0" w:color="auto"/>
              <w:right w:val="single" w:sz="4" w:space="0" w:color="auto"/>
            </w:tcBorders>
            <w:vAlign w:val="bottom"/>
            <w:hideMark/>
          </w:tcPr>
          <w:p w14:paraId="261C6FF2"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1.780,00</w:t>
            </w:r>
          </w:p>
        </w:tc>
      </w:tr>
      <w:tr w:rsidR="00DC7D83" w14:paraId="2069DD56"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7DAA3AEB" w14:textId="77777777" w:rsidR="00DC7D83" w:rsidRDefault="00DC7D83">
            <w:pPr>
              <w:rPr>
                <w:rFonts w:ascii="Verdana" w:hAnsi="Verdana" w:cs="Calibri"/>
                <w:color w:val="000000"/>
                <w:sz w:val="16"/>
                <w:szCs w:val="16"/>
              </w:rPr>
            </w:pPr>
            <w:r>
              <w:rPr>
                <w:rFonts w:ascii="Verdana" w:hAnsi="Verdana" w:cs="Calibri"/>
                <w:color w:val="000000"/>
                <w:sz w:val="16"/>
                <w:szCs w:val="16"/>
              </w:rPr>
              <w:t>480</w:t>
            </w:r>
          </w:p>
        </w:tc>
        <w:tc>
          <w:tcPr>
            <w:tcW w:w="6403" w:type="dxa"/>
            <w:tcBorders>
              <w:top w:val="nil"/>
              <w:left w:val="nil"/>
              <w:bottom w:val="single" w:sz="4" w:space="0" w:color="auto"/>
              <w:right w:val="single" w:sz="4" w:space="0" w:color="auto"/>
            </w:tcBorders>
            <w:vAlign w:val="bottom"/>
            <w:hideMark/>
          </w:tcPr>
          <w:p w14:paraId="06A33592" w14:textId="77777777" w:rsidR="00DC7D83" w:rsidRDefault="00DC7D83">
            <w:pPr>
              <w:rPr>
                <w:rFonts w:ascii="Verdana" w:hAnsi="Verdana" w:cs="Calibri"/>
                <w:color w:val="000000"/>
                <w:sz w:val="16"/>
                <w:szCs w:val="16"/>
              </w:rPr>
            </w:pPr>
            <w:r>
              <w:rPr>
                <w:rFonts w:ascii="Verdana" w:hAnsi="Verdana" w:cs="Calibri"/>
                <w:color w:val="000000"/>
                <w:sz w:val="16"/>
                <w:szCs w:val="16"/>
              </w:rPr>
              <w:t>Titlul VIII Proiecte cu finantare din  Fonduri externe nerambursabile (FEN) postaderare (cod 56.01 la 56.31+ 56.35 la 56.40)</w:t>
            </w:r>
          </w:p>
        </w:tc>
        <w:tc>
          <w:tcPr>
            <w:tcW w:w="1276" w:type="dxa"/>
            <w:tcBorders>
              <w:top w:val="nil"/>
              <w:left w:val="nil"/>
              <w:bottom w:val="single" w:sz="4" w:space="0" w:color="auto"/>
              <w:right w:val="single" w:sz="4" w:space="0" w:color="auto"/>
            </w:tcBorders>
            <w:vAlign w:val="bottom"/>
            <w:hideMark/>
          </w:tcPr>
          <w:p w14:paraId="3E4AE09B" w14:textId="77777777" w:rsidR="00DC7D83" w:rsidRDefault="00DC7D83">
            <w:pPr>
              <w:rPr>
                <w:rFonts w:ascii="Verdana" w:hAnsi="Verdana" w:cs="Calibri"/>
                <w:color w:val="000000"/>
                <w:sz w:val="16"/>
                <w:szCs w:val="16"/>
              </w:rPr>
            </w:pPr>
            <w:r>
              <w:rPr>
                <w:rFonts w:ascii="Verdana" w:hAnsi="Verdana" w:cs="Calibri"/>
                <w:color w:val="000000"/>
                <w:sz w:val="16"/>
                <w:szCs w:val="16"/>
              </w:rPr>
              <w:t>56</w:t>
            </w:r>
          </w:p>
        </w:tc>
        <w:tc>
          <w:tcPr>
            <w:tcW w:w="1418" w:type="dxa"/>
            <w:tcBorders>
              <w:top w:val="nil"/>
              <w:left w:val="nil"/>
              <w:bottom w:val="single" w:sz="4" w:space="0" w:color="auto"/>
              <w:right w:val="single" w:sz="4" w:space="0" w:color="auto"/>
            </w:tcBorders>
            <w:vAlign w:val="bottom"/>
            <w:hideMark/>
          </w:tcPr>
          <w:p w14:paraId="5997677C"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91.286,00</w:t>
            </w:r>
          </w:p>
        </w:tc>
      </w:tr>
      <w:tr w:rsidR="00DC7D83" w14:paraId="590765ED"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185CE531" w14:textId="77777777" w:rsidR="00DC7D83" w:rsidRDefault="00DC7D83">
            <w:pPr>
              <w:rPr>
                <w:rFonts w:ascii="Verdana" w:hAnsi="Verdana" w:cs="Calibri"/>
                <w:color w:val="000000"/>
                <w:sz w:val="16"/>
                <w:szCs w:val="16"/>
              </w:rPr>
            </w:pPr>
            <w:r>
              <w:rPr>
                <w:rFonts w:ascii="Verdana" w:hAnsi="Verdana" w:cs="Calibri"/>
                <w:color w:val="000000"/>
                <w:sz w:val="16"/>
                <w:szCs w:val="16"/>
              </w:rPr>
              <w:t>481</w:t>
            </w:r>
          </w:p>
        </w:tc>
        <w:tc>
          <w:tcPr>
            <w:tcW w:w="6403" w:type="dxa"/>
            <w:tcBorders>
              <w:top w:val="nil"/>
              <w:left w:val="nil"/>
              <w:bottom w:val="single" w:sz="4" w:space="0" w:color="auto"/>
              <w:right w:val="single" w:sz="4" w:space="0" w:color="auto"/>
            </w:tcBorders>
            <w:vAlign w:val="bottom"/>
            <w:hideMark/>
          </w:tcPr>
          <w:p w14:paraId="3ED13E13" w14:textId="77777777" w:rsidR="00DC7D83" w:rsidRDefault="00DC7D83">
            <w:pPr>
              <w:rPr>
                <w:rFonts w:ascii="Verdana" w:hAnsi="Verdana" w:cs="Calibri"/>
                <w:color w:val="000000"/>
                <w:sz w:val="16"/>
                <w:szCs w:val="16"/>
              </w:rPr>
            </w:pPr>
            <w:r>
              <w:rPr>
                <w:rFonts w:ascii="Verdana" w:hAnsi="Verdana" w:cs="Calibri"/>
                <w:color w:val="000000"/>
                <w:sz w:val="16"/>
                <w:szCs w:val="16"/>
              </w:rPr>
              <w:t>Programe finanţate din Fondul European de Dezvoltare Regională (FEDR), aferente cadrului financiar 2021-2027</w:t>
            </w:r>
          </w:p>
        </w:tc>
        <w:tc>
          <w:tcPr>
            <w:tcW w:w="1276" w:type="dxa"/>
            <w:tcBorders>
              <w:top w:val="nil"/>
              <w:left w:val="nil"/>
              <w:bottom w:val="single" w:sz="4" w:space="0" w:color="auto"/>
              <w:right w:val="single" w:sz="4" w:space="0" w:color="auto"/>
            </w:tcBorders>
            <w:vAlign w:val="bottom"/>
            <w:hideMark/>
          </w:tcPr>
          <w:p w14:paraId="7C473E5C" w14:textId="77777777" w:rsidR="00DC7D83" w:rsidRDefault="00DC7D83">
            <w:pPr>
              <w:rPr>
                <w:rFonts w:ascii="Verdana" w:hAnsi="Verdana" w:cs="Calibri"/>
                <w:color w:val="000000"/>
                <w:sz w:val="16"/>
                <w:szCs w:val="16"/>
              </w:rPr>
            </w:pPr>
            <w:r>
              <w:rPr>
                <w:rFonts w:ascii="Verdana" w:hAnsi="Verdana" w:cs="Calibri"/>
                <w:color w:val="000000"/>
                <w:sz w:val="16"/>
                <w:szCs w:val="16"/>
              </w:rPr>
              <w:t>56.48</w:t>
            </w:r>
          </w:p>
        </w:tc>
        <w:tc>
          <w:tcPr>
            <w:tcW w:w="1418" w:type="dxa"/>
            <w:tcBorders>
              <w:top w:val="nil"/>
              <w:left w:val="nil"/>
              <w:bottom w:val="single" w:sz="4" w:space="0" w:color="auto"/>
              <w:right w:val="single" w:sz="4" w:space="0" w:color="auto"/>
            </w:tcBorders>
            <w:vAlign w:val="bottom"/>
            <w:hideMark/>
          </w:tcPr>
          <w:p w14:paraId="543038FF"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90.517,00</w:t>
            </w:r>
          </w:p>
        </w:tc>
      </w:tr>
      <w:tr w:rsidR="00DC7D83" w14:paraId="19486322"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0BDE2665" w14:textId="77777777" w:rsidR="00DC7D83" w:rsidRDefault="00DC7D83">
            <w:pPr>
              <w:rPr>
                <w:rFonts w:ascii="Verdana" w:hAnsi="Verdana" w:cs="Calibri"/>
                <w:color w:val="000000"/>
                <w:sz w:val="16"/>
                <w:szCs w:val="16"/>
              </w:rPr>
            </w:pPr>
            <w:r>
              <w:rPr>
                <w:rFonts w:ascii="Verdana" w:hAnsi="Verdana" w:cs="Calibri"/>
                <w:color w:val="000000"/>
                <w:sz w:val="16"/>
                <w:szCs w:val="16"/>
              </w:rPr>
              <w:t>482</w:t>
            </w:r>
          </w:p>
        </w:tc>
        <w:tc>
          <w:tcPr>
            <w:tcW w:w="6403" w:type="dxa"/>
            <w:tcBorders>
              <w:top w:val="nil"/>
              <w:left w:val="nil"/>
              <w:bottom w:val="single" w:sz="4" w:space="0" w:color="auto"/>
              <w:right w:val="single" w:sz="4" w:space="0" w:color="auto"/>
            </w:tcBorders>
            <w:vAlign w:val="bottom"/>
            <w:hideMark/>
          </w:tcPr>
          <w:p w14:paraId="64739661" w14:textId="77777777" w:rsidR="00DC7D83" w:rsidRDefault="00DC7D83">
            <w:pPr>
              <w:rPr>
                <w:rFonts w:ascii="Verdana" w:hAnsi="Verdana" w:cs="Calibri"/>
                <w:color w:val="000000"/>
                <w:sz w:val="16"/>
                <w:szCs w:val="16"/>
              </w:rPr>
            </w:pPr>
            <w:r>
              <w:rPr>
                <w:rFonts w:ascii="Verdana" w:hAnsi="Verdana" w:cs="Calibri"/>
                <w:color w:val="000000"/>
                <w:sz w:val="16"/>
                <w:szCs w:val="16"/>
              </w:rPr>
              <w:t>Finanţarea naţională</w:t>
            </w:r>
          </w:p>
        </w:tc>
        <w:tc>
          <w:tcPr>
            <w:tcW w:w="1276" w:type="dxa"/>
            <w:tcBorders>
              <w:top w:val="nil"/>
              <w:left w:val="nil"/>
              <w:bottom w:val="single" w:sz="4" w:space="0" w:color="auto"/>
              <w:right w:val="single" w:sz="4" w:space="0" w:color="auto"/>
            </w:tcBorders>
            <w:vAlign w:val="bottom"/>
            <w:hideMark/>
          </w:tcPr>
          <w:p w14:paraId="415CEF17" w14:textId="77777777" w:rsidR="00DC7D83" w:rsidRDefault="00DC7D83">
            <w:pPr>
              <w:rPr>
                <w:rFonts w:ascii="Verdana" w:hAnsi="Verdana" w:cs="Calibri"/>
                <w:color w:val="000000"/>
                <w:sz w:val="16"/>
                <w:szCs w:val="16"/>
              </w:rPr>
            </w:pPr>
            <w:r>
              <w:rPr>
                <w:rFonts w:ascii="Verdana" w:hAnsi="Verdana" w:cs="Calibri"/>
                <w:color w:val="000000"/>
                <w:sz w:val="16"/>
                <w:szCs w:val="16"/>
              </w:rPr>
              <w:t>56.48.01</w:t>
            </w:r>
          </w:p>
        </w:tc>
        <w:tc>
          <w:tcPr>
            <w:tcW w:w="1418" w:type="dxa"/>
            <w:tcBorders>
              <w:top w:val="nil"/>
              <w:left w:val="nil"/>
              <w:bottom w:val="single" w:sz="4" w:space="0" w:color="auto"/>
              <w:right w:val="single" w:sz="4" w:space="0" w:color="auto"/>
            </w:tcBorders>
            <w:vAlign w:val="bottom"/>
            <w:hideMark/>
          </w:tcPr>
          <w:p w14:paraId="254D15C1"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18.614,00</w:t>
            </w:r>
          </w:p>
        </w:tc>
      </w:tr>
      <w:tr w:rsidR="00DC7D83" w14:paraId="727720AA"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090FD6E9" w14:textId="77777777" w:rsidR="00DC7D83" w:rsidRDefault="00DC7D83">
            <w:pPr>
              <w:rPr>
                <w:rFonts w:ascii="Verdana" w:hAnsi="Verdana" w:cs="Calibri"/>
                <w:color w:val="000000"/>
                <w:sz w:val="16"/>
                <w:szCs w:val="16"/>
              </w:rPr>
            </w:pPr>
            <w:r>
              <w:rPr>
                <w:rFonts w:ascii="Verdana" w:hAnsi="Verdana" w:cs="Calibri"/>
                <w:color w:val="000000"/>
                <w:sz w:val="16"/>
                <w:szCs w:val="16"/>
              </w:rPr>
              <w:t>483</w:t>
            </w:r>
          </w:p>
        </w:tc>
        <w:tc>
          <w:tcPr>
            <w:tcW w:w="6403" w:type="dxa"/>
            <w:tcBorders>
              <w:top w:val="nil"/>
              <w:left w:val="nil"/>
              <w:bottom w:val="single" w:sz="4" w:space="0" w:color="auto"/>
              <w:right w:val="single" w:sz="4" w:space="0" w:color="auto"/>
            </w:tcBorders>
            <w:vAlign w:val="bottom"/>
            <w:hideMark/>
          </w:tcPr>
          <w:p w14:paraId="3FB46E07" w14:textId="77777777" w:rsidR="00DC7D83" w:rsidRDefault="00DC7D83">
            <w:pPr>
              <w:rPr>
                <w:rFonts w:ascii="Verdana" w:hAnsi="Verdana" w:cs="Calibri"/>
                <w:color w:val="000000"/>
                <w:sz w:val="16"/>
                <w:szCs w:val="16"/>
              </w:rPr>
            </w:pPr>
            <w:r>
              <w:rPr>
                <w:rFonts w:ascii="Verdana" w:hAnsi="Verdana" w:cs="Calibri"/>
                <w:color w:val="000000"/>
                <w:sz w:val="16"/>
                <w:szCs w:val="16"/>
              </w:rPr>
              <w:t>Finanţarea externa nerambursabila</w:t>
            </w:r>
          </w:p>
        </w:tc>
        <w:tc>
          <w:tcPr>
            <w:tcW w:w="1276" w:type="dxa"/>
            <w:tcBorders>
              <w:top w:val="nil"/>
              <w:left w:val="nil"/>
              <w:bottom w:val="single" w:sz="4" w:space="0" w:color="auto"/>
              <w:right w:val="single" w:sz="4" w:space="0" w:color="auto"/>
            </w:tcBorders>
            <w:vAlign w:val="bottom"/>
            <w:hideMark/>
          </w:tcPr>
          <w:p w14:paraId="07EDE407" w14:textId="77777777" w:rsidR="00DC7D83" w:rsidRDefault="00DC7D83">
            <w:pPr>
              <w:rPr>
                <w:rFonts w:ascii="Verdana" w:hAnsi="Verdana" w:cs="Calibri"/>
                <w:color w:val="000000"/>
                <w:sz w:val="16"/>
                <w:szCs w:val="16"/>
              </w:rPr>
            </w:pPr>
            <w:r>
              <w:rPr>
                <w:rFonts w:ascii="Verdana" w:hAnsi="Verdana" w:cs="Calibri"/>
                <w:color w:val="000000"/>
                <w:sz w:val="16"/>
                <w:szCs w:val="16"/>
              </w:rPr>
              <w:t>56.48.02</w:t>
            </w:r>
          </w:p>
        </w:tc>
        <w:tc>
          <w:tcPr>
            <w:tcW w:w="1418" w:type="dxa"/>
            <w:tcBorders>
              <w:top w:val="nil"/>
              <w:left w:val="nil"/>
              <w:bottom w:val="single" w:sz="4" w:space="0" w:color="auto"/>
              <w:right w:val="single" w:sz="4" w:space="0" w:color="auto"/>
            </w:tcBorders>
            <w:vAlign w:val="bottom"/>
            <w:hideMark/>
          </w:tcPr>
          <w:p w14:paraId="4C51A015"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71.903,00</w:t>
            </w:r>
          </w:p>
        </w:tc>
      </w:tr>
      <w:tr w:rsidR="00DC7D83" w14:paraId="394D0602"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5F2D0E32" w14:textId="77777777" w:rsidR="00DC7D83" w:rsidRDefault="00DC7D83">
            <w:pPr>
              <w:rPr>
                <w:rFonts w:ascii="Verdana" w:hAnsi="Verdana" w:cs="Calibri"/>
                <w:color w:val="000000"/>
                <w:sz w:val="16"/>
                <w:szCs w:val="16"/>
              </w:rPr>
            </w:pPr>
            <w:r>
              <w:rPr>
                <w:rFonts w:ascii="Verdana" w:hAnsi="Verdana" w:cs="Calibri"/>
                <w:color w:val="000000"/>
                <w:sz w:val="16"/>
                <w:szCs w:val="16"/>
              </w:rPr>
              <w:t>484</w:t>
            </w:r>
          </w:p>
        </w:tc>
        <w:tc>
          <w:tcPr>
            <w:tcW w:w="6403" w:type="dxa"/>
            <w:tcBorders>
              <w:top w:val="nil"/>
              <w:left w:val="nil"/>
              <w:bottom w:val="single" w:sz="4" w:space="0" w:color="auto"/>
              <w:right w:val="single" w:sz="4" w:space="0" w:color="auto"/>
            </w:tcBorders>
            <w:vAlign w:val="bottom"/>
            <w:hideMark/>
          </w:tcPr>
          <w:p w14:paraId="5E86787E" w14:textId="77777777" w:rsidR="00DC7D83" w:rsidRDefault="00DC7D83">
            <w:pPr>
              <w:rPr>
                <w:rFonts w:ascii="Verdana" w:hAnsi="Verdana" w:cs="Calibri"/>
                <w:color w:val="000000"/>
                <w:sz w:val="16"/>
                <w:szCs w:val="16"/>
              </w:rPr>
            </w:pPr>
            <w:r>
              <w:rPr>
                <w:rFonts w:ascii="Verdana" w:hAnsi="Verdana" w:cs="Calibri"/>
                <w:color w:val="000000"/>
                <w:sz w:val="16"/>
                <w:szCs w:val="16"/>
              </w:rPr>
              <w:t>Programe finanţate din Fondul Social European Plus (FSE+), aferente cadrului financiar 2021-2027</w:t>
            </w:r>
          </w:p>
        </w:tc>
        <w:tc>
          <w:tcPr>
            <w:tcW w:w="1276" w:type="dxa"/>
            <w:tcBorders>
              <w:top w:val="nil"/>
              <w:left w:val="nil"/>
              <w:bottom w:val="single" w:sz="4" w:space="0" w:color="auto"/>
              <w:right w:val="single" w:sz="4" w:space="0" w:color="auto"/>
            </w:tcBorders>
            <w:vAlign w:val="bottom"/>
            <w:hideMark/>
          </w:tcPr>
          <w:p w14:paraId="67C95BED" w14:textId="77777777" w:rsidR="00DC7D83" w:rsidRDefault="00DC7D83">
            <w:pPr>
              <w:rPr>
                <w:rFonts w:ascii="Verdana" w:hAnsi="Verdana" w:cs="Calibri"/>
                <w:color w:val="000000"/>
                <w:sz w:val="16"/>
                <w:szCs w:val="16"/>
              </w:rPr>
            </w:pPr>
            <w:r>
              <w:rPr>
                <w:rFonts w:ascii="Verdana" w:hAnsi="Verdana" w:cs="Calibri"/>
                <w:color w:val="000000"/>
                <w:sz w:val="16"/>
                <w:szCs w:val="16"/>
              </w:rPr>
              <w:t>56.49</w:t>
            </w:r>
          </w:p>
        </w:tc>
        <w:tc>
          <w:tcPr>
            <w:tcW w:w="1418" w:type="dxa"/>
            <w:tcBorders>
              <w:top w:val="nil"/>
              <w:left w:val="nil"/>
              <w:bottom w:val="single" w:sz="4" w:space="0" w:color="auto"/>
              <w:right w:val="single" w:sz="4" w:space="0" w:color="auto"/>
            </w:tcBorders>
            <w:vAlign w:val="bottom"/>
            <w:hideMark/>
          </w:tcPr>
          <w:p w14:paraId="32D8915A"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769,00</w:t>
            </w:r>
          </w:p>
        </w:tc>
      </w:tr>
      <w:tr w:rsidR="00DC7D83" w14:paraId="7D8D76BF"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5AEC4C2C" w14:textId="77777777" w:rsidR="00DC7D83" w:rsidRDefault="00DC7D83">
            <w:pPr>
              <w:rPr>
                <w:rFonts w:ascii="Verdana" w:hAnsi="Verdana" w:cs="Calibri"/>
                <w:color w:val="000000"/>
                <w:sz w:val="16"/>
                <w:szCs w:val="16"/>
              </w:rPr>
            </w:pPr>
            <w:r>
              <w:rPr>
                <w:rFonts w:ascii="Verdana" w:hAnsi="Verdana" w:cs="Calibri"/>
                <w:color w:val="000000"/>
                <w:sz w:val="16"/>
                <w:szCs w:val="16"/>
              </w:rPr>
              <w:t>485</w:t>
            </w:r>
          </w:p>
        </w:tc>
        <w:tc>
          <w:tcPr>
            <w:tcW w:w="6403" w:type="dxa"/>
            <w:tcBorders>
              <w:top w:val="nil"/>
              <w:left w:val="nil"/>
              <w:bottom w:val="single" w:sz="4" w:space="0" w:color="auto"/>
              <w:right w:val="single" w:sz="4" w:space="0" w:color="auto"/>
            </w:tcBorders>
            <w:vAlign w:val="bottom"/>
            <w:hideMark/>
          </w:tcPr>
          <w:p w14:paraId="36331ED5" w14:textId="77777777" w:rsidR="00DC7D83" w:rsidRDefault="00DC7D83">
            <w:pPr>
              <w:rPr>
                <w:rFonts w:ascii="Verdana" w:hAnsi="Verdana" w:cs="Calibri"/>
                <w:color w:val="000000"/>
                <w:sz w:val="16"/>
                <w:szCs w:val="16"/>
              </w:rPr>
            </w:pPr>
            <w:r>
              <w:rPr>
                <w:rFonts w:ascii="Verdana" w:hAnsi="Verdana" w:cs="Calibri"/>
                <w:color w:val="000000"/>
                <w:sz w:val="16"/>
                <w:szCs w:val="16"/>
              </w:rPr>
              <w:t>Finanţarea naţională</w:t>
            </w:r>
          </w:p>
        </w:tc>
        <w:tc>
          <w:tcPr>
            <w:tcW w:w="1276" w:type="dxa"/>
            <w:tcBorders>
              <w:top w:val="nil"/>
              <w:left w:val="nil"/>
              <w:bottom w:val="single" w:sz="4" w:space="0" w:color="auto"/>
              <w:right w:val="single" w:sz="4" w:space="0" w:color="auto"/>
            </w:tcBorders>
            <w:vAlign w:val="bottom"/>
            <w:hideMark/>
          </w:tcPr>
          <w:p w14:paraId="6232ABF7" w14:textId="77777777" w:rsidR="00DC7D83" w:rsidRDefault="00DC7D83">
            <w:pPr>
              <w:rPr>
                <w:rFonts w:ascii="Verdana" w:hAnsi="Verdana" w:cs="Calibri"/>
                <w:color w:val="000000"/>
                <w:sz w:val="16"/>
                <w:szCs w:val="16"/>
              </w:rPr>
            </w:pPr>
            <w:r>
              <w:rPr>
                <w:rFonts w:ascii="Verdana" w:hAnsi="Verdana" w:cs="Calibri"/>
                <w:color w:val="000000"/>
                <w:sz w:val="16"/>
                <w:szCs w:val="16"/>
              </w:rPr>
              <w:t>56.49.01</w:t>
            </w:r>
          </w:p>
        </w:tc>
        <w:tc>
          <w:tcPr>
            <w:tcW w:w="1418" w:type="dxa"/>
            <w:tcBorders>
              <w:top w:val="nil"/>
              <w:left w:val="nil"/>
              <w:bottom w:val="single" w:sz="4" w:space="0" w:color="auto"/>
              <w:right w:val="single" w:sz="4" w:space="0" w:color="auto"/>
            </w:tcBorders>
            <w:vAlign w:val="bottom"/>
            <w:hideMark/>
          </w:tcPr>
          <w:p w14:paraId="4CFC13B9"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117,00</w:t>
            </w:r>
          </w:p>
        </w:tc>
      </w:tr>
      <w:tr w:rsidR="00DC7D83" w14:paraId="1423E2A4"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371175B9" w14:textId="77777777" w:rsidR="00DC7D83" w:rsidRDefault="00DC7D83">
            <w:pPr>
              <w:rPr>
                <w:rFonts w:ascii="Verdana" w:hAnsi="Verdana" w:cs="Calibri"/>
                <w:color w:val="000000"/>
                <w:sz w:val="16"/>
                <w:szCs w:val="16"/>
              </w:rPr>
            </w:pPr>
            <w:r>
              <w:rPr>
                <w:rFonts w:ascii="Verdana" w:hAnsi="Verdana" w:cs="Calibri"/>
                <w:color w:val="000000"/>
                <w:sz w:val="16"/>
                <w:szCs w:val="16"/>
              </w:rPr>
              <w:t>486</w:t>
            </w:r>
          </w:p>
        </w:tc>
        <w:tc>
          <w:tcPr>
            <w:tcW w:w="6403" w:type="dxa"/>
            <w:tcBorders>
              <w:top w:val="nil"/>
              <w:left w:val="nil"/>
              <w:bottom w:val="single" w:sz="4" w:space="0" w:color="auto"/>
              <w:right w:val="single" w:sz="4" w:space="0" w:color="auto"/>
            </w:tcBorders>
            <w:vAlign w:val="bottom"/>
            <w:hideMark/>
          </w:tcPr>
          <w:p w14:paraId="33DE0942" w14:textId="77777777" w:rsidR="00DC7D83" w:rsidRDefault="00DC7D83">
            <w:pPr>
              <w:rPr>
                <w:rFonts w:ascii="Verdana" w:hAnsi="Verdana" w:cs="Calibri"/>
                <w:color w:val="000000"/>
                <w:sz w:val="16"/>
                <w:szCs w:val="16"/>
              </w:rPr>
            </w:pPr>
            <w:r>
              <w:rPr>
                <w:rFonts w:ascii="Verdana" w:hAnsi="Verdana" w:cs="Calibri"/>
                <w:color w:val="000000"/>
                <w:sz w:val="16"/>
                <w:szCs w:val="16"/>
              </w:rPr>
              <w:t>Finanţarea externa nerambursabila</w:t>
            </w:r>
          </w:p>
        </w:tc>
        <w:tc>
          <w:tcPr>
            <w:tcW w:w="1276" w:type="dxa"/>
            <w:tcBorders>
              <w:top w:val="nil"/>
              <w:left w:val="nil"/>
              <w:bottom w:val="single" w:sz="4" w:space="0" w:color="auto"/>
              <w:right w:val="single" w:sz="4" w:space="0" w:color="auto"/>
            </w:tcBorders>
            <w:vAlign w:val="bottom"/>
            <w:hideMark/>
          </w:tcPr>
          <w:p w14:paraId="6815F4A7" w14:textId="77777777" w:rsidR="00DC7D83" w:rsidRDefault="00DC7D83">
            <w:pPr>
              <w:rPr>
                <w:rFonts w:ascii="Verdana" w:hAnsi="Verdana" w:cs="Calibri"/>
                <w:color w:val="000000"/>
                <w:sz w:val="16"/>
                <w:szCs w:val="16"/>
              </w:rPr>
            </w:pPr>
            <w:r>
              <w:rPr>
                <w:rFonts w:ascii="Verdana" w:hAnsi="Verdana" w:cs="Calibri"/>
                <w:color w:val="000000"/>
                <w:sz w:val="16"/>
                <w:szCs w:val="16"/>
              </w:rPr>
              <w:t>56.49.02</w:t>
            </w:r>
          </w:p>
        </w:tc>
        <w:tc>
          <w:tcPr>
            <w:tcW w:w="1418" w:type="dxa"/>
            <w:tcBorders>
              <w:top w:val="nil"/>
              <w:left w:val="nil"/>
              <w:bottom w:val="single" w:sz="4" w:space="0" w:color="auto"/>
              <w:right w:val="single" w:sz="4" w:space="0" w:color="auto"/>
            </w:tcBorders>
            <w:vAlign w:val="bottom"/>
            <w:hideMark/>
          </w:tcPr>
          <w:p w14:paraId="2D57960B"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652,00</w:t>
            </w:r>
          </w:p>
        </w:tc>
      </w:tr>
      <w:tr w:rsidR="00DC7D83" w14:paraId="258D1D08"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3FBA5B5C" w14:textId="77777777" w:rsidR="00DC7D83" w:rsidRDefault="00DC7D83">
            <w:pPr>
              <w:rPr>
                <w:rFonts w:ascii="Verdana" w:hAnsi="Verdana" w:cs="Calibri"/>
                <w:color w:val="000000"/>
                <w:sz w:val="16"/>
                <w:szCs w:val="16"/>
              </w:rPr>
            </w:pPr>
            <w:r>
              <w:rPr>
                <w:rFonts w:ascii="Verdana" w:hAnsi="Verdana" w:cs="Calibri"/>
                <w:color w:val="000000"/>
                <w:sz w:val="16"/>
                <w:szCs w:val="16"/>
              </w:rPr>
              <w:t>487</w:t>
            </w:r>
          </w:p>
        </w:tc>
        <w:tc>
          <w:tcPr>
            <w:tcW w:w="6403" w:type="dxa"/>
            <w:tcBorders>
              <w:top w:val="nil"/>
              <w:left w:val="nil"/>
              <w:bottom w:val="single" w:sz="4" w:space="0" w:color="auto"/>
              <w:right w:val="single" w:sz="4" w:space="0" w:color="auto"/>
            </w:tcBorders>
            <w:vAlign w:val="bottom"/>
            <w:hideMark/>
          </w:tcPr>
          <w:p w14:paraId="6B4FB196" w14:textId="77777777" w:rsidR="00DC7D83" w:rsidRDefault="00DC7D83">
            <w:pPr>
              <w:rPr>
                <w:rFonts w:ascii="Verdana" w:hAnsi="Verdana" w:cs="Calibri"/>
                <w:color w:val="000000"/>
                <w:sz w:val="16"/>
                <w:szCs w:val="16"/>
              </w:rPr>
            </w:pPr>
            <w:r>
              <w:rPr>
                <w:rFonts w:ascii="Verdana" w:hAnsi="Verdana" w:cs="Calibri"/>
                <w:color w:val="000000"/>
                <w:sz w:val="16"/>
                <w:szCs w:val="16"/>
              </w:rPr>
              <w:t>TITLUL IX  ASISTENTA SOCIALA  (cod 57.01+57.02+57.04)</w:t>
            </w:r>
          </w:p>
        </w:tc>
        <w:tc>
          <w:tcPr>
            <w:tcW w:w="1276" w:type="dxa"/>
            <w:tcBorders>
              <w:top w:val="nil"/>
              <w:left w:val="nil"/>
              <w:bottom w:val="single" w:sz="4" w:space="0" w:color="auto"/>
              <w:right w:val="single" w:sz="4" w:space="0" w:color="auto"/>
            </w:tcBorders>
            <w:vAlign w:val="bottom"/>
            <w:hideMark/>
          </w:tcPr>
          <w:p w14:paraId="6B5CA72C" w14:textId="77777777" w:rsidR="00DC7D83" w:rsidRDefault="00DC7D83">
            <w:pPr>
              <w:rPr>
                <w:rFonts w:ascii="Verdana" w:hAnsi="Verdana" w:cs="Calibri"/>
                <w:color w:val="000000"/>
                <w:sz w:val="16"/>
                <w:szCs w:val="16"/>
              </w:rPr>
            </w:pPr>
            <w:r>
              <w:rPr>
                <w:rFonts w:ascii="Verdana" w:hAnsi="Verdana" w:cs="Calibri"/>
                <w:color w:val="000000"/>
                <w:sz w:val="16"/>
                <w:szCs w:val="16"/>
              </w:rPr>
              <w:t>57</w:t>
            </w:r>
          </w:p>
        </w:tc>
        <w:tc>
          <w:tcPr>
            <w:tcW w:w="1418" w:type="dxa"/>
            <w:tcBorders>
              <w:top w:val="nil"/>
              <w:left w:val="nil"/>
              <w:bottom w:val="single" w:sz="4" w:space="0" w:color="auto"/>
              <w:right w:val="single" w:sz="4" w:space="0" w:color="auto"/>
            </w:tcBorders>
            <w:vAlign w:val="bottom"/>
            <w:hideMark/>
          </w:tcPr>
          <w:p w14:paraId="5C864189"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18.770,00</w:t>
            </w:r>
          </w:p>
        </w:tc>
      </w:tr>
      <w:tr w:rsidR="00DC7D83" w14:paraId="28145771"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319F83D7" w14:textId="77777777" w:rsidR="00DC7D83" w:rsidRDefault="00DC7D83">
            <w:pPr>
              <w:rPr>
                <w:rFonts w:ascii="Verdana" w:hAnsi="Verdana" w:cs="Calibri"/>
                <w:color w:val="000000"/>
                <w:sz w:val="16"/>
                <w:szCs w:val="16"/>
              </w:rPr>
            </w:pPr>
            <w:r>
              <w:rPr>
                <w:rFonts w:ascii="Verdana" w:hAnsi="Verdana" w:cs="Calibri"/>
                <w:color w:val="000000"/>
                <w:sz w:val="16"/>
                <w:szCs w:val="16"/>
              </w:rPr>
              <w:t>488</w:t>
            </w:r>
          </w:p>
        </w:tc>
        <w:tc>
          <w:tcPr>
            <w:tcW w:w="6403" w:type="dxa"/>
            <w:tcBorders>
              <w:top w:val="nil"/>
              <w:left w:val="nil"/>
              <w:bottom w:val="single" w:sz="4" w:space="0" w:color="auto"/>
              <w:right w:val="single" w:sz="4" w:space="0" w:color="auto"/>
            </w:tcBorders>
            <w:vAlign w:val="bottom"/>
            <w:hideMark/>
          </w:tcPr>
          <w:p w14:paraId="4F9190F8" w14:textId="77777777" w:rsidR="00DC7D83" w:rsidRDefault="00DC7D83">
            <w:pPr>
              <w:rPr>
                <w:rFonts w:ascii="Verdana" w:hAnsi="Verdana" w:cs="Calibri"/>
                <w:color w:val="000000"/>
                <w:sz w:val="16"/>
                <w:szCs w:val="16"/>
              </w:rPr>
            </w:pPr>
            <w:r>
              <w:rPr>
                <w:rFonts w:ascii="Verdana" w:hAnsi="Verdana" w:cs="Calibri"/>
                <w:color w:val="000000"/>
                <w:sz w:val="16"/>
                <w:szCs w:val="16"/>
              </w:rPr>
              <w:t>Ajutoare sociale  (cod 57.02.01 la 57.02.05)</w:t>
            </w:r>
          </w:p>
        </w:tc>
        <w:tc>
          <w:tcPr>
            <w:tcW w:w="1276" w:type="dxa"/>
            <w:tcBorders>
              <w:top w:val="nil"/>
              <w:left w:val="nil"/>
              <w:bottom w:val="single" w:sz="4" w:space="0" w:color="auto"/>
              <w:right w:val="single" w:sz="4" w:space="0" w:color="auto"/>
            </w:tcBorders>
            <w:vAlign w:val="bottom"/>
            <w:hideMark/>
          </w:tcPr>
          <w:p w14:paraId="1E7346F9" w14:textId="77777777" w:rsidR="00DC7D83" w:rsidRDefault="00DC7D83">
            <w:pPr>
              <w:rPr>
                <w:rFonts w:ascii="Verdana" w:hAnsi="Verdana" w:cs="Calibri"/>
                <w:color w:val="000000"/>
                <w:sz w:val="16"/>
                <w:szCs w:val="16"/>
              </w:rPr>
            </w:pPr>
            <w:r>
              <w:rPr>
                <w:rFonts w:ascii="Verdana" w:hAnsi="Verdana" w:cs="Calibri"/>
                <w:color w:val="000000"/>
                <w:sz w:val="16"/>
                <w:szCs w:val="16"/>
              </w:rPr>
              <w:t>57.02</w:t>
            </w:r>
          </w:p>
        </w:tc>
        <w:tc>
          <w:tcPr>
            <w:tcW w:w="1418" w:type="dxa"/>
            <w:tcBorders>
              <w:top w:val="nil"/>
              <w:left w:val="nil"/>
              <w:bottom w:val="single" w:sz="4" w:space="0" w:color="auto"/>
              <w:right w:val="single" w:sz="4" w:space="0" w:color="auto"/>
            </w:tcBorders>
            <w:vAlign w:val="bottom"/>
            <w:hideMark/>
          </w:tcPr>
          <w:p w14:paraId="47767FDF"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18.770,00</w:t>
            </w:r>
          </w:p>
        </w:tc>
      </w:tr>
      <w:tr w:rsidR="00DC7D83" w14:paraId="7534F550"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2F6B6431" w14:textId="77777777" w:rsidR="00DC7D83" w:rsidRDefault="00DC7D83">
            <w:pPr>
              <w:rPr>
                <w:rFonts w:ascii="Verdana" w:hAnsi="Verdana" w:cs="Calibri"/>
                <w:color w:val="000000"/>
                <w:sz w:val="16"/>
                <w:szCs w:val="16"/>
              </w:rPr>
            </w:pPr>
            <w:r>
              <w:rPr>
                <w:rFonts w:ascii="Verdana" w:hAnsi="Verdana" w:cs="Calibri"/>
                <w:color w:val="000000"/>
                <w:sz w:val="16"/>
                <w:szCs w:val="16"/>
              </w:rPr>
              <w:t>489</w:t>
            </w:r>
          </w:p>
        </w:tc>
        <w:tc>
          <w:tcPr>
            <w:tcW w:w="6403" w:type="dxa"/>
            <w:tcBorders>
              <w:top w:val="nil"/>
              <w:left w:val="nil"/>
              <w:bottom w:val="single" w:sz="4" w:space="0" w:color="auto"/>
              <w:right w:val="single" w:sz="4" w:space="0" w:color="auto"/>
            </w:tcBorders>
            <w:vAlign w:val="bottom"/>
            <w:hideMark/>
          </w:tcPr>
          <w:p w14:paraId="45EF72FC" w14:textId="77777777" w:rsidR="00DC7D83" w:rsidRDefault="00DC7D83">
            <w:pPr>
              <w:rPr>
                <w:rFonts w:ascii="Verdana" w:hAnsi="Verdana" w:cs="Calibri"/>
                <w:color w:val="000000"/>
                <w:sz w:val="16"/>
                <w:szCs w:val="16"/>
              </w:rPr>
            </w:pPr>
            <w:r>
              <w:rPr>
                <w:rFonts w:ascii="Verdana" w:hAnsi="Verdana" w:cs="Calibri"/>
                <w:color w:val="000000"/>
                <w:sz w:val="16"/>
                <w:szCs w:val="16"/>
              </w:rPr>
              <w:t>Ajutoare sociale in numerar</w:t>
            </w:r>
          </w:p>
        </w:tc>
        <w:tc>
          <w:tcPr>
            <w:tcW w:w="1276" w:type="dxa"/>
            <w:tcBorders>
              <w:top w:val="nil"/>
              <w:left w:val="nil"/>
              <w:bottom w:val="single" w:sz="4" w:space="0" w:color="auto"/>
              <w:right w:val="single" w:sz="4" w:space="0" w:color="auto"/>
            </w:tcBorders>
            <w:vAlign w:val="bottom"/>
            <w:hideMark/>
          </w:tcPr>
          <w:p w14:paraId="0E1AF675" w14:textId="77777777" w:rsidR="00DC7D83" w:rsidRDefault="00DC7D83">
            <w:pPr>
              <w:rPr>
                <w:rFonts w:ascii="Verdana" w:hAnsi="Verdana" w:cs="Calibri"/>
                <w:color w:val="000000"/>
                <w:sz w:val="16"/>
                <w:szCs w:val="16"/>
              </w:rPr>
            </w:pPr>
            <w:r>
              <w:rPr>
                <w:rFonts w:ascii="Verdana" w:hAnsi="Verdana" w:cs="Calibri"/>
                <w:color w:val="000000"/>
                <w:sz w:val="16"/>
                <w:szCs w:val="16"/>
              </w:rPr>
              <w:t>57.02.01</w:t>
            </w:r>
          </w:p>
        </w:tc>
        <w:tc>
          <w:tcPr>
            <w:tcW w:w="1418" w:type="dxa"/>
            <w:tcBorders>
              <w:top w:val="nil"/>
              <w:left w:val="nil"/>
              <w:bottom w:val="single" w:sz="4" w:space="0" w:color="auto"/>
              <w:right w:val="single" w:sz="4" w:space="0" w:color="auto"/>
            </w:tcBorders>
            <w:vAlign w:val="bottom"/>
            <w:hideMark/>
          </w:tcPr>
          <w:p w14:paraId="3B6D8FDD"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10.823,00</w:t>
            </w:r>
          </w:p>
        </w:tc>
      </w:tr>
      <w:tr w:rsidR="00DC7D83" w14:paraId="28B14D50"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0BB3EAB6" w14:textId="77777777" w:rsidR="00DC7D83" w:rsidRDefault="00DC7D83">
            <w:pPr>
              <w:rPr>
                <w:rFonts w:ascii="Verdana" w:hAnsi="Verdana" w:cs="Calibri"/>
                <w:color w:val="000000"/>
                <w:sz w:val="16"/>
                <w:szCs w:val="16"/>
              </w:rPr>
            </w:pPr>
            <w:r>
              <w:rPr>
                <w:rFonts w:ascii="Verdana" w:hAnsi="Verdana" w:cs="Calibri"/>
                <w:color w:val="000000"/>
                <w:sz w:val="16"/>
                <w:szCs w:val="16"/>
              </w:rPr>
              <w:t>490</w:t>
            </w:r>
          </w:p>
        </w:tc>
        <w:tc>
          <w:tcPr>
            <w:tcW w:w="6403" w:type="dxa"/>
            <w:tcBorders>
              <w:top w:val="nil"/>
              <w:left w:val="nil"/>
              <w:bottom w:val="single" w:sz="4" w:space="0" w:color="auto"/>
              <w:right w:val="single" w:sz="4" w:space="0" w:color="auto"/>
            </w:tcBorders>
            <w:vAlign w:val="bottom"/>
            <w:hideMark/>
          </w:tcPr>
          <w:p w14:paraId="10400A48" w14:textId="77777777" w:rsidR="00DC7D83" w:rsidRDefault="00DC7D83">
            <w:pPr>
              <w:rPr>
                <w:rFonts w:ascii="Verdana" w:hAnsi="Verdana" w:cs="Calibri"/>
                <w:color w:val="000000"/>
                <w:sz w:val="16"/>
                <w:szCs w:val="16"/>
              </w:rPr>
            </w:pPr>
            <w:r>
              <w:rPr>
                <w:rFonts w:ascii="Verdana" w:hAnsi="Verdana" w:cs="Calibri"/>
                <w:color w:val="000000"/>
                <w:sz w:val="16"/>
                <w:szCs w:val="16"/>
              </w:rPr>
              <w:t>Ajutoare sociale in natura</w:t>
            </w:r>
          </w:p>
        </w:tc>
        <w:tc>
          <w:tcPr>
            <w:tcW w:w="1276" w:type="dxa"/>
            <w:tcBorders>
              <w:top w:val="nil"/>
              <w:left w:val="nil"/>
              <w:bottom w:val="single" w:sz="4" w:space="0" w:color="auto"/>
              <w:right w:val="single" w:sz="4" w:space="0" w:color="auto"/>
            </w:tcBorders>
            <w:vAlign w:val="bottom"/>
            <w:hideMark/>
          </w:tcPr>
          <w:p w14:paraId="03D72E8C" w14:textId="77777777" w:rsidR="00DC7D83" w:rsidRDefault="00DC7D83">
            <w:pPr>
              <w:rPr>
                <w:rFonts w:ascii="Verdana" w:hAnsi="Verdana" w:cs="Calibri"/>
                <w:color w:val="000000"/>
                <w:sz w:val="16"/>
                <w:szCs w:val="16"/>
              </w:rPr>
            </w:pPr>
            <w:r>
              <w:rPr>
                <w:rFonts w:ascii="Verdana" w:hAnsi="Verdana" w:cs="Calibri"/>
                <w:color w:val="000000"/>
                <w:sz w:val="16"/>
                <w:szCs w:val="16"/>
              </w:rPr>
              <w:t>57.02.02</w:t>
            </w:r>
          </w:p>
        </w:tc>
        <w:tc>
          <w:tcPr>
            <w:tcW w:w="1418" w:type="dxa"/>
            <w:tcBorders>
              <w:top w:val="nil"/>
              <w:left w:val="nil"/>
              <w:bottom w:val="single" w:sz="4" w:space="0" w:color="auto"/>
              <w:right w:val="single" w:sz="4" w:space="0" w:color="auto"/>
            </w:tcBorders>
            <w:vAlign w:val="bottom"/>
            <w:hideMark/>
          </w:tcPr>
          <w:p w14:paraId="712161C9"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7.947,00</w:t>
            </w:r>
          </w:p>
        </w:tc>
      </w:tr>
      <w:tr w:rsidR="00DC7D83" w14:paraId="298B0F44"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34EFC21E" w14:textId="77777777" w:rsidR="00DC7D83" w:rsidRDefault="00DC7D83">
            <w:pPr>
              <w:rPr>
                <w:rFonts w:ascii="Verdana" w:hAnsi="Verdana" w:cs="Calibri"/>
                <w:color w:val="000000"/>
                <w:sz w:val="16"/>
                <w:szCs w:val="16"/>
              </w:rPr>
            </w:pPr>
            <w:r>
              <w:rPr>
                <w:rFonts w:ascii="Verdana" w:hAnsi="Verdana" w:cs="Calibri"/>
                <w:color w:val="000000"/>
                <w:sz w:val="16"/>
                <w:szCs w:val="16"/>
              </w:rPr>
              <w:t>491</w:t>
            </w:r>
          </w:p>
        </w:tc>
        <w:tc>
          <w:tcPr>
            <w:tcW w:w="6403" w:type="dxa"/>
            <w:tcBorders>
              <w:top w:val="nil"/>
              <w:left w:val="nil"/>
              <w:bottom w:val="single" w:sz="4" w:space="0" w:color="auto"/>
              <w:right w:val="single" w:sz="4" w:space="0" w:color="auto"/>
            </w:tcBorders>
            <w:vAlign w:val="bottom"/>
            <w:hideMark/>
          </w:tcPr>
          <w:p w14:paraId="6CF6BA62" w14:textId="77777777" w:rsidR="00DC7D83" w:rsidRDefault="00DC7D83">
            <w:pPr>
              <w:rPr>
                <w:rFonts w:ascii="Verdana" w:hAnsi="Verdana" w:cs="Calibri"/>
                <w:color w:val="000000"/>
                <w:sz w:val="16"/>
                <w:szCs w:val="16"/>
              </w:rPr>
            </w:pPr>
            <w:r>
              <w:rPr>
                <w:rFonts w:ascii="Verdana" w:hAnsi="Verdana" w:cs="Calibri"/>
                <w:color w:val="000000"/>
                <w:sz w:val="16"/>
                <w:szCs w:val="16"/>
              </w:rPr>
              <w:t>TITLUL X PROIECTE CU FINANŢARE DIN FONDURI EXTERNE NERAMBURSABILE AFERENTE CADRULUI FINANCIAR 2014-2020 ŞI DIN FONDUL DE MODERNIZARE</w:t>
            </w:r>
          </w:p>
        </w:tc>
        <w:tc>
          <w:tcPr>
            <w:tcW w:w="1276" w:type="dxa"/>
            <w:tcBorders>
              <w:top w:val="nil"/>
              <w:left w:val="nil"/>
              <w:bottom w:val="single" w:sz="4" w:space="0" w:color="auto"/>
              <w:right w:val="single" w:sz="4" w:space="0" w:color="auto"/>
            </w:tcBorders>
            <w:vAlign w:val="bottom"/>
            <w:hideMark/>
          </w:tcPr>
          <w:p w14:paraId="5059385D" w14:textId="77777777" w:rsidR="00DC7D83" w:rsidRDefault="00DC7D83">
            <w:pPr>
              <w:rPr>
                <w:rFonts w:ascii="Verdana" w:hAnsi="Verdana" w:cs="Calibri"/>
                <w:color w:val="000000"/>
                <w:sz w:val="16"/>
                <w:szCs w:val="16"/>
              </w:rPr>
            </w:pPr>
            <w:r>
              <w:rPr>
                <w:rFonts w:ascii="Verdana" w:hAnsi="Verdana" w:cs="Calibri"/>
                <w:color w:val="000000"/>
                <w:sz w:val="16"/>
                <w:szCs w:val="16"/>
              </w:rPr>
              <w:t>58</w:t>
            </w:r>
          </w:p>
        </w:tc>
        <w:tc>
          <w:tcPr>
            <w:tcW w:w="1418" w:type="dxa"/>
            <w:tcBorders>
              <w:top w:val="nil"/>
              <w:left w:val="nil"/>
              <w:bottom w:val="single" w:sz="4" w:space="0" w:color="auto"/>
              <w:right w:val="single" w:sz="4" w:space="0" w:color="auto"/>
            </w:tcBorders>
            <w:vAlign w:val="bottom"/>
            <w:hideMark/>
          </w:tcPr>
          <w:p w14:paraId="09D41DE2"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6.577,00</w:t>
            </w:r>
          </w:p>
        </w:tc>
      </w:tr>
      <w:tr w:rsidR="00DC7D83" w14:paraId="6AEEC925"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56D564F7" w14:textId="77777777" w:rsidR="00DC7D83" w:rsidRDefault="00DC7D83">
            <w:pPr>
              <w:rPr>
                <w:rFonts w:ascii="Verdana" w:hAnsi="Verdana" w:cs="Calibri"/>
                <w:color w:val="000000"/>
                <w:sz w:val="16"/>
                <w:szCs w:val="16"/>
              </w:rPr>
            </w:pPr>
            <w:r>
              <w:rPr>
                <w:rFonts w:ascii="Verdana" w:hAnsi="Verdana" w:cs="Calibri"/>
                <w:color w:val="000000"/>
                <w:sz w:val="16"/>
                <w:szCs w:val="16"/>
              </w:rPr>
              <w:t>492</w:t>
            </w:r>
          </w:p>
        </w:tc>
        <w:tc>
          <w:tcPr>
            <w:tcW w:w="6403" w:type="dxa"/>
            <w:tcBorders>
              <w:top w:val="nil"/>
              <w:left w:val="nil"/>
              <w:bottom w:val="single" w:sz="4" w:space="0" w:color="auto"/>
              <w:right w:val="single" w:sz="4" w:space="0" w:color="auto"/>
            </w:tcBorders>
            <w:vAlign w:val="bottom"/>
            <w:hideMark/>
          </w:tcPr>
          <w:p w14:paraId="538F3996" w14:textId="77777777" w:rsidR="00DC7D83" w:rsidRDefault="00DC7D83">
            <w:pPr>
              <w:rPr>
                <w:rFonts w:ascii="Verdana" w:hAnsi="Verdana" w:cs="Calibri"/>
                <w:color w:val="000000"/>
                <w:sz w:val="16"/>
                <w:szCs w:val="16"/>
              </w:rPr>
            </w:pPr>
            <w:r>
              <w:rPr>
                <w:rFonts w:ascii="Verdana" w:hAnsi="Verdana" w:cs="Calibri"/>
                <w:color w:val="000000"/>
                <w:sz w:val="16"/>
                <w:szCs w:val="16"/>
              </w:rPr>
              <w:t>Programe Instrumentul de Asistenta pentru Preaderare (IPA II)</w:t>
            </w:r>
          </w:p>
        </w:tc>
        <w:tc>
          <w:tcPr>
            <w:tcW w:w="1276" w:type="dxa"/>
            <w:tcBorders>
              <w:top w:val="nil"/>
              <w:left w:val="nil"/>
              <w:bottom w:val="single" w:sz="4" w:space="0" w:color="auto"/>
              <w:right w:val="single" w:sz="4" w:space="0" w:color="auto"/>
            </w:tcBorders>
            <w:vAlign w:val="bottom"/>
            <w:hideMark/>
          </w:tcPr>
          <w:p w14:paraId="38A111E0" w14:textId="77777777" w:rsidR="00DC7D83" w:rsidRDefault="00DC7D83">
            <w:pPr>
              <w:rPr>
                <w:rFonts w:ascii="Verdana" w:hAnsi="Verdana" w:cs="Calibri"/>
                <w:color w:val="000000"/>
                <w:sz w:val="16"/>
                <w:szCs w:val="16"/>
              </w:rPr>
            </w:pPr>
            <w:r>
              <w:rPr>
                <w:rFonts w:ascii="Verdana" w:hAnsi="Verdana" w:cs="Calibri"/>
                <w:color w:val="000000"/>
                <w:sz w:val="16"/>
                <w:szCs w:val="16"/>
              </w:rPr>
              <w:t>58.11</w:t>
            </w:r>
          </w:p>
        </w:tc>
        <w:tc>
          <w:tcPr>
            <w:tcW w:w="1418" w:type="dxa"/>
            <w:tcBorders>
              <w:top w:val="nil"/>
              <w:left w:val="nil"/>
              <w:bottom w:val="single" w:sz="4" w:space="0" w:color="auto"/>
              <w:right w:val="single" w:sz="4" w:space="0" w:color="auto"/>
            </w:tcBorders>
            <w:vAlign w:val="bottom"/>
            <w:hideMark/>
          </w:tcPr>
          <w:p w14:paraId="163784CF"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6.577,00</w:t>
            </w:r>
          </w:p>
        </w:tc>
      </w:tr>
      <w:tr w:rsidR="00DC7D83" w14:paraId="6C1ACE04"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65A78960" w14:textId="77777777" w:rsidR="00DC7D83" w:rsidRDefault="00DC7D83">
            <w:pPr>
              <w:rPr>
                <w:rFonts w:ascii="Verdana" w:hAnsi="Verdana" w:cs="Calibri"/>
                <w:color w:val="000000"/>
                <w:sz w:val="16"/>
                <w:szCs w:val="16"/>
              </w:rPr>
            </w:pPr>
            <w:r>
              <w:rPr>
                <w:rFonts w:ascii="Verdana" w:hAnsi="Verdana" w:cs="Calibri"/>
                <w:color w:val="000000"/>
                <w:sz w:val="16"/>
                <w:szCs w:val="16"/>
              </w:rPr>
              <w:t>493</w:t>
            </w:r>
          </w:p>
        </w:tc>
        <w:tc>
          <w:tcPr>
            <w:tcW w:w="6403" w:type="dxa"/>
            <w:tcBorders>
              <w:top w:val="nil"/>
              <w:left w:val="nil"/>
              <w:bottom w:val="single" w:sz="4" w:space="0" w:color="auto"/>
              <w:right w:val="single" w:sz="4" w:space="0" w:color="auto"/>
            </w:tcBorders>
            <w:vAlign w:val="bottom"/>
            <w:hideMark/>
          </w:tcPr>
          <w:p w14:paraId="674E084E" w14:textId="77777777" w:rsidR="00DC7D83" w:rsidRDefault="00DC7D83">
            <w:pPr>
              <w:rPr>
                <w:rFonts w:ascii="Verdana" w:hAnsi="Verdana" w:cs="Calibri"/>
                <w:color w:val="000000"/>
                <w:sz w:val="16"/>
                <w:szCs w:val="16"/>
              </w:rPr>
            </w:pPr>
            <w:r>
              <w:rPr>
                <w:rFonts w:ascii="Verdana" w:hAnsi="Verdana" w:cs="Calibri"/>
                <w:color w:val="000000"/>
                <w:sz w:val="16"/>
                <w:szCs w:val="16"/>
              </w:rPr>
              <w:t xml:space="preserve">  Cheltuieli neeligibile</w:t>
            </w:r>
          </w:p>
        </w:tc>
        <w:tc>
          <w:tcPr>
            <w:tcW w:w="1276" w:type="dxa"/>
            <w:tcBorders>
              <w:top w:val="nil"/>
              <w:left w:val="nil"/>
              <w:bottom w:val="single" w:sz="4" w:space="0" w:color="auto"/>
              <w:right w:val="single" w:sz="4" w:space="0" w:color="auto"/>
            </w:tcBorders>
            <w:vAlign w:val="bottom"/>
            <w:hideMark/>
          </w:tcPr>
          <w:p w14:paraId="37A18FC6" w14:textId="77777777" w:rsidR="00DC7D83" w:rsidRDefault="00DC7D83">
            <w:pPr>
              <w:rPr>
                <w:rFonts w:ascii="Verdana" w:hAnsi="Verdana" w:cs="Calibri"/>
                <w:color w:val="000000"/>
                <w:sz w:val="16"/>
                <w:szCs w:val="16"/>
              </w:rPr>
            </w:pPr>
            <w:r>
              <w:rPr>
                <w:rFonts w:ascii="Verdana" w:hAnsi="Verdana" w:cs="Calibri"/>
                <w:color w:val="000000"/>
                <w:sz w:val="16"/>
                <w:szCs w:val="16"/>
              </w:rPr>
              <w:t>58.11.03</w:t>
            </w:r>
          </w:p>
        </w:tc>
        <w:tc>
          <w:tcPr>
            <w:tcW w:w="1418" w:type="dxa"/>
            <w:tcBorders>
              <w:top w:val="nil"/>
              <w:left w:val="nil"/>
              <w:bottom w:val="single" w:sz="4" w:space="0" w:color="auto"/>
              <w:right w:val="single" w:sz="4" w:space="0" w:color="auto"/>
            </w:tcBorders>
            <w:vAlign w:val="bottom"/>
            <w:hideMark/>
          </w:tcPr>
          <w:p w14:paraId="4C1566EF"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6.577,00</w:t>
            </w:r>
          </w:p>
        </w:tc>
      </w:tr>
      <w:tr w:rsidR="00DC7D83" w14:paraId="5C668EED"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5B5E5E92" w14:textId="77777777" w:rsidR="00DC7D83" w:rsidRDefault="00DC7D83">
            <w:pPr>
              <w:rPr>
                <w:rFonts w:ascii="Verdana" w:hAnsi="Verdana" w:cs="Calibri"/>
                <w:color w:val="000000"/>
                <w:sz w:val="16"/>
                <w:szCs w:val="16"/>
              </w:rPr>
            </w:pPr>
            <w:r>
              <w:rPr>
                <w:rFonts w:ascii="Verdana" w:hAnsi="Verdana" w:cs="Calibri"/>
                <w:color w:val="000000"/>
                <w:sz w:val="16"/>
                <w:szCs w:val="16"/>
              </w:rPr>
              <w:t>494</w:t>
            </w:r>
          </w:p>
        </w:tc>
        <w:tc>
          <w:tcPr>
            <w:tcW w:w="6403" w:type="dxa"/>
            <w:tcBorders>
              <w:top w:val="nil"/>
              <w:left w:val="nil"/>
              <w:bottom w:val="single" w:sz="4" w:space="0" w:color="auto"/>
              <w:right w:val="single" w:sz="4" w:space="0" w:color="auto"/>
            </w:tcBorders>
            <w:vAlign w:val="bottom"/>
            <w:hideMark/>
          </w:tcPr>
          <w:p w14:paraId="4E5EEF44" w14:textId="77777777" w:rsidR="00DC7D83" w:rsidRDefault="00DC7D83">
            <w:pPr>
              <w:rPr>
                <w:rFonts w:ascii="Verdana" w:hAnsi="Verdana" w:cs="Calibri"/>
                <w:color w:val="000000"/>
                <w:sz w:val="16"/>
                <w:szCs w:val="16"/>
              </w:rPr>
            </w:pPr>
            <w:r>
              <w:rPr>
                <w:rFonts w:ascii="Verdana" w:hAnsi="Verdana" w:cs="Calibri"/>
                <w:color w:val="000000"/>
                <w:sz w:val="16"/>
                <w:szCs w:val="16"/>
              </w:rPr>
              <w:t>TITLUL XI ALTE CHELTUIELI   (cod 59.01+59.02+59.11+59.12+59.15+59.17+59.22+59.25+59.30+59.35+59.38+59.40+59.41+59.42)</w:t>
            </w:r>
          </w:p>
        </w:tc>
        <w:tc>
          <w:tcPr>
            <w:tcW w:w="1276" w:type="dxa"/>
            <w:tcBorders>
              <w:top w:val="nil"/>
              <w:left w:val="nil"/>
              <w:bottom w:val="single" w:sz="4" w:space="0" w:color="auto"/>
              <w:right w:val="single" w:sz="4" w:space="0" w:color="auto"/>
            </w:tcBorders>
            <w:vAlign w:val="bottom"/>
            <w:hideMark/>
          </w:tcPr>
          <w:p w14:paraId="2B0DD095" w14:textId="77777777" w:rsidR="00DC7D83" w:rsidRDefault="00DC7D83">
            <w:pPr>
              <w:rPr>
                <w:rFonts w:ascii="Verdana" w:hAnsi="Verdana" w:cs="Calibri"/>
                <w:color w:val="000000"/>
                <w:sz w:val="16"/>
                <w:szCs w:val="16"/>
              </w:rPr>
            </w:pPr>
            <w:r>
              <w:rPr>
                <w:rFonts w:ascii="Verdana" w:hAnsi="Verdana" w:cs="Calibri"/>
                <w:color w:val="000000"/>
                <w:sz w:val="16"/>
                <w:szCs w:val="16"/>
              </w:rPr>
              <w:t>59</w:t>
            </w:r>
          </w:p>
        </w:tc>
        <w:tc>
          <w:tcPr>
            <w:tcW w:w="1418" w:type="dxa"/>
            <w:tcBorders>
              <w:top w:val="nil"/>
              <w:left w:val="nil"/>
              <w:bottom w:val="single" w:sz="4" w:space="0" w:color="auto"/>
              <w:right w:val="single" w:sz="4" w:space="0" w:color="auto"/>
            </w:tcBorders>
            <w:vAlign w:val="bottom"/>
            <w:hideMark/>
          </w:tcPr>
          <w:p w14:paraId="4C07A58A"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10.667,00</w:t>
            </w:r>
          </w:p>
        </w:tc>
      </w:tr>
      <w:tr w:rsidR="00DC7D83" w14:paraId="7859631C"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6585F43C" w14:textId="77777777" w:rsidR="00DC7D83" w:rsidRDefault="00DC7D83">
            <w:pPr>
              <w:rPr>
                <w:rFonts w:ascii="Verdana" w:hAnsi="Verdana" w:cs="Calibri"/>
                <w:color w:val="000000"/>
                <w:sz w:val="16"/>
                <w:szCs w:val="16"/>
              </w:rPr>
            </w:pPr>
            <w:r>
              <w:rPr>
                <w:rFonts w:ascii="Verdana" w:hAnsi="Verdana" w:cs="Calibri"/>
                <w:color w:val="000000"/>
                <w:sz w:val="16"/>
                <w:szCs w:val="16"/>
              </w:rPr>
              <w:t>495</w:t>
            </w:r>
          </w:p>
        </w:tc>
        <w:tc>
          <w:tcPr>
            <w:tcW w:w="6403" w:type="dxa"/>
            <w:tcBorders>
              <w:top w:val="nil"/>
              <w:left w:val="nil"/>
              <w:bottom w:val="single" w:sz="4" w:space="0" w:color="auto"/>
              <w:right w:val="single" w:sz="4" w:space="0" w:color="auto"/>
            </w:tcBorders>
            <w:vAlign w:val="bottom"/>
            <w:hideMark/>
          </w:tcPr>
          <w:p w14:paraId="5EF78F57" w14:textId="77777777" w:rsidR="00DC7D83" w:rsidRDefault="00DC7D83">
            <w:pPr>
              <w:rPr>
                <w:rFonts w:ascii="Verdana" w:hAnsi="Verdana" w:cs="Calibri"/>
                <w:color w:val="000000"/>
                <w:sz w:val="16"/>
                <w:szCs w:val="16"/>
              </w:rPr>
            </w:pPr>
            <w:r>
              <w:rPr>
                <w:rFonts w:ascii="Verdana" w:hAnsi="Verdana" w:cs="Calibri"/>
                <w:color w:val="000000"/>
                <w:sz w:val="16"/>
                <w:szCs w:val="16"/>
              </w:rPr>
              <w:t xml:space="preserve">Burse </w:t>
            </w:r>
          </w:p>
        </w:tc>
        <w:tc>
          <w:tcPr>
            <w:tcW w:w="1276" w:type="dxa"/>
            <w:tcBorders>
              <w:top w:val="nil"/>
              <w:left w:val="nil"/>
              <w:bottom w:val="single" w:sz="4" w:space="0" w:color="auto"/>
              <w:right w:val="single" w:sz="4" w:space="0" w:color="auto"/>
            </w:tcBorders>
            <w:vAlign w:val="bottom"/>
            <w:hideMark/>
          </w:tcPr>
          <w:p w14:paraId="5A42EBDF" w14:textId="77777777" w:rsidR="00DC7D83" w:rsidRDefault="00DC7D83">
            <w:pPr>
              <w:rPr>
                <w:rFonts w:ascii="Verdana" w:hAnsi="Verdana" w:cs="Calibri"/>
                <w:color w:val="000000"/>
                <w:sz w:val="16"/>
                <w:szCs w:val="16"/>
              </w:rPr>
            </w:pPr>
            <w:r>
              <w:rPr>
                <w:rFonts w:ascii="Verdana" w:hAnsi="Verdana" w:cs="Calibri"/>
                <w:color w:val="000000"/>
                <w:sz w:val="16"/>
                <w:szCs w:val="16"/>
              </w:rPr>
              <w:t>59.01</w:t>
            </w:r>
          </w:p>
        </w:tc>
        <w:tc>
          <w:tcPr>
            <w:tcW w:w="1418" w:type="dxa"/>
            <w:tcBorders>
              <w:top w:val="nil"/>
              <w:left w:val="nil"/>
              <w:bottom w:val="single" w:sz="4" w:space="0" w:color="auto"/>
              <w:right w:val="single" w:sz="4" w:space="0" w:color="auto"/>
            </w:tcBorders>
            <w:vAlign w:val="bottom"/>
            <w:hideMark/>
          </w:tcPr>
          <w:p w14:paraId="545FC019"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150,00</w:t>
            </w:r>
          </w:p>
        </w:tc>
      </w:tr>
      <w:tr w:rsidR="00DC7D83" w14:paraId="3EB4C32C"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183C15D2" w14:textId="77777777" w:rsidR="00DC7D83" w:rsidRDefault="00DC7D83">
            <w:pPr>
              <w:rPr>
                <w:rFonts w:ascii="Verdana" w:hAnsi="Verdana" w:cs="Calibri"/>
                <w:color w:val="000000"/>
                <w:sz w:val="16"/>
                <w:szCs w:val="16"/>
              </w:rPr>
            </w:pPr>
            <w:r>
              <w:rPr>
                <w:rFonts w:ascii="Verdana" w:hAnsi="Verdana" w:cs="Calibri"/>
                <w:color w:val="000000"/>
                <w:sz w:val="16"/>
                <w:szCs w:val="16"/>
              </w:rPr>
              <w:t>496</w:t>
            </w:r>
          </w:p>
        </w:tc>
        <w:tc>
          <w:tcPr>
            <w:tcW w:w="6403" w:type="dxa"/>
            <w:tcBorders>
              <w:top w:val="nil"/>
              <w:left w:val="nil"/>
              <w:bottom w:val="single" w:sz="4" w:space="0" w:color="auto"/>
              <w:right w:val="single" w:sz="4" w:space="0" w:color="auto"/>
            </w:tcBorders>
            <w:vAlign w:val="bottom"/>
            <w:hideMark/>
          </w:tcPr>
          <w:p w14:paraId="541DDB73" w14:textId="77777777" w:rsidR="00DC7D83" w:rsidRDefault="00DC7D83">
            <w:pPr>
              <w:rPr>
                <w:rFonts w:ascii="Verdana" w:hAnsi="Verdana" w:cs="Calibri"/>
                <w:color w:val="000000"/>
                <w:sz w:val="16"/>
                <w:szCs w:val="16"/>
              </w:rPr>
            </w:pPr>
            <w:r>
              <w:rPr>
                <w:rFonts w:ascii="Verdana" w:hAnsi="Verdana" w:cs="Calibri"/>
                <w:color w:val="000000"/>
                <w:sz w:val="16"/>
                <w:szCs w:val="16"/>
              </w:rPr>
              <w:t>Asociatii si fundatii</w:t>
            </w:r>
          </w:p>
        </w:tc>
        <w:tc>
          <w:tcPr>
            <w:tcW w:w="1276" w:type="dxa"/>
            <w:tcBorders>
              <w:top w:val="nil"/>
              <w:left w:val="nil"/>
              <w:bottom w:val="single" w:sz="4" w:space="0" w:color="auto"/>
              <w:right w:val="single" w:sz="4" w:space="0" w:color="auto"/>
            </w:tcBorders>
            <w:vAlign w:val="bottom"/>
            <w:hideMark/>
          </w:tcPr>
          <w:p w14:paraId="1878B388" w14:textId="77777777" w:rsidR="00DC7D83" w:rsidRDefault="00DC7D83">
            <w:pPr>
              <w:rPr>
                <w:rFonts w:ascii="Verdana" w:hAnsi="Verdana" w:cs="Calibri"/>
                <w:color w:val="000000"/>
                <w:sz w:val="16"/>
                <w:szCs w:val="16"/>
              </w:rPr>
            </w:pPr>
            <w:r>
              <w:rPr>
                <w:rFonts w:ascii="Verdana" w:hAnsi="Verdana" w:cs="Calibri"/>
                <w:color w:val="000000"/>
                <w:sz w:val="16"/>
                <w:szCs w:val="16"/>
              </w:rPr>
              <w:t>59.11</w:t>
            </w:r>
          </w:p>
        </w:tc>
        <w:tc>
          <w:tcPr>
            <w:tcW w:w="1418" w:type="dxa"/>
            <w:tcBorders>
              <w:top w:val="nil"/>
              <w:left w:val="nil"/>
              <w:bottom w:val="single" w:sz="4" w:space="0" w:color="auto"/>
              <w:right w:val="single" w:sz="4" w:space="0" w:color="auto"/>
            </w:tcBorders>
            <w:vAlign w:val="bottom"/>
            <w:hideMark/>
          </w:tcPr>
          <w:p w14:paraId="698C1955"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1.000,00</w:t>
            </w:r>
          </w:p>
        </w:tc>
      </w:tr>
      <w:tr w:rsidR="00DC7D83" w14:paraId="0CD4BBF0"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37B03B0A" w14:textId="77777777" w:rsidR="00DC7D83" w:rsidRDefault="00DC7D83">
            <w:pPr>
              <w:rPr>
                <w:rFonts w:ascii="Verdana" w:hAnsi="Verdana" w:cs="Calibri"/>
                <w:color w:val="000000"/>
                <w:sz w:val="16"/>
                <w:szCs w:val="16"/>
              </w:rPr>
            </w:pPr>
            <w:r>
              <w:rPr>
                <w:rFonts w:ascii="Verdana" w:hAnsi="Verdana" w:cs="Calibri"/>
                <w:color w:val="000000"/>
                <w:sz w:val="16"/>
                <w:szCs w:val="16"/>
              </w:rPr>
              <w:t>497</w:t>
            </w:r>
          </w:p>
        </w:tc>
        <w:tc>
          <w:tcPr>
            <w:tcW w:w="6403" w:type="dxa"/>
            <w:tcBorders>
              <w:top w:val="nil"/>
              <w:left w:val="nil"/>
              <w:bottom w:val="single" w:sz="4" w:space="0" w:color="auto"/>
              <w:right w:val="single" w:sz="4" w:space="0" w:color="auto"/>
            </w:tcBorders>
            <w:vAlign w:val="bottom"/>
            <w:hideMark/>
          </w:tcPr>
          <w:p w14:paraId="7ED5B01E" w14:textId="77777777" w:rsidR="00DC7D83" w:rsidRDefault="00DC7D83">
            <w:pPr>
              <w:rPr>
                <w:rFonts w:ascii="Verdana" w:hAnsi="Verdana" w:cs="Calibri"/>
                <w:color w:val="000000"/>
                <w:sz w:val="16"/>
                <w:szCs w:val="16"/>
              </w:rPr>
            </w:pPr>
            <w:r>
              <w:rPr>
                <w:rFonts w:ascii="Verdana" w:hAnsi="Verdana" w:cs="Calibri"/>
                <w:color w:val="000000"/>
                <w:sz w:val="16"/>
                <w:szCs w:val="16"/>
              </w:rPr>
              <w:t>Sustinerea cultelor</w:t>
            </w:r>
          </w:p>
        </w:tc>
        <w:tc>
          <w:tcPr>
            <w:tcW w:w="1276" w:type="dxa"/>
            <w:tcBorders>
              <w:top w:val="nil"/>
              <w:left w:val="nil"/>
              <w:bottom w:val="single" w:sz="4" w:space="0" w:color="auto"/>
              <w:right w:val="single" w:sz="4" w:space="0" w:color="auto"/>
            </w:tcBorders>
            <w:vAlign w:val="bottom"/>
            <w:hideMark/>
          </w:tcPr>
          <w:p w14:paraId="66D265A8" w14:textId="77777777" w:rsidR="00DC7D83" w:rsidRDefault="00DC7D83">
            <w:pPr>
              <w:rPr>
                <w:rFonts w:ascii="Verdana" w:hAnsi="Verdana" w:cs="Calibri"/>
                <w:color w:val="000000"/>
                <w:sz w:val="16"/>
                <w:szCs w:val="16"/>
              </w:rPr>
            </w:pPr>
            <w:r>
              <w:rPr>
                <w:rFonts w:ascii="Verdana" w:hAnsi="Verdana" w:cs="Calibri"/>
                <w:color w:val="000000"/>
                <w:sz w:val="16"/>
                <w:szCs w:val="16"/>
              </w:rPr>
              <w:t>59.12</w:t>
            </w:r>
          </w:p>
        </w:tc>
        <w:tc>
          <w:tcPr>
            <w:tcW w:w="1418" w:type="dxa"/>
            <w:tcBorders>
              <w:top w:val="nil"/>
              <w:left w:val="nil"/>
              <w:bottom w:val="single" w:sz="4" w:space="0" w:color="auto"/>
              <w:right w:val="single" w:sz="4" w:space="0" w:color="auto"/>
            </w:tcBorders>
            <w:vAlign w:val="bottom"/>
            <w:hideMark/>
          </w:tcPr>
          <w:p w14:paraId="3092DA7D"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1.000,00</w:t>
            </w:r>
          </w:p>
        </w:tc>
      </w:tr>
      <w:tr w:rsidR="00DC7D83" w14:paraId="79D9F461"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583AA773" w14:textId="77777777" w:rsidR="00DC7D83" w:rsidRDefault="00DC7D83">
            <w:pPr>
              <w:rPr>
                <w:rFonts w:ascii="Verdana" w:hAnsi="Verdana" w:cs="Calibri"/>
                <w:color w:val="000000"/>
                <w:sz w:val="16"/>
                <w:szCs w:val="16"/>
              </w:rPr>
            </w:pPr>
            <w:r>
              <w:rPr>
                <w:rFonts w:ascii="Verdana" w:hAnsi="Verdana" w:cs="Calibri"/>
                <w:color w:val="000000"/>
                <w:sz w:val="16"/>
                <w:szCs w:val="16"/>
              </w:rPr>
              <w:t>498</w:t>
            </w:r>
          </w:p>
        </w:tc>
        <w:tc>
          <w:tcPr>
            <w:tcW w:w="6403" w:type="dxa"/>
            <w:tcBorders>
              <w:top w:val="nil"/>
              <w:left w:val="nil"/>
              <w:bottom w:val="single" w:sz="4" w:space="0" w:color="auto"/>
              <w:right w:val="single" w:sz="4" w:space="0" w:color="auto"/>
            </w:tcBorders>
            <w:vAlign w:val="bottom"/>
            <w:hideMark/>
          </w:tcPr>
          <w:p w14:paraId="5D36C8A2" w14:textId="77777777" w:rsidR="00DC7D83" w:rsidRDefault="00DC7D83">
            <w:pPr>
              <w:rPr>
                <w:rFonts w:ascii="Verdana" w:hAnsi="Verdana" w:cs="Calibri"/>
                <w:color w:val="000000"/>
                <w:sz w:val="16"/>
                <w:szCs w:val="16"/>
              </w:rPr>
            </w:pPr>
            <w:r>
              <w:rPr>
                <w:rFonts w:ascii="Verdana" w:hAnsi="Verdana" w:cs="Calibri"/>
                <w:color w:val="000000"/>
                <w:sz w:val="16"/>
                <w:szCs w:val="16"/>
              </w:rPr>
              <w:t>Contributii la salarizarea personalului neclerical</w:t>
            </w:r>
          </w:p>
        </w:tc>
        <w:tc>
          <w:tcPr>
            <w:tcW w:w="1276" w:type="dxa"/>
            <w:tcBorders>
              <w:top w:val="nil"/>
              <w:left w:val="nil"/>
              <w:bottom w:val="single" w:sz="4" w:space="0" w:color="auto"/>
              <w:right w:val="single" w:sz="4" w:space="0" w:color="auto"/>
            </w:tcBorders>
            <w:vAlign w:val="bottom"/>
            <w:hideMark/>
          </w:tcPr>
          <w:p w14:paraId="19BBD13C" w14:textId="77777777" w:rsidR="00DC7D83" w:rsidRDefault="00DC7D83">
            <w:pPr>
              <w:rPr>
                <w:rFonts w:ascii="Verdana" w:hAnsi="Verdana" w:cs="Calibri"/>
                <w:color w:val="000000"/>
                <w:sz w:val="16"/>
                <w:szCs w:val="16"/>
              </w:rPr>
            </w:pPr>
            <w:r>
              <w:rPr>
                <w:rFonts w:ascii="Verdana" w:hAnsi="Verdana" w:cs="Calibri"/>
                <w:color w:val="000000"/>
                <w:sz w:val="16"/>
                <w:szCs w:val="16"/>
              </w:rPr>
              <w:t>59.15</w:t>
            </w:r>
          </w:p>
        </w:tc>
        <w:tc>
          <w:tcPr>
            <w:tcW w:w="1418" w:type="dxa"/>
            <w:tcBorders>
              <w:top w:val="nil"/>
              <w:left w:val="nil"/>
              <w:bottom w:val="single" w:sz="4" w:space="0" w:color="auto"/>
              <w:right w:val="single" w:sz="4" w:space="0" w:color="auto"/>
            </w:tcBorders>
            <w:vAlign w:val="bottom"/>
            <w:hideMark/>
          </w:tcPr>
          <w:p w14:paraId="5556B13A"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1.900,00</w:t>
            </w:r>
          </w:p>
        </w:tc>
      </w:tr>
      <w:tr w:rsidR="00DC7D83" w14:paraId="0E59E491"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3981262C" w14:textId="77777777" w:rsidR="00DC7D83" w:rsidRDefault="00DC7D83">
            <w:pPr>
              <w:rPr>
                <w:rFonts w:ascii="Verdana" w:hAnsi="Verdana" w:cs="Calibri"/>
                <w:color w:val="000000"/>
                <w:sz w:val="16"/>
                <w:szCs w:val="16"/>
              </w:rPr>
            </w:pPr>
            <w:r>
              <w:rPr>
                <w:rFonts w:ascii="Verdana" w:hAnsi="Verdana" w:cs="Calibri"/>
                <w:color w:val="000000"/>
                <w:sz w:val="16"/>
                <w:szCs w:val="16"/>
              </w:rPr>
              <w:t>499</w:t>
            </w:r>
          </w:p>
        </w:tc>
        <w:tc>
          <w:tcPr>
            <w:tcW w:w="6403" w:type="dxa"/>
            <w:tcBorders>
              <w:top w:val="nil"/>
              <w:left w:val="nil"/>
              <w:bottom w:val="single" w:sz="4" w:space="0" w:color="auto"/>
              <w:right w:val="single" w:sz="4" w:space="0" w:color="auto"/>
            </w:tcBorders>
            <w:vAlign w:val="bottom"/>
            <w:hideMark/>
          </w:tcPr>
          <w:p w14:paraId="2AA2466B" w14:textId="77777777" w:rsidR="00DC7D83" w:rsidRDefault="00DC7D83">
            <w:pPr>
              <w:rPr>
                <w:rFonts w:ascii="Verdana" w:hAnsi="Verdana" w:cs="Calibri"/>
                <w:color w:val="000000"/>
                <w:sz w:val="16"/>
                <w:szCs w:val="16"/>
              </w:rPr>
            </w:pPr>
            <w:r>
              <w:rPr>
                <w:rFonts w:ascii="Verdana" w:hAnsi="Verdana" w:cs="Calibri"/>
                <w:color w:val="000000"/>
                <w:sz w:val="16"/>
                <w:szCs w:val="16"/>
              </w:rPr>
              <w:t>Despagubiri civile</w:t>
            </w:r>
          </w:p>
        </w:tc>
        <w:tc>
          <w:tcPr>
            <w:tcW w:w="1276" w:type="dxa"/>
            <w:tcBorders>
              <w:top w:val="nil"/>
              <w:left w:val="nil"/>
              <w:bottom w:val="single" w:sz="4" w:space="0" w:color="auto"/>
              <w:right w:val="single" w:sz="4" w:space="0" w:color="auto"/>
            </w:tcBorders>
            <w:vAlign w:val="bottom"/>
            <w:hideMark/>
          </w:tcPr>
          <w:p w14:paraId="2E7447F2" w14:textId="77777777" w:rsidR="00DC7D83" w:rsidRDefault="00DC7D83">
            <w:pPr>
              <w:rPr>
                <w:rFonts w:ascii="Verdana" w:hAnsi="Verdana" w:cs="Calibri"/>
                <w:color w:val="000000"/>
                <w:sz w:val="16"/>
                <w:szCs w:val="16"/>
              </w:rPr>
            </w:pPr>
            <w:r>
              <w:rPr>
                <w:rFonts w:ascii="Verdana" w:hAnsi="Verdana" w:cs="Calibri"/>
                <w:color w:val="000000"/>
                <w:sz w:val="16"/>
                <w:szCs w:val="16"/>
              </w:rPr>
              <w:t>59.17</w:t>
            </w:r>
          </w:p>
        </w:tc>
        <w:tc>
          <w:tcPr>
            <w:tcW w:w="1418" w:type="dxa"/>
            <w:tcBorders>
              <w:top w:val="nil"/>
              <w:left w:val="nil"/>
              <w:bottom w:val="single" w:sz="4" w:space="0" w:color="auto"/>
              <w:right w:val="single" w:sz="4" w:space="0" w:color="auto"/>
            </w:tcBorders>
            <w:vAlign w:val="bottom"/>
            <w:hideMark/>
          </w:tcPr>
          <w:p w14:paraId="3DF8D6EC"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17,00</w:t>
            </w:r>
          </w:p>
        </w:tc>
      </w:tr>
      <w:tr w:rsidR="00DC7D83" w14:paraId="4138EE55"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29A2576F" w14:textId="77777777" w:rsidR="00DC7D83" w:rsidRDefault="00DC7D83">
            <w:pPr>
              <w:rPr>
                <w:rFonts w:ascii="Verdana" w:hAnsi="Verdana" w:cs="Calibri"/>
                <w:color w:val="000000"/>
                <w:sz w:val="16"/>
                <w:szCs w:val="16"/>
              </w:rPr>
            </w:pPr>
            <w:r>
              <w:rPr>
                <w:rFonts w:ascii="Verdana" w:hAnsi="Verdana" w:cs="Calibri"/>
                <w:color w:val="000000"/>
                <w:sz w:val="16"/>
                <w:szCs w:val="16"/>
              </w:rPr>
              <w:t>500</w:t>
            </w:r>
          </w:p>
        </w:tc>
        <w:tc>
          <w:tcPr>
            <w:tcW w:w="6403" w:type="dxa"/>
            <w:tcBorders>
              <w:top w:val="nil"/>
              <w:left w:val="nil"/>
              <w:bottom w:val="single" w:sz="4" w:space="0" w:color="auto"/>
              <w:right w:val="single" w:sz="4" w:space="0" w:color="auto"/>
            </w:tcBorders>
            <w:vAlign w:val="bottom"/>
            <w:hideMark/>
          </w:tcPr>
          <w:p w14:paraId="5400FF1C" w14:textId="77777777" w:rsidR="00DC7D83" w:rsidRDefault="00DC7D83">
            <w:pPr>
              <w:rPr>
                <w:rFonts w:ascii="Verdana" w:hAnsi="Verdana" w:cs="Calibri"/>
                <w:color w:val="000000"/>
                <w:sz w:val="16"/>
                <w:szCs w:val="16"/>
              </w:rPr>
            </w:pPr>
            <w:r>
              <w:rPr>
                <w:rFonts w:ascii="Verdana" w:hAnsi="Verdana" w:cs="Calibri"/>
                <w:color w:val="000000"/>
                <w:sz w:val="16"/>
                <w:szCs w:val="16"/>
              </w:rPr>
              <w:t>Sume destinate finanţării programelor sportive realizate de structurile sportive de drept privat</w:t>
            </w:r>
          </w:p>
        </w:tc>
        <w:tc>
          <w:tcPr>
            <w:tcW w:w="1276" w:type="dxa"/>
            <w:tcBorders>
              <w:top w:val="nil"/>
              <w:left w:val="nil"/>
              <w:bottom w:val="single" w:sz="4" w:space="0" w:color="auto"/>
              <w:right w:val="single" w:sz="4" w:space="0" w:color="auto"/>
            </w:tcBorders>
            <w:vAlign w:val="bottom"/>
            <w:hideMark/>
          </w:tcPr>
          <w:p w14:paraId="4547C171" w14:textId="77777777" w:rsidR="00DC7D83" w:rsidRDefault="00DC7D83">
            <w:pPr>
              <w:rPr>
                <w:rFonts w:ascii="Verdana" w:hAnsi="Verdana" w:cs="Calibri"/>
                <w:color w:val="000000"/>
                <w:sz w:val="16"/>
                <w:szCs w:val="16"/>
              </w:rPr>
            </w:pPr>
            <w:r>
              <w:rPr>
                <w:rFonts w:ascii="Verdana" w:hAnsi="Verdana" w:cs="Calibri"/>
                <w:color w:val="000000"/>
                <w:sz w:val="16"/>
                <w:szCs w:val="16"/>
              </w:rPr>
              <w:t>59.20</w:t>
            </w:r>
          </w:p>
        </w:tc>
        <w:tc>
          <w:tcPr>
            <w:tcW w:w="1418" w:type="dxa"/>
            <w:tcBorders>
              <w:top w:val="nil"/>
              <w:left w:val="nil"/>
              <w:bottom w:val="single" w:sz="4" w:space="0" w:color="auto"/>
              <w:right w:val="single" w:sz="4" w:space="0" w:color="auto"/>
            </w:tcBorders>
            <w:vAlign w:val="bottom"/>
            <w:hideMark/>
          </w:tcPr>
          <w:p w14:paraId="6CD4F7F2"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5.845,00</w:t>
            </w:r>
          </w:p>
        </w:tc>
      </w:tr>
      <w:tr w:rsidR="00DC7D83" w14:paraId="4C04781B"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401C109D" w14:textId="77777777" w:rsidR="00DC7D83" w:rsidRDefault="00DC7D83">
            <w:pPr>
              <w:rPr>
                <w:rFonts w:ascii="Verdana" w:hAnsi="Verdana" w:cs="Calibri"/>
                <w:color w:val="000000"/>
                <w:sz w:val="16"/>
                <w:szCs w:val="16"/>
              </w:rPr>
            </w:pPr>
            <w:r>
              <w:rPr>
                <w:rFonts w:ascii="Verdana" w:hAnsi="Verdana" w:cs="Calibri"/>
                <w:color w:val="000000"/>
                <w:sz w:val="16"/>
                <w:szCs w:val="16"/>
              </w:rPr>
              <w:t>501</w:t>
            </w:r>
          </w:p>
        </w:tc>
        <w:tc>
          <w:tcPr>
            <w:tcW w:w="6403" w:type="dxa"/>
            <w:tcBorders>
              <w:top w:val="nil"/>
              <w:left w:val="nil"/>
              <w:bottom w:val="single" w:sz="4" w:space="0" w:color="auto"/>
              <w:right w:val="single" w:sz="4" w:space="0" w:color="auto"/>
            </w:tcBorders>
            <w:vAlign w:val="bottom"/>
            <w:hideMark/>
          </w:tcPr>
          <w:p w14:paraId="0FB639CB" w14:textId="77777777" w:rsidR="00DC7D83" w:rsidRDefault="00DC7D83">
            <w:pPr>
              <w:rPr>
                <w:rFonts w:ascii="Verdana" w:hAnsi="Verdana" w:cs="Calibri"/>
                <w:color w:val="000000"/>
                <w:sz w:val="16"/>
                <w:szCs w:val="16"/>
              </w:rPr>
            </w:pPr>
            <w:r>
              <w:rPr>
                <w:rFonts w:ascii="Verdana" w:hAnsi="Verdana" w:cs="Calibri"/>
                <w:color w:val="000000"/>
                <w:sz w:val="16"/>
                <w:szCs w:val="16"/>
              </w:rPr>
              <w:t>Sume aferente persoanelor cu handicap neincadrate</w:t>
            </w:r>
          </w:p>
        </w:tc>
        <w:tc>
          <w:tcPr>
            <w:tcW w:w="1276" w:type="dxa"/>
            <w:tcBorders>
              <w:top w:val="nil"/>
              <w:left w:val="nil"/>
              <w:bottom w:val="single" w:sz="4" w:space="0" w:color="auto"/>
              <w:right w:val="single" w:sz="4" w:space="0" w:color="auto"/>
            </w:tcBorders>
            <w:vAlign w:val="bottom"/>
            <w:hideMark/>
          </w:tcPr>
          <w:p w14:paraId="5CD3E3A8" w14:textId="77777777" w:rsidR="00DC7D83" w:rsidRDefault="00DC7D83">
            <w:pPr>
              <w:rPr>
                <w:rFonts w:ascii="Verdana" w:hAnsi="Verdana" w:cs="Calibri"/>
                <w:color w:val="000000"/>
                <w:sz w:val="16"/>
                <w:szCs w:val="16"/>
              </w:rPr>
            </w:pPr>
            <w:r>
              <w:rPr>
                <w:rFonts w:ascii="Verdana" w:hAnsi="Verdana" w:cs="Calibri"/>
                <w:color w:val="000000"/>
                <w:sz w:val="16"/>
                <w:szCs w:val="16"/>
              </w:rPr>
              <w:t>59.40</w:t>
            </w:r>
          </w:p>
        </w:tc>
        <w:tc>
          <w:tcPr>
            <w:tcW w:w="1418" w:type="dxa"/>
            <w:tcBorders>
              <w:top w:val="nil"/>
              <w:left w:val="nil"/>
              <w:bottom w:val="single" w:sz="4" w:space="0" w:color="auto"/>
              <w:right w:val="single" w:sz="4" w:space="0" w:color="auto"/>
            </w:tcBorders>
            <w:vAlign w:val="bottom"/>
            <w:hideMark/>
          </w:tcPr>
          <w:p w14:paraId="47D185BD"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555,00</w:t>
            </w:r>
          </w:p>
        </w:tc>
      </w:tr>
      <w:tr w:rsidR="00DC7D83" w14:paraId="79EB533D"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6280727B" w14:textId="77777777" w:rsidR="00DC7D83" w:rsidRDefault="00DC7D83">
            <w:pPr>
              <w:rPr>
                <w:rFonts w:ascii="Verdana" w:hAnsi="Verdana" w:cs="Calibri"/>
                <w:color w:val="000000"/>
                <w:sz w:val="16"/>
                <w:szCs w:val="16"/>
              </w:rPr>
            </w:pPr>
            <w:r>
              <w:rPr>
                <w:rFonts w:ascii="Verdana" w:hAnsi="Verdana" w:cs="Calibri"/>
                <w:color w:val="000000"/>
                <w:sz w:val="16"/>
                <w:szCs w:val="16"/>
              </w:rPr>
              <w:t>502</w:t>
            </w:r>
          </w:p>
        </w:tc>
        <w:tc>
          <w:tcPr>
            <w:tcW w:w="6403" w:type="dxa"/>
            <w:tcBorders>
              <w:top w:val="nil"/>
              <w:left w:val="nil"/>
              <w:bottom w:val="single" w:sz="4" w:space="0" w:color="auto"/>
              <w:right w:val="single" w:sz="4" w:space="0" w:color="auto"/>
            </w:tcBorders>
            <w:vAlign w:val="bottom"/>
            <w:hideMark/>
          </w:tcPr>
          <w:p w14:paraId="74B4CE3E" w14:textId="77777777" w:rsidR="00DC7D83" w:rsidRDefault="00DC7D83">
            <w:pPr>
              <w:rPr>
                <w:rFonts w:ascii="Verdana" w:hAnsi="Verdana" w:cs="Calibri"/>
                <w:color w:val="000000"/>
                <w:sz w:val="16"/>
                <w:szCs w:val="16"/>
              </w:rPr>
            </w:pPr>
            <w:r>
              <w:rPr>
                <w:rFonts w:ascii="Verdana" w:hAnsi="Verdana" w:cs="Calibri"/>
                <w:color w:val="000000"/>
                <w:sz w:val="16"/>
                <w:szCs w:val="16"/>
              </w:rPr>
              <w:t>Impozite, taxe şi amenzi datorate bugetului general consolidat</w:t>
            </w:r>
          </w:p>
        </w:tc>
        <w:tc>
          <w:tcPr>
            <w:tcW w:w="1276" w:type="dxa"/>
            <w:tcBorders>
              <w:top w:val="nil"/>
              <w:left w:val="nil"/>
              <w:bottom w:val="single" w:sz="4" w:space="0" w:color="auto"/>
              <w:right w:val="single" w:sz="4" w:space="0" w:color="auto"/>
            </w:tcBorders>
            <w:vAlign w:val="bottom"/>
            <w:hideMark/>
          </w:tcPr>
          <w:p w14:paraId="57592080" w14:textId="77777777" w:rsidR="00DC7D83" w:rsidRDefault="00DC7D83">
            <w:pPr>
              <w:rPr>
                <w:rFonts w:ascii="Verdana" w:hAnsi="Verdana" w:cs="Calibri"/>
                <w:color w:val="000000"/>
                <w:sz w:val="16"/>
                <w:szCs w:val="16"/>
              </w:rPr>
            </w:pPr>
            <w:r>
              <w:rPr>
                <w:rFonts w:ascii="Verdana" w:hAnsi="Verdana" w:cs="Calibri"/>
                <w:color w:val="000000"/>
                <w:sz w:val="16"/>
                <w:szCs w:val="16"/>
              </w:rPr>
              <w:t>59.44</w:t>
            </w:r>
          </w:p>
        </w:tc>
        <w:tc>
          <w:tcPr>
            <w:tcW w:w="1418" w:type="dxa"/>
            <w:tcBorders>
              <w:top w:val="nil"/>
              <w:left w:val="nil"/>
              <w:bottom w:val="single" w:sz="4" w:space="0" w:color="auto"/>
              <w:right w:val="single" w:sz="4" w:space="0" w:color="auto"/>
            </w:tcBorders>
            <w:vAlign w:val="bottom"/>
            <w:hideMark/>
          </w:tcPr>
          <w:p w14:paraId="1140B1A2"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200,00</w:t>
            </w:r>
          </w:p>
        </w:tc>
      </w:tr>
      <w:tr w:rsidR="00DC7D83" w14:paraId="4E768C19"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53E53EA0" w14:textId="77777777" w:rsidR="00DC7D83" w:rsidRDefault="00DC7D83">
            <w:pPr>
              <w:rPr>
                <w:rFonts w:ascii="Verdana" w:hAnsi="Verdana" w:cs="Calibri"/>
                <w:color w:val="000000"/>
                <w:sz w:val="16"/>
                <w:szCs w:val="16"/>
              </w:rPr>
            </w:pPr>
            <w:r>
              <w:rPr>
                <w:rFonts w:ascii="Verdana" w:hAnsi="Verdana" w:cs="Calibri"/>
                <w:color w:val="000000"/>
                <w:sz w:val="16"/>
                <w:szCs w:val="16"/>
              </w:rPr>
              <w:t>503</w:t>
            </w:r>
          </w:p>
        </w:tc>
        <w:tc>
          <w:tcPr>
            <w:tcW w:w="6403" w:type="dxa"/>
            <w:tcBorders>
              <w:top w:val="nil"/>
              <w:left w:val="nil"/>
              <w:bottom w:val="single" w:sz="4" w:space="0" w:color="auto"/>
              <w:right w:val="single" w:sz="4" w:space="0" w:color="auto"/>
            </w:tcBorders>
            <w:vAlign w:val="bottom"/>
            <w:hideMark/>
          </w:tcPr>
          <w:p w14:paraId="1CA05685" w14:textId="77777777" w:rsidR="00DC7D83" w:rsidRDefault="00DC7D83">
            <w:pPr>
              <w:rPr>
                <w:rFonts w:ascii="Verdana" w:hAnsi="Verdana" w:cs="Calibri"/>
                <w:color w:val="000000"/>
                <w:sz w:val="16"/>
                <w:szCs w:val="16"/>
              </w:rPr>
            </w:pPr>
            <w:r>
              <w:rPr>
                <w:rFonts w:ascii="Verdana" w:hAnsi="Verdana" w:cs="Calibri"/>
                <w:color w:val="000000"/>
                <w:sz w:val="16"/>
                <w:szCs w:val="16"/>
              </w:rPr>
              <w:t>Titlul XII Proiecte cu finanţare din sumele reprezentând asistenţa financiară nerambursabilă aferentă PNRR ( cod 60.01 la 60.11)</w:t>
            </w:r>
          </w:p>
        </w:tc>
        <w:tc>
          <w:tcPr>
            <w:tcW w:w="1276" w:type="dxa"/>
            <w:tcBorders>
              <w:top w:val="nil"/>
              <w:left w:val="nil"/>
              <w:bottom w:val="single" w:sz="4" w:space="0" w:color="auto"/>
              <w:right w:val="single" w:sz="4" w:space="0" w:color="auto"/>
            </w:tcBorders>
            <w:vAlign w:val="bottom"/>
            <w:hideMark/>
          </w:tcPr>
          <w:p w14:paraId="4E23F05A" w14:textId="77777777" w:rsidR="00DC7D83" w:rsidRDefault="00DC7D83">
            <w:pPr>
              <w:rPr>
                <w:rFonts w:ascii="Verdana" w:hAnsi="Verdana" w:cs="Calibri"/>
                <w:color w:val="000000"/>
                <w:sz w:val="16"/>
                <w:szCs w:val="16"/>
              </w:rPr>
            </w:pPr>
            <w:r>
              <w:rPr>
                <w:rFonts w:ascii="Verdana" w:hAnsi="Verdana" w:cs="Calibri"/>
                <w:color w:val="000000"/>
                <w:sz w:val="16"/>
                <w:szCs w:val="16"/>
              </w:rPr>
              <w:t>60</w:t>
            </w:r>
          </w:p>
        </w:tc>
        <w:tc>
          <w:tcPr>
            <w:tcW w:w="1418" w:type="dxa"/>
            <w:tcBorders>
              <w:top w:val="nil"/>
              <w:left w:val="nil"/>
              <w:bottom w:val="single" w:sz="4" w:space="0" w:color="auto"/>
              <w:right w:val="single" w:sz="4" w:space="0" w:color="auto"/>
            </w:tcBorders>
            <w:vAlign w:val="bottom"/>
            <w:hideMark/>
          </w:tcPr>
          <w:p w14:paraId="53C883D6"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83.132,00</w:t>
            </w:r>
          </w:p>
        </w:tc>
      </w:tr>
      <w:tr w:rsidR="00DC7D83" w14:paraId="09FC55F0"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34E96F61" w14:textId="77777777" w:rsidR="00DC7D83" w:rsidRDefault="00DC7D83">
            <w:pPr>
              <w:rPr>
                <w:rFonts w:ascii="Verdana" w:hAnsi="Verdana" w:cs="Calibri"/>
                <w:color w:val="000000"/>
                <w:sz w:val="16"/>
                <w:szCs w:val="16"/>
              </w:rPr>
            </w:pPr>
            <w:r>
              <w:rPr>
                <w:rFonts w:ascii="Verdana" w:hAnsi="Verdana" w:cs="Calibri"/>
                <w:color w:val="000000"/>
                <w:sz w:val="16"/>
                <w:szCs w:val="16"/>
              </w:rPr>
              <w:t>504</w:t>
            </w:r>
          </w:p>
        </w:tc>
        <w:tc>
          <w:tcPr>
            <w:tcW w:w="6403" w:type="dxa"/>
            <w:tcBorders>
              <w:top w:val="nil"/>
              <w:left w:val="nil"/>
              <w:bottom w:val="single" w:sz="4" w:space="0" w:color="auto"/>
              <w:right w:val="single" w:sz="4" w:space="0" w:color="auto"/>
            </w:tcBorders>
            <w:vAlign w:val="bottom"/>
            <w:hideMark/>
          </w:tcPr>
          <w:p w14:paraId="7A629CF9" w14:textId="77777777" w:rsidR="00DC7D83" w:rsidRDefault="00DC7D83">
            <w:pPr>
              <w:rPr>
                <w:rFonts w:ascii="Verdana" w:hAnsi="Verdana" w:cs="Calibri"/>
                <w:color w:val="000000"/>
                <w:sz w:val="16"/>
                <w:szCs w:val="16"/>
              </w:rPr>
            </w:pPr>
            <w:r>
              <w:rPr>
                <w:rFonts w:ascii="Verdana" w:hAnsi="Verdana" w:cs="Calibri"/>
                <w:color w:val="000000"/>
                <w:sz w:val="16"/>
                <w:szCs w:val="16"/>
              </w:rPr>
              <w:t>Fonduri europene nerambursabile</w:t>
            </w:r>
          </w:p>
        </w:tc>
        <w:tc>
          <w:tcPr>
            <w:tcW w:w="1276" w:type="dxa"/>
            <w:tcBorders>
              <w:top w:val="nil"/>
              <w:left w:val="nil"/>
              <w:bottom w:val="single" w:sz="4" w:space="0" w:color="auto"/>
              <w:right w:val="single" w:sz="4" w:space="0" w:color="auto"/>
            </w:tcBorders>
            <w:vAlign w:val="bottom"/>
            <w:hideMark/>
          </w:tcPr>
          <w:p w14:paraId="342CFA43" w14:textId="77777777" w:rsidR="00DC7D83" w:rsidRDefault="00DC7D83">
            <w:pPr>
              <w:rPr>
                <w:rFonts w:ascii="Verdana" w:hAnsi="Verdana" w:cs="Calibri"/>
                <w:color w:val="000000"/>
                <w:sz w:val="16"/>
                <w:szCs w:val="16"/>
              </w:rPr>
            </w:pPr>
            <w:r>
              <w:rPr>
                <w:rFonts w:ascii="Verdana" w:hAnsi="Verdana" w:cs="Calibri"/>
                <w:color w:val="000000"/>
                <w:sz w:val="16"/>
                <w:szCs w:val="16"/>
              </w:rPr>
              <w:t>60.01</w:t>
            </w:r>
          </w:p>
        </w:tc>
        <w:tc>
          <w:tcPr>
            <w:tcW w:w="1418" w:type="dxa"/>
            <w:tcBorders>
              <w:top w:val="nil"/>
              <w:left w:val="nil"/>
              <w:bottom w:val="single" w:sz="4" w:space="0" w:color="auto"/>
              <w:right w:val="single" w:sz="4" w:space="0" w:color="auto"/>
            </w:tcBorders>
            <w:vAlign w:val="bottom"/>
            <w:hideMark/>
          </w:tcPr>
          <w:p w14:paraId="3C89B548"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68.702,00</w:t>
            </w:r>
          </w:p>
        </w:tc>
      </w:tr>
      <w:tr w:rsidR="00DC7D83" w14:paraId="023830E3"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3079964E" w14:textId="77777777" w:rsidR="00DC7D83" w:rsidRDefault="00DC7D83">
            <w:pPr>
              <w:rPr>
                <w:rFonts w:ascii="Verdana" w:hAnsi="Verdana" w:cs="Calibri"/>
                <w:color w:val="000000"/>
                <w:sz w:val="16"/>
                <w:szCs w:val="16"/>
              </w:rPr>
            </w:pPr>
            <w:r>
              <w:rPr>
                <w:rFonts w:ascii="Verdana" w:hAnsi="Verdana" w:cs="Calibri"/>
                <w:color w:val="000000"/>
                <w:sz w:val="16"/>
                <w:szCs w:val="16"/>
              </w:rPr>
              <w:t>505</w:t>
            </w:r>
          </w:p>
        </w:tc>
        <w:tc>
          <w:tcPr>
            <w:tcW w:w="6403" w:type="dxa"/>
            <w:tcBorders>
              <w:top w:val="nil"/>
              <w:left w:val="nil"/>
              <w:bottom w:val="single" w:sz="4" w:space="0" w:color="auto"/>
              <w:right w:val="single" w:sz="4" w:space="0" w:color="auto"/>
            </w:tcBorders>
            <w:vAlign w:val="bottom"/>
            <w:hideMark/>
          </w:tcPr>
          <w:p w14:paraId="4387F811" w14:textId="77777777" w:rsidR="00DC7D83" w:rsidRDefault="00DC7D83">
            <w:pPr>
              <w:rPr>
                <w:rFonts w:ascii="Verdana" w:hAnsi="Verdana" w:cs="Calibri"/>
                <w:color w:val="000000"/>
                <w:sz w:val="16"/>
                <w:szCs w:val="16"/>
              </w:rPr>
            </w:pPr>
            <w:r>
              <w:rPr>
                <w:rFonts w:ascii="Verdana" w:hAnsi="Verdana" w:cs="Calibri"/>
                <w:color w:val="000000"/>
                <w:sz w:val="16"/>
                <w:szCs w:val="16"/>
              </w:rPr>
              <w:t>Sume aferente TVA</w:t>
            </w:r>
          </w:p>
        </w:tc>
        <w:tc>
          <w:tcPr>
            <w:tcW w:w="1276" w:type="dxa"/>
            <w:tcBorders>
              <w:top w:val="nil"/>
              <w:left w:val="nil"/>
              <w:bottom w:val="single" w:sz="4" w:space="0" w:color="auto"/>
              <w:right w:val="single" w:sz="4" w:space="0" w:color="auto"/>
            </w:tcBorders>
            <w:vAlign w:val="bottom"/>
            <w:hideMark/>
          </w:tcPr>
          <w:p w14:paraId="524473D3" w14:textId="77777777" w:rsidR="00DC7D83" w:rsidRDefault="00DC7D83">
            <w:pPr>
              <w:rPr>
                <w:rFonts w:ascii="Verdana" w:hAnsi="Verdana" w:cs="Calibri"/>
                <w:color w:val="000000"/>
                <w:sz w:val="16"/>
                <w:szCs w:val="16"/>
              </w:rPr>
            </w:pPr>
            <w:r>
              <w:rPr>
                <w:rFonts w:ascii="Verdana" w:hAnsi="Verdana" w:cs="Calibri"/>
                <w:color w:val="000000"/>
                <w:sz w:val="16"/>
                <w:szCs w:val="16"/>
              </w:rPr>
              <w:t>60.03</w:t>
            </w:r>
          </w:p>
        </w:tc>
        <w:tc>
          <w:tcPr>
            <w:tcW w:w="1418" w:type="dxa"/>
            <w:tcBorders>
              <w:top w:val="nil"/>
              <w:left w:val="nil"/>
              <w:bottom w:val="single" w:sz="4" w:space="0" w:color="auto"/>
              <w:right w:val="single" w:sz="4" w:space="0" w:color="auto"/>
            </w:tcBorders>
            <w:vAlign w:val="bottom"/>
            <w:hideMark/>
          </w:tcPr>
          <w:p w14:paraId="271C42B7"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14.430,00</w:t>
            </w:r>
          </w:p>
        </w:tc>
      </w:tr>
      <w:tr w:rsidR="00DC7D83" w14:paraId="1D21CAB3"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7825F6C4" w14:textId="77777777" w:rsidR="00DC7D83" w:rsidRDefault="00DC7D83">
            <w:pPr>
              <w:rPr>
                <w:rFonts w:ascii="Verdana" w:hAnsi="Verdana" w:cs="Calibri"/>
                <w:color w:val="000000"/>
                <w:sz w:val="16"/>
                <w:szCs w:val="16"/>
              </w:rPr>
            </w:pPr>
            <w:r>
              <w:rPr>
                <w:rFonts w:ascii="Verdana" w:hAnsi="Verdana" w:cs="Calibri"/>
                <w:color w:val="000000"/>
                <w:sz w:val="16"/>
                <w:szCs w:val="16"/>
              </w:rPr>
              <w:t>506</w:t>
            </w:r>
          </w:p>
        </w:tc>
        <w:tc>
          <w:tcPr>
            <w:tcW w:w="6403" w:type="dxa"/>
            <w:tcBorders>
              <w:top w:val="nil"/>
              <w:left w:val="nil"/>
              <w:bottom w:val="single" w:sz="4" w:space="0" w:color="auto"/>
              <w:right w:val="single" w:sz="4" w:space="0" w:color="auto"/>
            </w:tcBorders>
            <w:vAlign w:val="bottom"/>
            <w:hideMark/>
          </w:tcPr>
          <w:p w14:paraId="6378AC78" w14:textId="77777777" w:rsidR="00DC7D83" w:rsidRDefault="00DC7D83">
            <w:pPr>
              <w:rPr>
                <w:rFonts w:ascii="Verdana" w:hAnsi="Verdana" w:cs="Calibri"/>
                <w:color w:val="000000"/>
                <w:sz w:val="16"/>
                <w:szCs w:val="16"/>
              </w:rPr>
            </w:pPr>
            <w:r>
              <w:rPr>
                <w:rFonts w:ascii="Verdana" w:hAnsi="Verdana" w:cs="Calibri"/>
                <w:color w:val="000000"/>
                <w:sz w:val="16"/>
                <w:szCs w:val="16"/>
              </w:rPr>
              <w:t>CHELTUIELI DE CAPITAL  (cod 71+72)</w:t>
            </w:r>
          </w:p>
        </w:tc>
        <w:tc>
          <w:tcPr>
            <w:tcW w:w="1276" w:type="dxa"/>
            <w:tcBorders>
              <w:top w:val="nil"/>
              <w:left w:val="nil"/>
              <w:bottom w:val="single" w:sz="4" w:space="0" w:color="auto"/>
              <w:right w:val="single" w:sz="4" w:space="0" w:color="auto"/>
            </w:tcBorders>
            <w:vAlign w:val="bottom"/>
            <w:hideMark/>
          </w:tcPr>
          <w:p w14:paraId="277D6DC2" w14:textId="77777777" w:rsidR="00DC7D83" w:rsidRDefault="00DC7D83">
            <w:pPr>
              <w:rPr>
                <w:rFonts w:ascii="Verdana" w:hAnsi="Verdana" w:cs="Calibri"/>
                <w:color w:val="000000"/>
                <w:sz w:val="16"/>
                <w:szCs w:val="16"/>
              </w:rPr>
            </w:pPr>
            <w:r>
              <w:rPr>
                <w:rFonts w:ascii="Verdana" w:hAnsi="Verdana" w:cs="Calibri"/>
                <w:color w:val="000000"/>
                <w:sz w:val="16"/>
                <w:szCs w:val="16"/>
              </w:rPr>
              <w:t>70</w:t>
            </w:r>
          </w:p>
        </w:tc>
        <w:tc>
          <w:tcPr>
            <w:tcW w:w="1418" w:type="dxa"/>
            <w:tcBorders>
              <w:top w:val="nil"/>
              <w:left w:val="nil"/>
              <w:bottom w:val="single" w:sz="4" w:space="0" w:color="auto"/>
              <w:right w:val="single" w:sz="4" w:space="0" w:color="auto"/>
            </w:tcBorders>
            <w:vAlign w:val="bottom"/>
            <w:hideMark/>
          </w:tcPr>
          <w:p w14:paraId="11E8701D"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551,00</w:t>
            </w:r>
          </w:p>
        </w:tc>
      </w:tr>
      <w:tr w:rsidR="00DC7D83" w14:paraId="16FE7172"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3469F76A" w14:textId="77777777" w:rsidR="00DC7D83" w:rsidRDefault="00DC7D83">
            <w:pPr>
              <w:rPr>
                <w:rFonts w:ascii="Verdana" w:hAnsi="Verdana" w:cs="Calibri"/>
                <w:color w:val="000000"/>
                <w:sz w:val="16"/>
                <w:szCs w:val="16"/>
              </w:rPr>
            </w:pPr>
            <w:r>
              <w:rPr>
                <w:rFonts w:ascii="Verdana" w:hAnsi="Verdana" w:cs="Calibri"/>
                <w:color w:val="000000"/>
                <w:sz w:val="16"/>
                <w:szCs w:val="16"/>
              </w:rPr>
              <w:t>507</w:t>
            </w:r>
          </w:p>
        </w:tc>
        <w:tc>
          <w:tcPr>
            <w:tcW w:w="6403" w:type="dxa"/>
            <w:tcBorders>
              <w:top w:val="nil"/>
              <w:left w:val="nil"/>
              <w:bottom w:val="single" w:sz="4" w:space="0" w:color="auto"/>
              <w:right w:val="single" w:sz="4" w:space="0" w:color="auto"/>
            </w:tcBorders>
            <w:vAlign w:val="bottom"/>
            <w:hideMark/>
          </w:tcPr>
          <w:p w14:paraId="604574CC" w14:textId="77777777" w:rsidR="00DC7D83" w:rsidRDefault="00DC7D83">
            <w:pPr>
              <w:rPr>
                <w:rFonts w:ascii="Verdana" w:hAnsi="Verdana" w:cs="Calibri"/>
                <w:color w:val="000000"/>
                <w:sz w:val="16"/>
                <w:szCs w:val="16"/>
              </w:rPr>
            </w:pPr>
            <w:r>
              <w:rPr>
                <w:rFonts w:ascii="Verdana" w:hAnsi="Verdana" w:cs="Calibri"/>
                <w:color w:val="000000"/>
                <w:sz w:val="16"/>
                <w:szCs w:val="16"/>
              </w:rPr>
              <w:t>TITLUL XV  ACTIVE NEFINANCIARE  (cod 71.01 la 71.03)</w:t>
            </w:r>
          </w:p>
        </w:tc>
        <w:tc>
          <w:tcPr>
            <w:tcW w:w="1276" w:type="dxa"/>
            <w:tcBorders>
              <w:top w:val="nil"/>
              <w:left w:val="nil"/>
              <w:bottom w:val="single" w:sz="4" w:space="0" w:color="auto"/>
              <w:right w:val="single" w:sz="4" w:space="0" w:color="auto"/>
            </w:tcBorders>
            <w:vAlign w:val="bottom"/>
            <w:hideMark/>
          </w:tcPr>
          <w:p w14:paraId="639EA766" w14:textId="77777777" w:rsidR="00DC7D83" w:rsidRDefault="00DC7D83">
            <w:pPr>
              <w:rPr>
                <w:rFonts w:ascii="Verdana" w:hAnsi="Verdana" w:cs="Calibri"/>
                <w:color w:val="000000"/>
                <w:sz w:val="16"/>
                <w:szCs w:val="16"/>
              </w:rPr>
            </w:pPr>
            <w:r>
              <w:rPr>
                <w:rFonts w:ascii="Verdana" w:hAnsi="Verdana" w:cs="Calibri"/>
                <w:color w:val="000000"/>
                <w:sz w:val="16"/>
                <w:szCs w:val="16"/>
              </w:rPr>
              <w:t>71</w:t>
            </w:r>
          </w:p>
        </w:tc>
        <w:tc>
          <w:tcPr>
            <w:tcW w:w="1418" w:type="dxa"/>
            <w:tcBorders>
              <w:top w:val="nil"/>
              <w:left w:val="nil"/>
              <w:bottom w:val="single" w:sz="4" w:space="0" w:color="auto"/>
              <w:right w:val="single" w:sz="4" w:space="0" w:color="auto"/>
            </w:tcBorders>
            <w:vAlign w:val="bottom"/>
            <w:hideMark/>
          </w:tcPr>
          <w:p w14:paraId="5888E678"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551,00</w:t>
            </w:r>
          </w:p>
        </w:tc>
      </w:tr>
      <w:tr w:rsidR="00DC7D83" w14:paraId="1F086646"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3A52F2D0" w14:textId="77777777" w:rsidR="00DC7D83" w:rsidRDefault="00DC7D83">
            <w:pPr>
              <w:rPr>
                <w:rFonts w:ascii="Verdana" w:hAnsi="Verdana" w:cs="Calibri"/>
                <w:color w:val="000000"/>
                <w:sz w:val="16"/>
                <w:szCs w:val="16"/>
              </w:rPr>
            </w:pPr>
            <w:r>
              <w:rPr>
                <w:rFonts w:ascii="Verdana" w:hAnsi="Verdana" w:cs="Calibri"/>
                <w:color w:val="000000"/>
                <w:sz w:val="16"/>
                <w:szCs w:val="16"/>
              </w:rPr>
              <w:t>508</w:t>
            </w:r>
          </w:p>
        </w:tc>
        <w:tc>
          <w:tcPr>
            <w:tcW w:w="6403" w:type="dxa"/>
            <w:tcBorders>
              <w:top w:val="nil"/>
              <w:left w:val="nil"/>
              <w:bottom w:val="single" w:sz="4" w:space="0" w:color="auto"/>
              <w:right w:val="single" w:sz="4" w:space="0" w:color="auto"/>
            </w:tcBorders>
            <w:vAlign w:val="bottom"/>
            <w:hideMark/>
          </w:tcPr>
          <w:p w14:paraId="1B39EB95" w14:textId="77777777" w:rsidR="00DC7D83" w:rsidRDefault="00DC7D83">
            <w:pPr>
              <w:rPr>
                <w:rFonts w:ascii="Verdana" w:hAnsi="Verdana" w:cs="Calibri"/>
                <w:color w:val="000000"/>
                <w:sz w:val="16"/>
                <w:szCs w:val="16"/>
              </w:rPr>
            </w:pPr>
            <w:r>
              <w:rPr>
                <w:rFonts w:ascii="Verdana" w:hAnsi="Verdana" w:cs="Calibri"/>
                <w:color w:val="000000"/>
                <w:sz w:val="16"/>
                <w:szCs w:val="16"/>
              </w:rPr>
              <w:t>Active fixe</w:t>
            </w:r>
          </w:p>
        </w:tc>
        <w:tc>
          <w:tcPr>
            <w:tcW w:w="1276" w:type="dxa"/>
            <w:tcBorders>
              <w:top w:val="nil"/>
              <w:left w:val="nil"/>
              <w:bottom w:val="single" w:sz="4" w:space="0" w:color="auto"/>
              <w:right w:val="single" w:sz="4" w:space="0" w:color="auto"/>
            </w:tcBorders>
            <w:vAlign w:val="bottom"/>
            <w:hideMark/>
          </w:tcPr>
          <w:p w14:paraId="180F7AB0" w14:textId="77777777" w:rsidR="00DC7D83" w:rsidRDefault="00DC7D83">
            <w:pPr>
              <w:rPr>
                <w:rFonts w:ascii="Verdana" w:hAnsi="Verdana" w:cs="Calibri"/>
                <w:color w:val="000000"/>
                <w:sz w:val="16"/>
                <w:szCs w:val="16"/>
              </w:rPr>
            </w:pPr>
            <w:r>
              <w:rPr>
                <w:rFonts w:ascii="Verdana" w:hAnsi="Verdana" w:cs="Calibri"/>
                <w:color w:val="000000"/>
                <w:sz w:val="16"/>
                <w:szCs w:val="16"/>
              </w:rPr>
              <w:t>71.01</w:t>
            </w:r>
          </w:p>
        </w:tc>
        <w:tc>
          <w:tcPr>
            <w:tcW w:w="1418" w:type="dxa"/>
            <w:tcBorders>
              <w:top w:val="nil"/>
              <w:left w:val="nil"/>
              <w:bottom w:val="single" w:sz="4" w:space="0" w:color="auto"/>
              <w:right w:val="single" w:sz="4" w:space="0" w:color="auto"/>
            </w:tcBorders>
            <w:vAlign w:val="bottom"/>
            <w:hideMark/>
          </w:tcPr>
          <w:p w14:paraId="24E27753"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551,00</w:t>
            </w:r>
          </w:p>
        </w:tc>
      </w:tr>
      <w:tr w:rsidR="00DC7D83" w14:paraId="48C67483"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20484AF9" w14:textId="77777777" w:rsidR="00DC7D83" w:rsidRDefault="00DC7D83">
            <w:pPr>
              <w:rPr>
                <w:rFonts w:ascii="Verdana" w:hAnsi="Verdana" w:cs="Calibri"/>
                <w:color w:val="000000"/>
                <w:sz w:val="16"/>
                <w:szCs w:val="16"/>
              </w:rPr>
            </w:pPr>
            <w:r>
              <w:rPr>
                <w:rFonts w:ascii="Verdana" w:hAnsi="Verdana" w:cs="Calibri"/>
                <w:color w:val="000000"/>
                <w:sz w:val="16"/>
                <w:szCs w:val="16"/>
              </w:rPr>
              <w:t>509</w:t>
            </w:r>
          </w:p>
        </w:tc>
        <w:tc>
          <w:tcPr>
            <w:tcW w:w="6403" w:type="dxa"/>
            <w:tcBorders>
              <w:top w:val="nil"/>
              <w:left w:val="nil"/>
              <w:bottom w:val="single" w:sz="4" w:space="0" w:color="auto"/>
              <w:right w:val="single" w:sz="4" w:space="0" w:color="auto"/>
            </w:tcBorders>
            <w:vAlign w:val="bottom"/>
            <w:hideMark/>
          </w:tcPr>
          <w:p w14:paraId="1070E723" w14:textId="77777777" w:rsidR="00DC7D83" w:rsidRDefault="00DC7D83">
            <w:pPr>
              <w:rPr>
                <w:rFonts w:ascii="Verdana" w:hAnsi="Verdana" w:cs="Calibri"/>
                <w:color w:val="000000"/>
                <w:sz w:val="16"/>
                <w:szCs w:val="16"/>
              </w:rPr>
            </w:pPr>
            <w:r>
              <w:rPr>
                <w:rFonts w:ascii="Verdana" w:hAnsi="Verdana" w:cs="Calibri"/>
                <w:color w:val="000000"/>
                <w:sz w:val="16"/>
                <w:szCs w:val="16"/>
              </w:rPr>
              <w:t>Constructii</w:t>
            </w:r>
          </w:p>
        </w:tc>
        <w:tc>
          <w:tcPr>
            <w:tcW w:w="1276" w:type="dxa"/>
            <w:tcBorders>
              <w:top w:val="nil"/>
              <w:left w:val="nil"/>
              <w:bottom w:val="single" w:sz="4" w:space="0" w:color="auto"/>
              <w:right w:val="single" w:sz="4" w:space="0" w:color="auto"/>
            </w:tcBorders>
            <w:vAlign w:val="bottom"/>
            <w:hideMark/>
          </w:tcPr>
          <w:p w14:paraId="565FD16D" w14:textId="77777777" w:rsidR="00DC7D83" w:rsidRDefault="00DC7D83">
            <w:pPr>
              <w:rPr>
                <w:rFonts w:ascii="Verdana" w:hAnsi="Verdana" w:cs="Calibri"/>
                <w:color w:val="000000"/>
                <w:sz w:val="16"/>
                <w:szCs w:val="16"/>
              </w:rPr>
            </w:pPr>
            <w:r>
              <w:rPr>
                <w:rFonts w:ascii="Verdana" w:hAnsi="Verdana" w:cs="Calibri"/>
                <w:color w:val="000000"/>
                <w:sz w:val="16"/>
                <w:szCs w:val="16"/>
              </w:rPr>
              <w:t>71.01.01</w:t>
            </w:r>
          </w:p>
        </w:tc>
        <w:tc>
          <w:tcPr>
            <w:tcW w:w="1418" w:type="dxa"/>
            <w:tcBorders>
              <w:top w:val="nil"/>
              <w:left w:val="nil"/>
              <w:bottom w:val="single" w:sz="4" w:space="0" w:color="auto"/>
              <w:right w:val="single" w:sz="4" w:space="0" w:color="auto"/>
            </w:tcBorders>
            <w:vAlign w:val="bottom"/>
            <w:hideMark/>
          </w:tcPr>
          <w:p w14:paraId="34F226C7"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125,00</w:t>
            </w:r>
          </w:p>
        </w:tc>
      </w:tr>
      <w:tr w:rsidR="00DC7D83" w14:paraId="6FAFF073"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0070A5BA" w14:textId="77777777" w:rsidR="00DC7D83" w:rsidRDefault="00DC7D83">
            <w:pPr>
              <w:rPr>
                <w:rFonts w:ascii="Verdana" w:hAnsi="Verdana" w:cs="Calibri"/>
                <w:color w:val="000000"/>
                <w:sz w:val="16"/>
                <w:szCs w:val="16"/>
              </w:rPr>
            </w:pPr>
            <w:r>
              <w:rPr>
                <w:rFonts w:ascii="Verdana" w:hAnsi="Verdana" w:cs="Calibri"/>
                <w:color w:val="000000"/>
                <w:sz w:val="16"/>
                <w:szCs w:val="16"/>
              </w:rPr>
              <w:t>510</w:t>
            </w:r>
          </w:p>
        </w:tc>
        <w:tc>
          <w:tcPr>
            <w:tcW w:w="6403" w:type="dxa"/>
            <w:tcBorders>
              <w:top w:val="nil"/>
              <w:left w:val="nil"/>
              <w:bottom w:val="single" w:sz="4" w:space="0" w:color="auto"/>
              <w:right w:val="single" w:sz="4" w:space="0" w:color="auto"/>
            </w:tcBorders>
            <w:vAlign w:val="bottom"/>
            <w:hideMark/>
          </w:tcPr>
          <w:p w14:paraId="7C9285C4" w14:textId="77777777" w:rsidR="00DC7D83" w:rsidRDefault="00DC7D83">
            <w:pPr>
              <w:rPr>
                <w:rFonts w:ascii="Verdana" w:hAnsi="Verdana" w:cs="Calibri"/>
                <w:color w:val="000000"/>
                <w:sz w:val="16"/>
                <w:szCs w:val="16"/>
              </w:rPr>
            </w:pPr>
            <w:r>
              <w:rPr>
                <w:rFonts w:ascii="Verdana" w:hAnsi="Verdana" w:cs="Calibri"/>
                <w:color w:val="000000"/>
                <w:sz w:val="16"/>
                <w:szCs w:val="16"/>
              </w:rPr>
              <w:t>Masini, echipamente si mijloace de transport</w:t>
            </w:r>
          </w:p>
        </w:tc>
        <w:tc>
          <w:tcPr>
            <w:tcW w:w="1276" w:type="dxa"/>
            <w:tcBorders>
              <w:top w:val="nil"/>
              <w:left w:val="nil"/>
              <w:bottom w:val="single" w:sz="4" w:space="0" w:color="auto"/>
              <w:right w:val="single" w:sz="4" w:space="0" w:color="auto"/>
            </w:tcBorders>
            <w:vAlign w:val="bottom"/>
            <w:hideMark/>
          </w:tcPr>
          <w:p w14:paraId="1C22AF0F" w14:textId="77777777" w:rsidR="00DC7D83" w:rsidRDefault="00DC7D83">
            <w:pPr>
              <w:rPr>
                <w:rFonts w:ascii="Verdana" w:hAnsi="Verdana" w:cs="Calibri"/>
                <w:color w:val="000000"/>
                <w:sz w:val="16"/>
                <w:szCs w:val="16"/>
              </w:rPr>
            </w:pPr>
            <w:r>
              <w:rPr>
                <w:rFonts w:ascii="Verdana" w:hAnsi="Verdana" w:cs="Calibri"/>
                <w:color w:val="000000"/>
                <w:sz w:val="16"/>
                <w:szCs w:val="16"/>
              </w:rPr>
              <w:t>71.01.02</w:t>
            </w:r>
          </w:p>
        </w:tc>
        <w:tc>
          <w:tcPr>
            <w:tcW w:w="1418" w:type="dxa"/>
            <w:tcBorders>
              <w:top w:val="nil"/>
              <w:left w:val="nil"/>
              <w:bottom w:val="single" w:sz="4" w:space="0" w:color="auto"/>
              <w:right w:val="single" w:sz="4" w:space="0" w:color="auto"/>
            </w:tcBorders>
            <w:vAlign w:val="bottom"/>
            <w:hideMark/>
          </w:tcPr>
          <w:p w14:paraId="79A2A564"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344,00</w:t>
            </w:r>
          </w:p>
        </w:tc>
      </w:tr>
      <w:tr w:rsidR="00DC7D83" w14:paraId="083CEC48"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4BA8672F" w14:textId="77777777" w:rsidR="00DC7D83" w:rsidRDefault="00DC7D83">
            <w:pPr>
              <w:rPr>
                <w:rFonts w:ascii="Verdana" w:hAnsi="Verdana" w:cs="Calibri"/>
                <w:color w:val="000000"/>
                <w:sz w:val="16"/>
                <w:szCs w:val="16"/>
              </w:rPr>
            </w:pPr>
            <w:r>
              <w:rPr>
                <w:rFonts w:ascii="Verdana" w:hAnsi="Verdana" w:cs="Calibri"/>
                <w:color w:val="000000"/>
                <w:sz w:val="16"/>
                <w:szCs w:val="16"/>
              </w:rPr>
              <w:t>511</w:t>
            </w:r>
          </w:p>
        </w:tc>
        <w:tc>
          <w:tcPr>
            <w:tcW w:w="6403" w:type="dxa"/>
            <w:tcBorders>
              <w:top w:val="nil"/>
              <w:left w:val="nil"/>
              <w:bottom w:val="single" w:sz="4" w:space="0" w:color="auto"/>
              <w:right w:val="single" w:sz="4" w:space="0" w:color="auto"/>
            </w:tcBorders>
            <w:vAlign w:val="bottom"/>
            <w:hideMark/>
          </w:tcPr>
          <w:p w14:paraId="168B5636" w14:textId="77777777" w:rsidR="00DC7D83" w:rsidRDefault="00DC7D83">
            <w:pPr>
              <w:rPr>
                <w:rFonts w:ascii="Verdana" w:hAnsi="Verdana" w:cs="Calibri"/>
                <w:color w:val="000000"/>
                <w:sz w:val="16"/>
                <w:szCs w:val="16"/>
              </w:rPr>
            </w:pPr>
            <w:r>
              <w:rPr>
                <w:rFonts w:ascii="Verdana" w:hAnsi="Verdana" w:cs="Calibri"/>
                <w:color w:val="000000"/>
                <w:sz w:val="16"/>
                <w:szCs w:val="16"/>
              </w:rPr>
              <w:t>Mobilier, aparatura birotica si alte active corporale</w:t>
            </w:r>
          </w:p>
        </w:tc>
        <w:tc>
          <w:tcPr>
            <w:tcW w:w="1276" w:type="dxa"/>
            <w:tcBorders>
              <w:top w:val="nil"/>
              <w:left w:val="nil"/>
              <w:bottom w:val="single" w:sz="4" w:space="0" w:color="auto"/>
              <w:right w:val="single" w:sz="4" w:space="0" w:color="auto"/>
            </w:tcBorders>
            <w:vAlign w:val="bottom"/>
            <w:hideMark/>
          </w:tcPr>
          <w:p w14:paraId="7A770AD0" w14:textId="77777777" w:rsidR="00DC7D83" w:rsidRDefault="00DC7D83">
            <w:pPr>
              <w:rPr>
                <w:rFonts w:ascii="Verdana" w:hAnsi="Verdana" w:cs="Calibri"/>
                <w:color w:val="000000"/>
                <w:sz w:val="16"/>
                <w:szCs w:val="16"/>
              </w:rPr>
            </w:pPr>
            <w:r>
              <w:rPr>
                <w:rFonts w:ascii="Verdana" w:hAnsi="Verdana" w:cs="Calibri"/>
                <w:color w:val="000000"/>
                <w:sz w:val="16"/>
                <w:szCs w:val="16"/>
              </w:rPr>
              <w:t>71.01.03</w:t>
            </w:r>
          </w:p>
        </w:tc>
        <w:tc>
          <w:tcPr>
            <w:tcW w:w="1418" w:type="dxa"/>
            <w:tcBorders>
              <w:top w:val="nil"/>
              <w:left w:val="nil"/>
              <w:bottom w:val="single" w:sz="4" w:space="0" w:color="auto"/>
              <w:right w:val="single" w:sz="4" w:space="0" w:color="auto"/>
            </w:tcBorders>
            <w:vAlign w:val="bottom"/>
            <w:hideMark/>
          </w:tcPr>
          <w:p w14:paraId="43E6CC6B"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82,00</w:t>
            </w:r>
          </w:p>
        </w:tc>
      </w:tr>
      <w:tr w:rsidR="00DC7D83" w14:paraId="0C56E055"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24413D9B" w14:textId="77777777" w:rsidR="00DC7D83" w:rsidRDefault="00DC7D83">
            <w:pPr>
              <w:rPr>
                <w:rFonts w:ascii="Verdana" w:hAnsi="Verdana" w:cs="Calibri"/>
                <w:color w:val="000000"/>
                <w:sz w:val="16"/>
                <w:szCs w:val="16"/>
              </w:rPr>
            </w:pPr>
            <w:r>
              <w:rPr>
                <w:rFonts w:ascii="Verdana" w:hAnsi="Verdana" w:cs="Calibri"/>
                <w:color w:val="000000"/>
                <w:sz w:val="16"/>
                <w:szCs w:val="16"/>
              </w:rPr>
              <w:t>512</w:t>
            </w:r>
          </w:p>
        </w:tc>
        <w:tc>
          <w:tcPr>
            <w:tcW w:w="6403" w:type="dxa"/>
            <w:tcBorders>
              <w:top w:val="nil"/>
              <w:left w:val="nil"/>
              <w:bottom w:val="single" w:sz="4" w:space="0" w:color="auto"/>
              <w:right w:val="single" w:sz="4" w:space="0" w:color="auto"/>
            </w:tcBorders>
            <w:vAlign w:val="bottom"/>
            <w:hideMark/>
          </w:tcPr>
          <w:p w14:paraId="75E526AB" w14:textId="77777777" w:rsidR="00DC7D83" w:rsidRDefault="00DC7D83">
            <w:pPr>
              <w:rPr>
                <w:rFonts w:ascii="Verdana" w:hAnsi="Verdana" w:cs="Calibri"/>
                <w:color w:val="000000"/>
                <w:sz w:val="16"/>
                <w:szCs w:val="16"/>
              </w:rPr>
            </w:pPr>
            <w:r>
              <w:rPr>
                <w:rFonts w:ascii="Verdana" w:hAnsi="Verdana" w:cs="Calibri"/>
                <w:color w:val="000000"/>
                <w:sz w:val="16"/>
                <w:szCs w:val="16"/>
              </w:rPr>
              <w:t>OPERATIUNI FINANCIARE  (cod 80+81)</w:t>
            </w:r>
          </w:p>
        </w:tc>
        <w:tc>
          <w:tcPr>
            <w:tcW w:w="1276" w:type="dxa"/>
            <w:tcBorders>
              <w:top w:val="nil"/>
              <w:left w:val="nil"/>
              <w:bottom w:val="single" w:sz="4" w:space="0" w:color="auto"/>
              <w:right w:val="single" w:sz="4" w:space="0" w:color="auto"/>
            </w:tcBorders>
            <w:vAlign w:val="bottom"/>
            <w:hideMark/>
          </w:tcPr>
          <w:p w14:paraId="73095346" w14:textId="77777777" w:rsidR="00DC7D83" w:rsidRDefault="00DC7D83">
            <w:pPr>
              <w:rPr>
                <w:rFonts w:ascii="Verdana" w:hAnsi="Verdana" w:cs="Calibri"/>
                <w:color w:val="000000"/>
                <w:sz w:val="16"/>
                <w:szCs w:val="16"/>
              </w:rPr>
            </w:pPr>
            <w:r>
              <w:rPr>
                <w:rFonts w:ascii="Verdana" w:hAnsi="Verdana" w:cs="Calibri"/>
                <w:color w:val="000000"/>
                <w:sz w:val="16"/>
                <w:szCs w:val="16"/>
              </w:rPr>
              <w:t>79</w:t>
            </w:r>
          </w:p>
        </w:tc>
        <w:tc>
          <w:tcPr>
            <w:tcW w:w="1418" w:type="dxa"/>
            <w:tcBorders>
              <w:top w:val="nil"/>
              <w:left w:val="nil"/>
              <w:bottom w:val="single" w:sz="4" w:space="0" w:color="auto"/>
              <w:right w:val="single" w:sz="4" w:space="0" w:color="auto"/>
            </w:tcBorders>
            <w:vAlign w:val="bottom"/>
            <w:hideMark/>
          </w:tcPr>
          <w:p w14:paraId="47CC86A9"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9.945,00</w:t>
            </w:r>
          </w:p>
        </w:tc>
      </w:tr>
      <w:tr w:rsidR="00DC7D83" w14:paraId="7AFD2B14"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7BE8D5AC" w14:textId="77777777" w:rsidR="00DC7D83" w:rsidRDefault="00DC7D83">
            <w:pPr>
              <w:rPr>
                <w:rFonts w:ascii="Verdana" w:hAnsi="Verdana" w:cs="Calibri"/>
                <w:color w:val="000000"/>
                <w:sz w:val="16"/>
                <w:szCs w:val="16"/>
              </w:rPr>
            </w:pPr>
            <w:r>
              <w:rPr>
                <w:rFonts w:ascii="Verdana" w:hAnsi="Verdana" w:cs="Calibri"/>
                <w:color w:val="000000"/>
                <w:sz w:val="16"/>
                <w:szCs w:val="16"/>
              </w:rPr>
              <w:t>513</w:t>
            </w:r>
          </w:p>
        </w:tc>
        <w:tc>
          <w:tcPr>
            <w:tcW w:w="6403" w:type="dxa"/>
            <w:tcBorders>
              <w:top w:val="nil"/>
              <w:left w:val="nil"/>
              <w:bottom w:val="single" w:sz="4" w:space="0" w:color="auto"/>
              <w:right w:val="single" w:sz="4" w:space="0" w:color="auto"/>
            </w:tcBorders>
            <w:vAlign w:val="bottom"/>
            <w:hideMark/>
          </w:tcPr>
          <w:p w14:paraId="2E5A1B8D" w14:textId="77777777" w:rsidR="00DC7D83" w:rsidRDefault="00DC7D83">
            <w:pPr>
              <w:rPr>
                <w:rFonts w:ascii="Verdana" w:hAnsi="Verdana" w:cs="Calibri"/>
                <w:color w:val="000000"/>
                <w:sz w:val="16"/>
                <w:szCs w:val="16"/>
              </w:rPr>
            </w:pPr>
            <w:r>
              <w:rPr>
                <w:rFonts w:ascii="Verdana" w:hAnsi="Verdana" w:cs="Calibri"/>
                <w:color w:val="000000"/>
                <w:sz w:val="16"/>
                <w:szCs w:val="16"/>
              </w:rPr>
              <w:t>TITLUL XIX RAMBURSARI DE CREDITE   (cod 81.01+81.02)</w:t>
            </w:r>
          </w:p>
        </w:tc>
        <w:tc>
          <w:tcPr>
            <w:tcW w:w="1276" w:type="dxa"/>
            <w:tcBorders>
              <w:top w:val="nil"/>
              <w:left w:val="nil"/>
              <w:bottom w:val="single" w:sz="4" w:space="0" w:color="auto"/>
              <w:right w:val="single" w:sz="4" w:space="0" w:color="auto"/>
            </w:tcBorders>
            <w:vAlign w:val="bottom"/>
            <w:hideMark/>
          </w:tcPr>
          <w:p w14:paraId="51DFB1A2" w14:textId="77777777" w:rsidR="00DC7D83" w:rsidRDefault="00DC7D83">
            <w:pPr>
              <w:rPr>
                <w:rFonts w:ascii="Verdana" w:hAnsi="Verdana" w:cs="Calibri"/>
                <w:color w:val="000000"/>
                <w:sz w:val="16"/>
                <w:szCs w:val="16"/>
              </w:rPr>
            </w:pPr>
            <w:r>
              <w:rPr>
                <w:rFonts w:ascii="Verdana" w:hAnsi="Verdana" w:cs="Calibri"/>
                <w:color w:val="000000"/>
                <w:sz w:val="16"/>
                <w:szCs w:val="16"/>
              </w:rPr>
              <w:t>81</w:t>
            </w:r>
          </w:p>
        </w:tc>
        <w:tc>
          <w:tcPr>
            <w:tcW w:w="1418" w:type="dxa"/>
            <w:tcBorders>
              <w:top w:val="nil"/>
              <w:left w:val="nil"/>
              <w:bottom w:val="single" w:sz="4" w:space="0" w:color="auto"/>
              <w:right w:val="single" w:sz="4" w:space="0" w:color="auto"/>
            </w:tcBorders>
            <w:vAlign w:val="bottom"/>
            <w:hideMark/>
          </w:tcPr>
          <w:p w14:paraId="0DAE83A6"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9.945,00</w:t>
            </w:r>
          </w:p>
        </w:tc>
      </w:tr>
      <w:tr w:rsidR="00DC7D83" w14:paraId="29491C32"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5D6A8BCF" w14:textId="77777777" w:rsidR="00DC7D83" w:rsidRDefault="00DC7D83">
            <w:pPr>
              <w:rPr>
                <w:rFonts w:ascii="Verdana" w:hAnsi="Verdana" w:cs="Calibri"/>
                <w:color w:val="000000"/>
                <w:sz w:val="16"/>
                <w:szCs w:val="16"/>
              </w:rPr>
            </w:pPr>
            <w:r>
              <w:rPr>
                <w:rFonts w:ascii="Verdana" w:hAnsi="Verdana" w:cs="Calibri"/>
                <w:color w:val="000000"/>
                <w:sz w:val="16"/>
                <w:szCs w:val="16"/>
              </w:rPr>
              <w:lastRenderedPageBreak/>
              <w:t>514</w:t>
            </w:r>
          </w:p>
        </w:tc>
        <w:tc>
          <w:tcPr>
            <w:tcW w:w="6403" w:type="dxa"/>
            <w:tcBorders>
              <w:top w:val="nil"/>
              <w:left w:val="nil"/>
              <w:bottom w:val="single" w:sz="4" w:space="0" w:color="auto"/>
              <w:right w:val="single" w:sz="4" w:space="0" w:color="auto"/>
            </w:tcBorders>
            <w:vAlign w:val="bottom"/>
            <w:hideMark/>
          </w:tcPr>
          <w:p w14:paraId="5B82739E" w14:textId="77777777" w:rsidR="00DC7D83" w:rsidRDefault="00DC7D83">
            <w:pPr>
              <w:rPr>
                <w:rFonts w:ascii="Verdana" w:hAnsi="Verdana" w:cs="Calibri"/>
                <w:color w:val="000000"/>
                <w:sz w:val="16"/>
                <w:szCs w:val="16"/>
              </w:rPr>
            </w:pPr>
            <w:r>
              <w:rPr>
                <w:rFonts w:ascii="Verdana" w:hAnsi="Verdana" w:cs="Calibri"/>
                <w:color w:val="000000"/>
                <w:sz w:val="16"/>
                <w:szCs w:val="16"/>
              </w:rPr>
              <w:t xml:space="preserve">Rambursari de credite interne </w:t>
            </w:r>
          </w:p>
        </w:tc>
        <w:tc>
          <w:tcPr>
            <w:tcW w:w="1276" w:type="dxa"/>
            <w:tcBorders>
              <w:top w:val="nil"/>
              <w:left w:val="nil"/>
              <w:bottom w:val="single" w:sz="4" w:space="0" w:color="auto"/>
              <w:right w:val="single" w:sz="4" w:space="0" w:color="auto"/>
            </w:tcBorders>
            <w:vAlign w:val="bottom"/>
            <w:hideMark/>
          </w:tcPr>
          <w:p w14:paraId="369A520F" w14:textId="77777777" w:rsidR="00DC7D83" w:rsidRDefault="00DC7D83">
            <w:pPr>
              <w:rPr>
                <w:rFonts w:ascii="Verdana" w:hAnsi="Verdana" w:cs="Calibri"/>
                <w:color w:val="000000"/>
                <w:sz w:val="16"/>
                <w:szCs w:val="16"/>
              </w:rPr>
            </w:pPr>
            <w:r>
              <w:rPr>
                <w:rFonts w:ascii="Verdana" w:hAnsi="Verdana" w:cs="Calibri"/>
                <w:color w:val="000000"/>
                <w:sz w:val="16"/>
                <w:szCs w:val="16"/>
              </w:rPr>
              <w:t>81.02</w:t>
            </w:r>
          </w:p>
        </w:tc>
        <w:tc>
          <w:tcPr>
            <w:tcW w:w="1418" w:type="dxa"/>
            <w:tcBorders>
              <w:top w:val="nil"/>
              <w:left w:val="nil"/>
              <w:bottom w:val="single" w:sz="4" w:space="0" w:color="auto"/>
              <w:right w:val="single" w:sz="4" w:space="0" w:color="auto"/>
            </w:tcBorders>
            <w:vAlign w:val="bottom"/>
            <w:hideMark/>
          </w:tcPr>
          <w:p w14:paraId="594AE53C"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9.945,00</w:t>
            </w:r>
          </w:p>
        </w:tc>
      </w:tr>
      <w:tr w:rsidR="00DC7D83" w14:paraId="26E9B245" w14:textId="77777777" w:rsidTr="00DC7D83">
        <w:trPr>
          <w:trHeight w:val="300"/>
        </w:trPr>
        <w:tc>
          <w:tcPr>
            <w:tcW w:w="543" w:type="dxa"/>
            <w:tcBorders>
              <w:top w:val="nil"/>
              <w:left w:val="single" w:sz="4" w:space="0" w:color="auto"/>
              <w:bottom w:val="single" w:sz="4" w:space="0" w:color="auto"/>
              <w:right w:val="single" w:sz="4" w:space="0" w:color="auto"/>
            </w:tcBorders>
            <w:vAlign w:val="bottom"/>
            <w:hideMark/>
          </w:tcPr>
          <w:p w14:paraId="74CB6521" w14:textId="77777777" w:rsidR="00DC7D83" w:rsidRDefault="00DC7D83">
            <w:pPr>
              <w:rPr>
                <w:rFonts w:ascii="Verdana" w:hAnsi="Verdana" w:cs="Calibri"/>
                <w:color w:val="000000"/>
                <w:sz w:val="16"/>
                <w:szCs w:val="16"/>
              </w:rPr>
            </w:pPr>
            <w:r>
              <w:rPr>
                <w:rFonts w:ascii="Verdana" w:hAnsi="Verdana" w:cs="Calibri"/>
                <w:color w:val="000000"/>
                <w:sz w:val="16"/>
                <w:szCs w:val="16"/>
              </w:rPr>
              <w:t>515</w:t>
            </w:r>
          </w:p>
        </w:tc>
        <w:tc>
          <w:tcPr>
            <w:tcW w:w="6403" w:type="dxa"/>
            <w:tcBorders>
              <w:top w:val="nil"/>
              <w:left w:val="nil"/>
              <w:bottom w:val="single" w:sz="4" w:space="0" w:color="auto"/>
              <w:right w:val="single" w:sz="4" w:space="0" w:color="auto"/>
            </w:tcBorders>
            <w:vAlign w:val="bottom"/>
            <w:hideMark/>
          </w:tcPr>
          <w:p w14:paraId="39F3A151" w14:textId="77777777" w:rsidR="00DC7D83" w:rsidRDefault="00DC7D83">
            <w:pPr>
              <w:rPr>
                <w:rFonts w:ascii="Verdana" w:hAnsi="Verdana" w:cs="Calibri"/>
                <w:color w:val="000000"/>
                <w:sz w:val="16"/>
                <w:szCs w:val="16"/>
              </w:rPr>
            </w:pPr>
            <w:r>
              <w:rPr>
                <w:rFonts w:ascii="Verdana" w:hAnsi="Verdana" w:cs="Calibri"/>
                <w:color w:val="000000"/>
                <w:sz w:val="16"/>
                <w:szCs w:val="16"/>
              </w:rPr>
              <w:t>Rambursari de credite aferente datoriei publice interne locale</w:t>
            </w:r>
          </w:p>
        </w:tc>
        <w:tc>
          <w:tcPr>
            <w:tcW w:w="1276" w:type="dxa"/>
            <w:tcBorders>
              <w:top w:val="nil"/>
              <w:left w:val="nil"/>
              <w:bottom w:val="single" w:sz="4" w:space="0" w:color="auto"/>
              <w:right w:val="single" w:sz="4" w:space="0" w:color="auto"/>
            </w:tcBorders>
            <w:vAlign w:val="bottom"/>
            <w:hideMark/>
          </w:tcPr>
          <w:p w14:paraId="528083DB" w14:textId="77777777" w:rsidR="00DC7D83" w:rsidRDefault="00DC7D83">
            <w:pPr>
              <w:rPr>
                <w:rFonts w:ascii="Verdana" w:hAnsi="Verdana" w:cs="Calibri"/>
                <w:color w:val="000000"/>
                <w:sz w:val="16"/>
                <w:szCs w:val="16"/>
              </w:rPr>
            </w:pPr>
            <w:r>
              <w:rPr>
                <w:rFonts w:ascii="Verdana" w:hAnsi="Verdana" w:cs="Calibri"/>
                <w:color w:val="000000"/>
                <w:sz w:val="16"/>
                <w:szCs w:val="16"/>
              </w:rPr>
              <w:t>81.02.05</w:t>
            </w:r>
          </w:p>
        </w:tc>
        <w:tc>
          <w:tcPr>
            <w:tcW w:w="1418" w:type="dxa"/>
            <w:tcBorders>
              <w:top w:val="nil"/>
              <w:left w:val="nil"/>
              <w:bottom w:val="single" w:sz="4" w:space="0" w:color="auto"/>
              <w:right w:val="single" w:sz="4" w:space="0" w:color="auto"/>
            </w:tcBorders>
            <w:vAlign w:val="bottom"/>
            <w:hideMark/>
          </w:tcPr>
          <w:p w14:paraId="274F43D3" w14:textId="77777777" w:rsidR="00DC7D83" w:rsidRDefault="00DC7D83">
            <w:pPr>
              <w:jc w:val="right"/>
              <w:rPr>
                <w:rFonts w:ascii="Verdana" w:hAnsi="Verdana" w:cs="Calibri"/>
                <w:color w:val="000000"/>
                <w:sz w:val="16"/>
                <w:szCs w:val="16"/>
              </w:rPr>
            </w:pPr>
            <w:r>
              <w:rPr>
                <w:rFonts w:ascii="Verdana" w:hAnsi="Verdana" w:cs="Calibri"/>
                <w:color w:val="000000"/>
                <w:sz w:val="16"/>
                <w:szCs w:val="16"/>
              </w:rPr>
              <w:t>9.945,00</w:t>
            </w:r>
          </w:p>
        </w:tc>
      </w:tr>
    </w:tbl>
    <w:p w14:paraId="5D1FEBDB" w14:textId="77777777" w:rsidR="00DC7D83" w:rsidRDefault="00DC7D83" w:rsidP="000B20F3">
      <w:pPr>
        <w:pStyle w:val="alignmentl"/>
        <w:shd w:val="clear" w:color="auto" w:fill="FFFFFF"/>
        <w:spacing w:before="0" w:beforeAutospacing="0" w:after="0" w:afterAutospacing="0"/>
        <w:ind w:right="-709"/>
        <w:rPr>
          <w:bCs/>
          <w:color w:val="000000" w:themeColor="text1"/>
          <w:sz w:val="22"/>
          <w:szCs w:val="22"/>
          <w:shd w:val="clear" w:color="auto" w:fill="FFFFFF"/>
        </w:rPr>
      </w:pPr>
    </w:p>
    <w:p w14:paraId="453C4162" w14:textId="77777777" w:rsidR="00DC7D83" w:rsidRDefault="00DC7D83" w:rsidP="000B20F3">
      <w:pPr>
        <w:pStyle w:val="alignmentl"/>
        <w:shd w:val="clear" w:color="auto" w:fill="FFFFFF"/>
        <w:spacing w:before="0" w:beforeAutospacing="0" w:after="0" w:afterAutospacing="0"/>
        <w:ind w:right="-709"/>
        <w:rPr>
          <w:bCs/>
          <w:color w:val="000000" w:themeColor="text1"/>
          <w:sz w:val="22"/>
          <w:szCs w:val="22"/>
          <w:shd w:val="clear" w:color="auto" w:fill="FFFFFF"/>
        </w:rPr>
      </w:pPr>
    </w:p>
    <w:p w14:paraId="37B47A0D" w14:textId="1CFBCF3D" w:rsidR="000B20F3" w:rsidRPr="008D36CC" w:rsidRDefault="000B20F3" w:rsidP="005D05DC">
      <w:pPr>
        <w:pStyle w:val="alignmentl"/>
        <w:shd w:val="clear" w:color="auto" w:fill="FFFFFF"/>
        <w:spacing w:before="0" w:beforeAutospacing="0" w:after="0" w:afterAutospacing="0"/>
        <w:ind w:right="-709"/>
        <w:rPr>
          <w:bCs/>
          <w:color w:val="000000" w:themeColor="text1"/>
          <w:sz w:val="22"/>
          <w:szCs w:val="22"/>
          <w:shd w:val="clear" w:color="auto" w:fill="FFFFFF"/>
        </w:rPr>
      </w:pPr>
      <w:r w:rsidRPr="008D36CC">
        <w:rPr>
          <w:bCs/>
          <w:color w:val="000000" w:themeColor="text1"/>
          <w:sz w:val="22"/>
          <w:szCs w:val="22"/>
          <w:shd w:val="clear" w:color="auto" w:fill="FFFFFF"/>
        </w:rPr>
        <w:t xml:space="preserve">                                             </w:t>
      </w:r>
      <w:r w:rsidR="00F119BF" w:rsidRPr="008D36CC">
        <w:rPr>
          <w:bCs/>
          <w:color w:val="000000" w:themeColor="text1"/>
          <w:sz w:val="22"/>
          <w:szCs w:val="22"/>
          <w:shd w:val="clear" w:color="auto" w:fill="FFFFFF"/>
        </w:rPr>
        <w:t xml:space="preserve">                            </w:t>
      </w:r>
    </w:p>
    <w:p w14:paraId="21BB0CF5" w14:textId="4F6668C2" w:rsidR="000B20F3" w:rsidRPr="008D36CC" w:rsidRDefault="000B20F3" w:rsidP="000B20F3">
      <w:pPr>
        <w:pStyle w:val="alignmentl"/>
        <w:spacing w:before="0" w:beforeAutospacing="0" w:after="0" w:afterAutospacing="0"/>
        <w:ind w:right="-709" w:firstLine="651"/>
        <w:jc w:val="both"/>
        <w:rPr>
          <w:bCs/>
          <w:color w:val="000000" w:themeColor="text1"/>
          <w:sz w:val="22"/>
          <w:szCs w:val="22"/>
          <w:shd w:val="clear" w:color="auto" w:fill="FFFFFF"/>
        </w:rPr>
      </w:pPr>
      <w:r w:rsidRPr="008D36CC">
        <w:rPr>
          <w:bCs/>
          <w:color w:val="000000" w:themeColor="text1"/>
          <w:sz w:val="22"/>
          <w:szCs w:val="22"/>
          <w:shd w:val="clear" w:color="auto" w:fill="FFFFFF"/>
        </w:rPr>
        <w:t>Programul de investitii pe anul 202</w:t>
      </w:r>
      <w:r w:rsidR="00DC7D83">
        <w:rPr>
          <w:bCs/>
          <w:color w:val="000000" w:themeColor="text1"/>
          <w:sz w:val="22"/>
          <w:szCs w:val="22"/>
          <w:shd w:val="clear" w:color="auto" w:fill="FFFFFF"/>
        </w:rPr>
        <w:t>6</w:t>
      </w:r>
      <w:r w:rsidRPr="008D36CC">
        <w:rPr>
          <w:bCs/>
          <w:color w:val="000000" w:themeColor="text1"/>
          <w:sz w:val="22"/>
          <w:szCs w:val="22"/>
          <w:shd w:val="clear" w:color="auto" w:fill="FFFFFF"/>
        </w:rPr>
        <w:t xml:space="preserve"> finantat din bugetul Judetului Calarasi in valoare totala de </w:t>
      </w:r>
      <w:r w:rsidR="00A6163E">
        <w:rPr>
          <w:b/>
          <w:color w:val="000000" w:themeColor="text1"/>
          <w:sz w:val="22"/>
          <w:szCs w:val="22"/>
          <w:shd w:val="clear" w:color="auto" w:fill="FFFFFF"/>
        </w:rPr>
        <w:t>19.466</w:t>
      </w:r>
      <w:r w:rsidRPr="008D36CC">
        <w:rPr>
          <w:b/>
          <w:color w:val="000000" w:themeColor="text1"/>
          <w:sz w:val="22"/>
          <w:szCs w:val="22"/>
          <w:shd w:val="clear" w:color="auto" w:fill="FFFFFF"/>
        </w:rPr>
        <w:t xml:space="preserve"> mii lei</w:t>
      </w:r>
      <w:r w:rsidRPr="008D36CC">
        <w:rPr>
          <w:bCs/>
          <w:color w:val="000000" w:themeColor="text1"/>
          <w:sz w:val="22"/>
          <w:szCs w:val="22"/>
          <w:shd w:val="clear" w:color="auto" w:fill="FFFFFF"/>
        </w:rPr>
        <w:t xml:space="preserve">, este prezentat in anexa nr. </w:t>
      </w:r>
      <w:r w:rsidR="005D05DC" w:rsidRPr="008D36CC">
        <w:rPr>
          <w:bCs/>
          <w:color w:val="000000" w:themeColor="text1"/>
          <w:sz w:val="22"/>
          <w:szCs w:val="22"/>
          <w:shd w:val="clear" w:color="auto" w:fill="FFFFFF"/>
        </w:rPr>
        <w:t>3</w:t>
      </w:r>
      <w:r w:rsidR="00B5789B" w:rsidRPr="008D36CC">
        <w:rPr>
          <w:bCs/>
          <w:color w:val="000000" w:themeColor="text1"/>
          <w:sz w:val="22"/>
          <w:szCs w:val="22"/>
          <w:shd w:val="clear" w:color="auto" w:fill="FFFFFF"/>
        </w:rPr>
        <w:t xml:space="preserve"> si subanex</w:t>
      </w:r>
      <w:r w:rsidR="0073246F">
        <w:rPr>
          <w:bCs/>
          <w:color w:val="000000" w:themeColor="text1"/>
          <w:sz w:val="22"/>
          <w:szCs w:val="22"/>
          <w:shd w:val="clear" w:color="auto" w:fill="FFFFFF"/>
        </w:rPr>
        <w:t>ele</w:t>
      </w:r>
      <w:r w:rsidR="00B5789B" w:rsidRPr="008D36CC">
        <w:rPr>
          <w:bCs/>
          <w:color w:val="000000" w:themeColor="text1"/>
          <w:sz w:val="22"/>
          <w:szCs w:val="22"/>
          <w:shd w:val="clear" w:color="auto" w:fill="FFFFFF"/>
        </w:rPr>
        <w:t xml:space="preserve"> nr. 3.1</w:t>
      </w:r>
      <w:r w:rsidR="0073246F">
        <w:rPr>
          <w:bCs/>
          <w:color w:val="000000" w:themeColor="text1"/>
          <w:sz w:val="22"/>
          <w:szCs w:val="22"/>
          <w:shd w:val="clear" w:color="auto" w:fill="FFFFFF"/>
        </w:rPr>
        <w:t xml:space="preserve"> -3.3</w:t>
      </w:r>
      <w:r w:rsidRPr="008D36CC">
        <w:rPr>
          <w:bCs/>
          <w:color w:val="000000" w:themeColor="text1"/>
          <w:sz w:val="22"/>
          <w:szCs w:val="22"/>
          <w:shd w:val="clear" w:color="auto" w:fill="FFFFFF"/>
        </w:rPr>
        <w:t xml:space="preserve"> la proiectul de hotarare astfel: </w:t>
      </w:r>
    </w:p>
    <w:p w14:paraId="1FECCA61" w14:textId="025E514C" w:rsidR="000B20F3" w:rsidRDefault="000B20F3" w:rsidP="000B20F3">
      <w:pPr>
        <w:pStyle w:val="alignmentl"/>
        <w:spacing w:before="0" w:beforeAutospacing="0" w:after="0" w:afterAutospacing="0"/>
        <w:ind w:right="-709" w:firstLine="651"/>
        <w:jc w:val="both"/>
        <w:rPr>
          <w:bCs/>
          <w:color w:val="000000" w:themeColor="text1"/>
          <w:sz w:val="22"/>
          <w:szCs w:val="22"/>
          <w:shd w:val="clear" w:color="auto" w:fill="FFFFFF"/>
        </w:rPr>
      </w:pPr>
      <w:r w:rsidRPr="008D36CC">
        <w:rPr>
          <w:b/>
          <w:color w:val="000000" w:themeColor="text1"/>
          <w:sz w:val="22"/>
          <w:szCs w:val="22"/>
          <w:shd w:val="clear" w:color="auto" w:fill="FFFFFF"/>
        </w:rPr>
        <w:t xml:space="preserve">Anexa nr. </w:t>
      </w:r>
      <w:r w:rsidR="005D05DC" w:rsidRPr="008D36CC">
        <w:rPr>
          <w:b/>
          <w:color w:val="000000" w:themeColor="text1"/>
          <w:sz w:val="22"/>
          <w:szCs w:val="22"/>
          <w:shd w:val="clear" w:color="auto" w:fill="FFFFFF"/>
        </w:rPr>
        <w:t>3</w:t>
      </w:r>
      <w:r w:rsidRPr="008D36CC">
        <w:rPr>
          <w:b/>
          <w:color w:val="000000" w:themeColor="text1"/>
          <w:sz w:val="22"/>
          <w:szCs w:val="22"/>
          <w:shd w:val="clear" w:color="auto" w:fill="FFFFFF"/>
        </w:rPr>
        <w:tab/>
      </w:r>
      <w:r w:rsidRPr="008D36CC">
        <w:rPr>
          <w:bCs/>
          <w:color w:val="000000" w:themeColor="text1"/>
          <w:sz w:val="22"/>
          <w:szCs w:val="22"/>
          <w:shd w:val="clear" w:color="auto" w:fill="FFFFFF"/>
        </w:rPr>
        <w:tab/>
      </w:r>
      <w:r w:rsidRPr="008D36CC">
        <w:rPr>
          <w:bCs/>
          <w:color w:val="000000" w:themeColor="text1"/>
          <w:sz w:val="22"/>
          <w:szCs w:val="22"/>
          <w:shd w:val="clear" w:color="auto" w:fill="FFFFFF"/>
        </w:rPr>
        <w:tab/>
      </w:r>
      <w:r w:rsidRPr="008D36CC">
        <w:rPr>
          <w:bCs/>
          <w:color w:val="000000" w:themeColor="text1"/>
          <w:sz w:val="22"/>
          <w:szCs w:val="22"/>
          <w:shd w:val="clear" w:color="auto" w:fill="FFFFFF"/>
        </w:rPr>
        <w:tab/>
      </w:r>
      <w:r w:rsidRPr="008D36CC">
        <w:rPr>
          <w:bCs/>
          <w:color w:val="000000" w:themeColor="text1"/>
          <w:sz w:val="22"/>
          <w:szCs w:val="22"/>
          <w:shd w:val="clear" w:color="auto" w:fill="FFFFFF"/>
        </w:rPr>
        <w:tab/>
      </w:r>
      <w:r w:rsidRPr="008D36CC">
        <w:rPr>
          <w:bCs/>
          <w:color w:val="000000" w:themeColor="text1"/>
          <w:sz w:val="22"/>
          <w:szCs w:val="22"/>
          <w:shd w:val="clear" w:color="auto" w:fill="FFFFFF"/>
        </w:rPr>
        <w:tab/>
      </w:r>
      <w:r w:rsidRPr="008D36CC">
        <w:rPr>
          <w:bCs/>
          <w:color w:val="000000" w:themeColor="text1"/>
          <w:sz w:val="22"/>
          <w:szCs w:val="22"/>
          <w:shd w:val="clear" w:color="auto" w:fill="FFFFFF"/>
        </w:rPr>
        <w:tab/>
      </w:r>
      <w:r w:rsidRPr="008D36CC">
        <w:rPr>
          <w:bCs/>
          <w:color w:val="000000" w:themeColor="text1"/>
          <w:sz w:val="22"/>
          <w:szCs w:val="22"/>
          <w:shd w:val="clear" w:color="auto" w:fill="FFFFFF"/>
        </w:rPr>
        <w:tab/>
      </w:r>
      <w:r w:rsidRPr="008D36CC">
        <w:rPr>
          <w:bCs/>
          <w:color w:val="000000" w:themeColor="text1"/>
          <w:sz w:val="22"/>
          <w:szCs w:val="22"/>
          <w:shd w:val="clear" w:color="auto" w:fill="FFFFFF"/>
        </w:rPr>
        <w:tab/>
        <w:t>Mii lei</w:t>
      </w:r>
    </w:p>
    <w:p w14:paraId="1629162D" w14:textId="77777777" w:rsidR="00491B4C" w:rsidRDefault="00491B4C" w:rsidP="000B20F3">
      <w:pPr>
        <w:pStyle w:val="alignmentl"/>
        <w:spacing w:before="0" w:beforeAutospacing="0" w:after="0" w:afterAutospacing="0"/>
        <w:ind w:right="-709" w:firstLine="651"/>
        <w:jc w:val="both"/>
        <w:rPr>
          <w:bCs/>
          <w:color w:val="000000" w:themeColor="text1"/>
          <w:sz w:val="22"/>
          <w:szCs w:val="22"/>
          <w:shd w:val="clear" w:color="auto" w:fill="FFFFFF"/>
        </w:rPr>
      </w:pPr>
    </w:p>
    <w:tbl>
      <w:tblPr>
        <w:tblW w:w="9620" w:type="dxa"/>
        <w:tblLook w:val="04A0" w:firstRow="1" w:lastRow="0" w:firstColumn="1" w:lastColumn="0" w:noHBand="0" w:noVBand="1"/>
      </w:tblPr>
      <w:tblGrid>
        <w:gridCol w:w="569"/>
        <w:gridCol w:w="7240"/>
        <w:gridCol w:w="1860"/>
      </w:tblGrid>
      <w:tr w:rsidR="00491B4C" w14:paraId="22903BB3" w14:textId="77777777" w:rsidTr="00491B4C">
        <w:trPr>
          <w:trHeight w:val="1005"/>
        </w:trPr>
        <w:tc>
          <w:tcPr>
            <w:tcW w:w="520" w:type="dxa"/>
            <w:tcBorders>
              <w:top w:val="single" w:sz="8" w:space="0" w:color="auto"/>
              <w:left w:val="single" w:sz="8" w:space="0" w:color="auto"/>
              <w:bottom w:val="single" w:sz="8" w:space="0" w:color="auto"/>
              <w:right w:val="single" w:sz="4" w:space="0" w:color="auto"/>
            </w:tcBorders>
            <w:vAlign w:val="center"/>
            <w:hideMark/>
          </w:tcPr>
          <w:p w14:paraId="454C5BCA" w14:textId="77777777" w:rsidR="00491B4C" w:rsidRDefault="00491B4C">
            <w:pPr>
              <w:jc w:val="center"/>
              <w:rPr>
                <w:b/>
                <w:bCs/>
              </w:rPr>
            </w:pPr>
            <w:r>
              <w:rPr>
                <w:b/>
                <w:bCs/>
              </w:rPr>
              <w:t>Nr. crt.</w:t>
            </w:r>
          </w:p>
        </w:tc>
        <w:tc>
          <w:tcPr>
            <w:tcW w:w="7240" w:type="dxa"/>
            <w:tcBorders>
              <w:top w:val="single" w:sz="8" w:space="0" w:color="auto"/>
              <w:left w:val="nil"/>
              <w:bottom w:val="single" w:sz="8" w:space="0" w:color="auto"/>
              <w:right w:val="single" w:sz="4" w:space="0" w:color="auto"/>
            </w:tcBorders>
            <w:vAlign w:val="center"/>
            <w:hideMark/>
          </w:tcPr>
          <w:p w14:paraId="1D6A3F4F" w14:textId="77777777" w:rsidR="00491B4C" w:rsidRDefault="00491B4C">
            <w:pPr>
              <w:jc w:val="center"/>
              <w:rPr>
                <w:b/>
                <w:bCs/>
              </w:rPr>
            </w:pPr>
            <w:r>
              <w:rPr>
                <w:b/>
                <w:bCs/>
              </w:rPr>
              <w:t xml:space="preserve">DENUMIRE OBIECTIV </w:t>
            </w:r>
          </w:p>
        </w:tc>
        <w:tc>
          <w:tcPr>
            <w:tcW w:w="1860" w:type="dxa"/>
            <w:tcBorders>
              <w:top w:val="single" w:sz="8" w:space="0" w:color="auto"/>
              <w:left w:val="nil"/>
              <w:bottom w:val="single" w:sz="8" w:space="0" w:color="auto"/>
              <w:right w:val="single" w:sz="4" w:space="0" w:color="auto"/>
            </w:tcBorders>
            <w:vAlign w:val="center"/>
            <w:hideMark/>
          </w:tcPr>
          <w:p w14:paraId="100B74E5" w14:textId="77777777" w:rsidR="00491B4C" w:rsidRDefault="00491B4C">
            <w:pPr>
              <w:jc w:val="center"/>
              <w:rPr>
                <w:b/>
                <w:bCs/>
              </w:rPr>
            </w:pPr>
            <w:r>
              <w:rPr>
                <w:b/>
                <w:bCs/>
              </w:rPr>
              <w:t>Buget aprobat  2026</w:t>
            </w:r>
          </w:p>
        </w:tc>
      </w:tr>
      <w:tr w:rsidR="00491B4C" w14:paraId="5ED7FF2D" w14:textId="77777777" w:rsidTr="00491B4C">
        <w:trPr>
          <w:trHeight w:val="345"/>
        </w:trPr>
        <w:tc>
          <w:tcPr>
            <w:tcW w:w="520" w:type="dxa"/>
            <w:tcBorders>
              <w:top w:val="nil"/>
              <w:left w:val="single" w:sz="8" w:space="0" w:color="auto"/>
              <w:bottom w:val="single" w:sz="8" w:space="0" w:color="auto"/>
              <w:right w:val="single" w:sz="4" w:space="0" w:color="auto"/>
            </w:tcBorders>
            <w:shd w:val="clear" w:color="000000" w:fill="FFFF00"/>
            <w:noWrap/>
            <w:vAlign w:val="bottom"/>
            <w:hideMark/>
          </w:tcPr>
          <w:p w14:paraId="124F18F3" w14:textId="77777777" w:rsidR="00491B4C" w:rsidRDefault="00491B4C">
            <w:pPr>
              <w:rPr>
                <w:b/>
                <w:bCs/>
                <w:i/>
                <w:iCs/>
              </w:rPr>
            </w:pPr>
            <w:r>
              <w:rPr>
                <w:b/>
                <w:bCs/>
                <w:i/>
                <w:iCs/>
              </w:rPr>
              <w:t> </w:t>
            </w:r>
          </w:p>
        </w:tc>
        <w:tc>
          <w:tcPr>
            <w:tcW w:w="7240" w:type="dxa"/>
            <w:tcBorders>
              <w:top w:val="nil"/>
              <w:left w:val="nil"/>
              <w:bottom w:val="single" w:sz="8" w:space="0" w:color="auto"/>
              <w:right w:val="single" w:sz="4" w:space="0" w:color="auto"/>
            </w:tcBorders>
            <w:shd w:val="clear" w:color="000000" w:fill="FFFF00"/>
            <w:noWrap/>
            <w:vAlign w:val="bottom"/>
            <w:hideMark/>
          </w:tcPr>
          <w:p w14:paraId="7F7CCA5C" w14:textId="77777777" w:rsidR="00491B4C" w:rsidRDefault="00491B4C">
            <w:pPr>
              <w:jc w:val="center"/>
              <w:rPr>
                <w:b/>
                <w:bCs/>
              </w:rPr>
            </w:pPr>
            <w:r>
              <w:rPr>
                <w:b/>
                <w:bCs/>
              </w:rPr>
              <w:t>Cap. 51.02 - Autoritati publice</w:t>
            </w:r>
          </w:p>
        </w:tc>
        <w:tc>
          <w:tcPr>
            <w:tcW w:w="1860" w:type="dxa"/>
            <w:tcBorders>
              <w:top w:val="nil"/>
              <w:left w:val="nil"/>
              <w:bottom w:val="single" w:sz="8" w:space="0" w:color="auto"/>
              <w:right w:val="nil"/>
            </w:tcBorders>
            <w:shd w:val="clear" w:color="000000" w:fill="FFFF00"/>
            <w:noWrap/>
            <w:vAlign w:val="bottom"/>
            <w:hideMark/>
          </w:tcPr>
          <w:p w14:paraId="716C3271" w14:textId="77777777" w:rsidR="00491B4C" w:rsidRDefault="00491B4C">
            <w:pPr>
              <w:jc w:val="right"/>
              <w:rPr>
                <w:b/>
                <w:bCs/>
              </w:rPr>
            </w:pPr>
            <w:r>
              <w:rPr>
                <w:b/>
                <w:bCs/>
              </w:rPr>
              <w:t>3.294</w:t>
            </w:r>
          </w:p>
        </w:tc>
      </w:tr>
      <w:tr w:rsidR="00491B4C" w14:paraId="62319F8E" w14:textId="77777777" w:rsidTr="00491B4C">
        <w:trPr>
          <w:trHeight w:val="345"/>
        </w:trPr>
        <w:tc>
          <w:tcPr>
            <w:tcW w:w="520" w:type="dxa"/>
            <w:tcBorders>
              <w:top w:val="nil"/>
              <w:left w:val="single" w:sz="8" w:space="0" w:color="auto"/>
              <w:bottom w:val="single" w:sz="8" w:space="0" w:color="auto"/>
              <w:right w:val="single" w:sz="4" w:space="0" w:color="auto"/>
            </w:tcBorders>
            <w:noWrap/>
            <w:vAlign w:val="bottom"/>
            <w:hideMark/>
          </w:tcPr>
          <w:p w14:paraId="1F65515E" w14:textId="77777777" w:rsidR="00491B4C" w:rsidRDefault="00491B4C">
            <w:pPr>
              <w:rPr>
                <w:b/>
                <w:bCs/>
                <w:i/>
                <w:iCs/>
              </w:rPr>
            </w:pPr>
            <w:r>
              <w:rPr>
                <w:b/>
                <w:bCs/>
                <w:i/>
                <w:iCs/>
              </w:rPr>
              <w:t>A</w:t>
            </w:r>
          </w:p>
        </w:tc>
        <w:tc>
          <w:tcPr>
            <w:tcW w:w="7240" w:type="dxa"/>
            <w:tcBorders>
              <w:top w:val="nil"/>
              <w:left w:val="nil"/>
              <w:bottom w:val="single" w:sz="8" w:space="0" w:color="auto"/>
              <w:right w:val="single" w:sz="4" w:space="0" w:color="auto"/>
            </w:tcBorders>
            <w:noWrap/>
            <w:vAlign w:val="bottom"/>
            <w:hideMark/>
          </w:tcPr>
          <w:p w14:paraId="0CEF4BD5" w14:textId="77777777" w:rsidR="00491B4C" w:rsidRDefault="00491B4C">
            <w:pPr>
              <w:rPr>
                <w:b/>
                <w:bCs/>
              </w:rPr>
            </w:pPr>
            <w:r>
              <w:rPr>
                <w:b/>
                <w:bCs/>
              </w:rPr>
              <w:t>Investitii in continuare</w:t>
            </w:r>
          </w:p>
        </w:tc>
        <w:tc>
          <w:tcPr>
            <w:tcW w:w="1860" w:type="dxa"/>
            <w:tcBorders>
              <w:top w:val="nil"/>
              <w:left w:val="nil"/>
              <w:bottom w:val="single" w:sz="8" w:space="0" w:color="auto"/>
              <w:right w:val="nil"/>
            </w:tcBorders>
            <w:noWrap/>
            <w:vAlign w:val="bottom"/>
            <w:hideMark/>
          </w:tcPr>
          <w:p w14:paraId="533CE532" w14:textId="77777777" w:rsidR="00491B4C" w:rsidRDefault="00491B4C">
            <w:pPr>
              <w:jc w:val="right"/>
              <w:rPr>
                <w:b/>
                <w:bCs/>
              </w:rPr>
            </w:pPr>
            <w:r>
              <w:rPr>
                <w:b/>
                <w:bCs/>
              </w:rPr>
              <w:t>3.294</w:t>
            </w:r>
          </w:p>
        </w:tc>
      </w:tr>
      <w:tr w:rsidR="00491B4C" w14:paraId="3CA1C995" w14:textId="77777777" w:rsidTr="00491B4C">
        <w:trPr>
          <w:trHeight w:val="705"/>
        </w:trPr>
        <w:tc>
          <w:tcPr>
            <w:tcW w:w="520" w:type="dxa"/>
            <w:tcBorders>
              <w:top w:val="nil"/>
              <w:left w:val="single" w:sz="4" w:space="0" w:color="auto"/>
              <w:bottom w:val="nil"/>
              <w:right w:val="single" w:sz="4" w:space="0" w:color="auto"/>
            </w:tcBorders>
            <w:noWrap/>
            <w:hideMark/>
          </w:tcPr>
          <w:p w14:paraId="24C2F61C" w14:textId="77777777" w:rsidR="00491B4C" w:rsidRDefault="00491B4C">
            <w:pPr>
              <w:jc w:val="center"/>
            </w:pPr>
            <w:r>
              <w:t>1</w:t>
            </w:r>
          </w:p>
        </w:tc>
        <w:tc>
          <w:tcPr>
            <w:tcW w:w="7240" w:type="dxa"/>
            <w:tcBorders>
              <w:top w:val="nil"/>
              <w:left w:val="nil"/>
              <w:bottom w:val="nil"/>
              <w:right w:val="single" w:sz="4" w:space="0" w:color="auto"/>
            </w:tcBorders>
            <w:hideMark/>
          </w:tcPr>
          <w:p w14:paraId="66685CBF" w14:textId="77777777" w:rsidR="00491B4C" w:rsidRDefault="00491B4C">
            <w:r>
              <w:t>” Dezvoltarea zonei turistice Bratul Borcea - port turistic de agrement”,  P.T , executie lucrari, asistenta tehnica si comisioane, taxe</w:t>
            </w:r>
          </w:p>
        </w:tc>
        <w:tc>
          <w:tcPr>
            <w:tcW w:w="1860" w:type="dxa"/>
            <w:tcBorders>
              <w:top w:val="nil"/>
              <w:left w:val="nil"/>
              <w:bottom w:val="nil"/>
              <w:right w:val="nil"/>
            </w:tcBorders>
            <w:noWrap/>
            <w:vAlign w:val="bottom"/>
            <w:hideMark/>
          </w:tcPr>
          <w:p w14:paraId="4CBAFDA7" w14:textId="77777777" w:rsidR="00491B4C" w:rsidRDefault="00491B4C">
            <w:pPr>
              <w:jc w:val="right"/>
            </w:pPr>
            <w:r>
              <w:t>3.294</w:t>
            </w:r>
          </w:p>
        </w:tc>
      </w:tr>
      <w:tr w:rsidR="00491B4C" w14:paraId="605DF733" w14:textId="77777777" w:rsidTr="00491B4C">
        <w:trPr>
          <w:trHeight w:val="330"/>
        </w:trPr>
        <w:tc>
          <w:tcPr>
            <w:tcW w:w="520"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25BF31C5" w14:textId="77777777" w:rsidR="00491B4C" w:rsidRDefault="00491B4C">
            <w:pPr>
              <w:jc w:val="center"/>
            </w:pPr>
            <w:r>
              <w:t> </w:t>
            </w:r>
          </w:p>
        </w:tc>
        <w:tc>
          <w:tcPr>
            <w:tcW w:w="7240" w:type="dxa"/>
            <w:tcBorders>
              <w:top w:val="single" w:sz="8" w:space="0" w:color="auto"/>
              <w:left w:val="nil"/>
              <w:bottom w:val="single" w:sz="8" w:space="0" w:color="auto"/>
              <w:right w:val="single" w:sz="4" w:space="0" w:color="auto"/>
            </w:tcBorders>
            <w:shd w:val="clear" w:color="000000" w:fill="FFFF00"/>
            <w:vAlign w:val="bottom"/>
            <w:hideMark/>
          </w:tcPr>
          <w:p w14:paraId="32E527D6" w14:textId="77777777" w:rsidR="00491B4C" w:rsidRDefault="00491B4C">
            <w:pPr>
              <w:jc w:val="center"/>
              <w:rPr>
                <w:b/>
                <w:bCs/>
              </w:rPr>
            </w:pPr>
            <w:r>
              <w:rPr>
                <w:b/>
                <w:bCs/>
              </w:rPr>
              <w:t>Cap. 84.02 -transporturi</w:t>
            </w:r>
          </w:p>
        </w:tc>
        <w:tc>
          <w:tcPr>
            <w:tcW w:w="1860" w:type="dxa"/>
            <w:tcBorders>
              <w:top w:val="single" w:sz="8" w:space="0" w:color="auto"/>
              <w:left w:val="nil"/>
              <w:bottom w:val="single" w:sz="8" w:space="0" w:color="auto"/>
              <w:right w:val="nil"/>
            </w:tcBorders>
            <w:shd w:val="clear" w:color="000000" w:fill="FFFF00"/>
            <w:noWrap/>
            <w:vAlign w:val="bottom"/>
            <w:hideMark/>
          </w:tcPr>
          <w:p w14:paraId="1C360B58" w14:textId="77777777" w:rsidR="00491B4C" w:rsidRDefault="00491B4C">
            <w:pPr>
              <w:jc w:val="right"/>
              <w:rPr>
                <w:b/>
                <w:bCs/>
              </w:rPr>
            </w:pPr>
            <w:r>
              <w:rPr>
                <w:b/>
                <w:bCs/>
              </w:rPr>
              <w:t>5.000</w:t>
            </w:r>
          </w:p>
        </w:tc>
      </w:tr>
      <w:tr w:rsidR="00491B4C" w14:paraId="765F14FA" w14:textId="77777777" w:rsidTr="00491B4C">
        <w:trPr>
          <w:trHeight w:val="330"/>
        </w:trPr>
        <w:tc>
          <w:tcPr>
            <w:tcW w:w="520" w:type="dxa"/>
            <w:tcBorders>
              <w:top w:val="nil"/>
              <w:left w:val="single" w:sz="8" w:space="0" w:color="auto"/>
              <w:bottom w:val="single" w:sz="8" w:space="0" w:color="auto"/>
              <w:right w:val="single" w:sz="4" w:space="0" w:color="auto"/>
            </w:tcBorders>
            <w:noWrap/>
            <w:vAlign w:val="bottom"/>
            <w:hideMark/>
          </w:tcPr>
          <w:p w14:paraId="0FE13D44" w14:textId="77777777" w:rsidR="00491B4C" w:rsidRDefault="00491B4C">
            <w:pPr>
              <w:jc w:val="center"/>
              <w:rPr>
                <w:b/>
                <w:bCs/>
              </w:rPr>
            </w:pPr>
            <w:r>
              <w:rPr>
                <w:b/>
                <w:bCs/>
              </w:rPr>
              <w:t>A</w:t>
            </w:r>
          </w:p>
        </w:tc>
        <w:tc>
          <w:tcPr>
            <w:tcW w:w="7240" w:type="dxa"/>
            <w:tcBorders>
              <w:top w:val="nil"/>
              <w:left w:val="nil"/>
              <w:bottom w:val="single" w:sz="8" w:space="0" w:color="auto"/>
              <w:right w:val="single" w:sz="4" w:space="0" w:color="auto"/>
            </w:tcBorders>
            <w:vAlign w:val="bottom"/>
            <w:hideMark/>
          </w:tcPr>
          <w:p w14:paraId="4EF81618" w14:textId="77777777" w:rsidR="00491B4C" w:rsidRDefault="00491B4C">
            <w:pPr>
              <w:rPr>
                <w:b/>
                <w:bCs/>
              </w:rPr>
            </w:pPr>
            <w:r>
              <w:rPr>
                <w:b/>
                <w:bCs/>
              </w:rPr>
              <w:t>Investitii in continuare</w:t>
            </w:r>
          </w:p>
        </w:tc>
        <w:tc>
          <w:tcPr>
            <w:tcW w:w="1860" w:type="dxa"/>
            <w:tcBorders>
              <w:top w:val="nil"/>
              <w:left w:val="nil"/>
              <w:bottom w:val="nil"/>
              <w:right w:val="nil"/>
            </w:tcBorders>
            <w:noWrap/>
            <w:vAlign w:val="bottom"/>
            <w:hideMark/>
          </w:tcPr>
          <w:p w14:paraId="1E747FFF" w14:textId="77777777" w:rsidR="00491B4C" w:rsidRDefault="00491B4C">
            <w:pPr>
              <w:jc w:val="right"/>
              <w:rPr>
                <w:b/>
                <w:bCs/>
              </w:rPr>
            </w:pPr>
            <w:r>
              <w:rPr>
                <w:b/>
                <w:bCs/>
              </w:rPr>
              <w:t>5.000</w:t>
            </w:r>
          </w:p>
        </w:tc>
      </w:tr>
      <w:tr w:rsidR="00491B4C" w14:paraId="12936E03" w14:textId="77777777" w:rsidTr="00491B4C">
        <w:trPr>
          <w:trHeight w:val="960"/>
        </w:trPr>
        <w:tc>
          <w:tcPr>
            <w:tcW w:w="520" w:type="dxa"/>
            <w:tcBorders>
              <w:top w:val="nil"/>
              <w:left w:val="single" w:sz="4" w:space="0" w:color="auto"/>
              <w:bottom w:val="nil"/>
              <w:right w:val="single" w:sz="4" w:space="0" w:color="auto"/>
            </w:tcBorders>
            <w:noWrap/>
            <w:vAlign w:val="center"/>
            <w:hideMark/>
          </w:tcPr>
          <w:p w14:paraId="38B4B5A1" w14:textId="77777777" w:rsidR="00491B4C" w:rsidRDefault="00491B4C">
            <w:pPr>
              <w:jc w:val="center"/>
            </w:pPr>
            <w:r>
              <w:t>3</w:t>
            </w:r>
          </w:p>
        </w:tc>
        <w:tc>
          <w:tcPr>
            <w:tcW w:w="7240" w:type="dxa"/>
            <w:tcBorders>
              <w:top w:val="nil"/>
              <w:left w:val="nil"/>
              <w:bottom w:val="nil"/>
              <w:right w:val="nil"/>
            </w:tcBorders>
            <w:vAlign w:val="bottom"/>
            <w:hideMark/>
          </w:tcPr>
          <w:p w14:paraId="07A8B03E" w14:textId="77777777" w:rsidR="00491B4C" w:rsidRDefault="00491B4C">
            <w:r>
              <w:t>Modernizarea si reabilitarea drumului judetean DJ 211 D tronson Cuza - Voda - Stefan Voda - DN 21, judetul Calarasi” Proiect tehnic, Executie lucrari inclusiv asistență tehnică,consultanta si servicii ssm, taxe și cote legale</w:t>
            </w:r>
          </w:p>
        </w:tc>
        <w:tc>
          <w:tcPr>
            <w:tcW w:w="1860" w:type="dxa"/>
            <w:tcBorders>
              <w:top w:val="nil"/>
              <w:left w:val="single" w:sz="4" w:space="0" w:color="auto"/>
              <w:bottom w:val="single" w:sz="4" w:space="0" w:color="auto"/>
              <w:right w:val="single" w:sz="4" w:space="0" w:color="auto"/>
            </w:tcBorders>
            <w:noWrap/>
            <w:vAlign w:val="bottom"/>
            <w:hideMark/>
          </w:tcPr>
          <w:p w14:paraId="6D7DEA53" w14:textId="77777777" w:rsidR="00491B4C" w:rsidRDefault="00491B4C">
            <w:pPr>
              <w:jc w:val="right"/>
            </w:pPr>
            <w:r>
              <w:t>5.000</w:t>
            </w:r>
          </w:p>
        </w:tc>
      </w:tr>
      <w:tr w:rsidR="00491B4C" w14:paraId="2172CCCB" w14:textId="77777777" w:rsidTr="00491B4C">
        <w:trPr>
          <w:trHeight w:val="375"/>
        </w:trPr>
        <w:tc>
          <w:tcPr>
            <w:tcW w:w="520" w:type="dxa"/>
            <w:tcBorders>
              <w:top w:val="single" w:sz="8" w:space="0" w:color="auto"/>
              <w:left w:val="single" w:sz="8" w:space="0" w:color="auto"/>
              <w:bottom w:val="single" w:sz="8" w:space="0" w:color="auto"/>
              <w:right w:val="single" w:sz="4" w:space="0" w:color="auto"/>
            </w:tcBorders>
            <w:noWrap/>
            <w:vAlign w:val="center"/>
            <w:hideMark/>
          </w:tcPr>
          <w:p w14:paraId="3CF0264F" w14:textId="77777777" w:rsidR="00491B4C" w:rsidRDefault="00491B4C">
            <w:pPr>
              <w:jc w:val="center"/>
              <w:rPr>
                <w:b/>
                <w:bCs/>
                <w:color w:val="000000"/>
              </w:rPr>
            </w:pPr>
            <w:r>
              <w:rPr>
                <w:b/>
                <w:bCs/>
                <w:color w:val="000000"/>
              </w:rPr>
              <w:t> </w:t>
            </w:r>
          </w:p>
        </w:tc>
        <w:tc>
          <w:tcPr>
            <w:tcW w:w="7240" w:type="dxa"/>
            <w:tcBorders>
              <w:top w:val="single" w:sz="8" w:space="0" w:color="auto"/>
              <w:left w:val="nil"/>
              <w:bottom w:val="single" w:sz="8" w:space="0" w:color="auto"/>
              <w:right w:val="single" w:sz="4" w:space="0" w:color="auto"/>
            </w:tcBorders>
            <w:vAlign w:val="bottom"/>
            <w:hideMark/>
          </w:tcPr>
          <w:p w14:paraId="63FA6789" w14:textId="77777777" w:rsidR="00491B4C" w:rsidRDefault="00491B4C">
            <w:pPr>
              <w:rPr>
                <w:b/>
                <w:bCs/>
              </w:rPr>
            </w:pPr>
            <w:r>
              <w:rPr>
                <w:b/>
                <w:bCs/>
              </w:rPr>
              <w:t>Proiecte europene si PNRR</w:t>
            </w:r>
          </w:p>
        </w:tc>
        <w:tc>
          <w:tcPr>
            <w:tcW w:w="1860" w:type="dxa"/>
            <w:tcBorders>
              <w:top w:val="single" w:sz="8" w:space="0" w:color="auto"/>
              <w:left w:val="nil"/>
              <w:bottom w:val="single" w:sz="8" w:space="0" w:color="auto"/>
              <w:right w:val="single" w:sz="8" w:space="0" w:color="auto"/>
            </w:tcBorders>
            <w:noWrap/>
            <w:vAlign w:val="bottom"/>
            <w:hideMark/>
          </w:tcPr>
          <w:p w14:paraId="1862CD83" w14:textId="77777777" w:rsidR="00491B4C" w:rsidRDefault="00491B4C">
            <w:pPr>
              <w:jc w:val="right"/>
              <w:rPr>
                <w:b/>
                <w:bCs/>
              </w:rPr>
            </w:pPr>
            <w:r>
              <w:rPr>
                <w:b/>
                <w:bCs/>
              </w:rPr>
              <w:t>161.462</w:t>
            </w:r>
          </w:p>
        </w:tc>
      </w:tr>
      <w:tr w:rsidR="00491B4C" w14:paraId="11E9144F" w14:textId="77777777" w:rsidTr="00491B4C">
        <w:trPr>
          <w:trHeight w:val="330"/>
        </w:trPr>
        <w:tc>
          <w:tcPr>
            <w:tcW w:w="520" w:type="dxa"/>
            <w:tcBorders>
              <w:top w:val="nil"/>
              <w:left w:val="single" w:sz="8" w:space="0" w:color="auto"/>
              <w:bottom w:val="single" w:sz="8" w:space="0" w:color="auto"/>
              <w:right w:val="single" w:sz="4" w:space="0" w:color="auto"/>
            </w:tcBorders>
            <w:shd w:val="clear" w:color="000000" w:fill="FFFF00"/>
            <w:noWrap/>
            <w:vAlign w:val="bottom"/>
            <w:hideMark/>
          </w:tcPr>
          <w:p w14:paraId="4C27560C" w14:textId="77777777" w:rsidR="00491B4C" w:rsidRDefault="00491B4C">
            <w:pPr>
              <w:rPr>
                <w:color w:val="000000"/>
              </w:rPr>
            </w:pPr>
            <w:r>
              <w:rPr>
                <w:color w:val="000000"/>
              </w:rPr>
              <w:t> </w:t>
            </w:r>
          </w:p>
        </w:tc>
        <w:tc>
          <w:tcPr>
            <w:tcW w:w="7240" w:type="dxa"/>
            <w:tcBorders>
              <w:top w:val="nil"/>
              <w:left w:val="nil"/>
              <w:bottom w:val="single" w:sz="8" w:space="0" w:color="auto"/>
              <w:right w:val="single" w:sz="4" w:space="0" w:color="auto"/>
            </w:tcBorders>
            <w:shd w:val="clear" w:color="000000" w:fill="FFFF00"/>
            <w:vAlign w:val="bottom"/>
            <w:hideMark/>
          </w:tcPr>
          <w:p w14:paraId="1C1CDD15" w14:textId="77777777" w:rsidR="00491B4C" w:rsidRDefault="00491B4C">
            <w:pPr>
              <w:jc w:val="center"/>
              <w:rPr>
                <w:b/>
                <w:bCs/>
                <w:color w:val="000000"/>
              </w:rPr>
            </w:pPr>
            <w:r>
              <w:rPr>
                <w:b/>
                <w:bCs/>
                <w:color w:val="000000"/>
              </w:rPr>
              <w:t>TOTAL</w:t>
            </w:r>
          </w:p>
        </w:tc>
        <w:tc>
          <w:tcPr>
            <w:tcW w:w="1860" w:type="dxa"/>
            <w:tcBorders>
              <w:top w:val="nil"/>
              <w:left w:val="nil"/>
              <w:bottom w:val="single" w:sz="8" w:space="0" w:color="auto"/>
              <w:right w:val="nil"/>
            </w:tcBorders>
            <w:shd w:val="clear" w:color="000000" w:fill="FFFF00"/>
            <w:noWrap/>
            <w:vAlign w:val="bottom"/>
            <w:hideMark/>
          </w:tcPr>
          <w:p w14:paraId="1A5A367D" w14:textId="77777777" w:rsidR="00491B4C" w:rsidRDefault="00491B4C">
            <w:pPr>
              <w:jc w:val="right"/>
              <w:rPr>
                <w:b/>
                <w:bCs/>
                <w:color w:val="000000"/>
              </w:rPr>
            </w:pPr>
            <w:r>
              <w:rPr>
                <w:b/>
                <w:bCs/>
                <w:color w:val="000000"/>
              </w:rPr>
              <w:t>169.756</w:t>
            </w:r>
          </w:p>
        </w:tc>
      </w:tr>
    </w:tbl>
    <w:p w14:paraId="7ABEF518" w14:textId="77777777" w:rsidR="00491B4C" w:rsidRDefault="00491B4C" w:rsidP="000B20F3">
      <w:pPr>
        <w:pStyle w:val="alignmentl"/>
        <w:spacing w:before="0" w:beforeAutospacing="0" w:after="0" w:afterAutospacing="0"/>
        <w:ind w:right="-709" w:firstLine="651"/>
        <w:jc w:val="both"/>
        <w:rPr>
          <w:bCs/>
          <w:color w:val="000000" w:themeColor="text1"/>
          <w:sz w:val="22"/>
          <w:szCs w:val="22"/>
          <w:shd w:val="clear" w:color="auto" w:fill="FFFFFF"/>
        </w:rPr>
      </w:pPr>
    </w:p>
    <w:p w14:paraId="44BB668F" w14:textId="77777777" w:rsidR="00491B4C" w:rsidRDefault="00491B4C" w:rsidP="000B20F3">
      <w:pPr>
        <w:pStyle w:val="alignmentl"/>
        <w:spacing w:before="0" w:beforeAutospacing="0" w:after="0" w:afterAutospacing="0"/>
        <w:ind w:right="-709" w:firstLine="651"/>
        <w:jc w:val="both"/>
        <w:rPr>
          <w:bCs/>
          <w:color w:val="000000" w:themeColor="text1"/>
          <w:sz w:val="22"/>
          <w:szCs w:val="22"/>
          <w:shd w:val="clear" w:color="auto" w:fill="FFFFFF"/>
        </w:rPr>
      </w:pPr>
    </w:p>
    <w:p w14:paraId="7A0147E3" w14:textId="77777777" w:rsidR="00491B4C" w:rsidRDefault="00491B4C" w:rsidP="000B20F3">
      <w:pPr>
        <w:pStyle w:val="alignmentl"/>
        <w:spacing w:before="0" w:beforeAutospacing="0" w:after="0" w:afterAutospacing="0"/>
        <w:ind w:right="-709" w:firstLine="651"/>
        <w:jc w:val="both"/>
        <w:rPr>
          <w:bCs/>
          <w:color w:val="000000" w:themeColor="text1"/>
          <w:sz w:val="22"/>
          <w:szCs w:val="22"/>
          <w:shd w:val="clear" w:color="auto" w:fill="FFFFFF"/>
        </w:rPr>
      </w:pPr>
    </w:p>
    <w:p w14:paraId="28B7E20B" w14:textId="77777777" w:rsidR="00491B4C" w:rsidRDefault="00491B4C" w:rsidP="000B20F3">
      <w:pPr>
        <w:pStyle w:val="alignmentl"/>
        <w:spacing w:before="0" w:beforeAutospacing="0" w:after="0" w:afterAutospacing="0"/>
        <w:ind w:right="-709" w:firstLine="651"/>
        <w:jc w:val="both"/>
        <w:rPr>
          <w:bCs/>
          <w:color w:val="000000" w:themeColor="text1"/>
          <w:sz w:val="22"/>
          <w:szCs w:val="22"/>
          <w:shd w:val="clear" w:color="auto" w:fill="FFFFFF"/>
        </w:rPr>
      </w:pPr>
    </w:p>
    <w:tbl>
      <w:tblPr>
        <w:tblW w:w="9620" w:type="dxa"/>
        <w:tblLook w:val="04A0" w:firstRow="1" w:lastRow="0" w:firstColumn="1" w:lastColumn="0" w:noHBand="0" w:noVBand="1"/>
      </w:tblPr>
      <w:tblGrid>
        <w:gridCol w:w="700"/>
        <w:gridCol w:w="6780"/>
        <w:gridCol w:w="2140"/>
      </w:tblGrid>
      <w:tr w:rsidR="00491B4C" w14:paraId="6022D876" w14:textId="77777777" w:rsidTr="00491B4C">
        <w:trPr>
          <w:trHeight w:val="615"/>
        </w:trPr>
        <w:tc>
          <w:tcPr>
            <w:tcW w:w="700" w:type="dxa"/>
            <w:tcBorders>
              <w:top w:val="single" w:sz="8" w:space="0" w:color="auto"/>
              <w:left w:val="single" w:sz="8" w:space="0" w:color="auto"/>
              <w:bottom w:val="single" w:sz="8" w:space="0" w:color="auto"/>
              <w:right w:val="single" w:sz="4" w:space="0" w:color="auto"/>
            </w:tcBorders>
            <w:vAlign w:val="center"/>
            <w:hideMark/>
          </w:tcPr>
          <w:p w14:paraId="15880AE0" w14:textId="77777777" w:rsidR="00491B4C" w:rsidRDefault="00491B4C">
            <w:pPr>
              <w:jc w:val="center"/>
              <w:rPr>
                <w:rFonts w:ascii="Calibri" w:hAnsi="Calibri" w:cs="Calibri"/>
                <w:b/>
                <w:bCs/>
                <w:color w:val="000000"/>
                <w:sz w:val="22"/>
                <w:szCs w:val="22"/>
              </w:rPr>
            </w:pPr>
            <w:r>
              <w:rPr>
                <w:rFonts w:ascii="Calibri" w:hAnsi="Calibri" w:cs="Calibri"/>
                <w:b/>
                <w:bCs/>
                <w:color w:val="000000"/>
                <w:sz w:val="22"/>
                <w:szCs w:val="22"/>
              </w:rPr>
              <w:t>Nr. crt.</w:t>
            </w:r>
          </w:p>
        </w:tc>
        <w:tc>
          <w:tcPr>
            <w:tcW w:w="6780" w:type="dxa"/>
            <w:tcBorders>
              <w:top w:val="single" w:sz="8" w:space="0" w:color="auto"/>
              <w:left w:val="nil"/>
              <w:bottom w:val="single" w:sz="8" w:space="0" w:color="auto"/>
              <w:right w:val="single" w:sz="4" w:space="0" w:color="auto"/>
            </w:tcBorders>
            <w:noWrap/>
            <w:vAlign w:val="center"/>
            <w:hideMark/>
          </w:tcPr>
          <w:p w14:paraId="1F15EAAD" w14:textId="77777777" w:rsidR="00491B4C" w:rsidRDefault="00491B4C">
            <w:pPr>
              <w:jc w:val="center"/>
              <w:rPr>
                <w:rFonts w:ascii="Calibri" w:hAnsi="Calibri" w:cs="Calibri"/>
                <w:b/>
                <w:bCs/>
                <w:color w:val="000000"/>
                <w:sz w:val="22"/>
                <w:szCs w:val="22"/>
              </w:rPr>
            </w:pPr>
            <w:r>
              <w:rPr>
                <w:rFonts w:ascii="Calibri" w:hAnsi="Calibri" w:cs="Calibri"/>
                <w:b/>
                <w:bCs/>
                <w:color w:val="000000"/>
                <w:sz w:val="22"/>
                <w:szCs w:val="22"/>
              </w:rPr>
              <w:t>Denumire</w:t>
            </w:r>
          </w:p>
        </w:tc>
        <w:tc>
          <w:tcPr>
            <w:tcW w:w="2140" w:type="dxa"/>
            <w:tcBorders>
              <w:top w:val="single" w:sz="8" w:space="0" w:color="auto"/>
              <w:left w:val="single" w:sz="4" w:space="0" w:color="auto"/>
              <w:bottom w:val="single" w:sz="8" w:space="0" w:color="auto"/>
              <w:right w:val="single" w:sz="4" w:space="0" w:color="auto"/>
            </w:tcBorders>
            <w:vAlign w:val="center"/>
            <w:hideMark/>
          </w:tcPr>
          <w:p w14:paraId="26D8A446" w14:textId="77777777" w:rsidR="00491B4C" w:rsidRDefault="00491B4C">
            <w:pPr>
              <w:jc w:val="center"/>
              <w:rPr>
                <w:rFonts w:ascii="Calibri" w:hAnsi="Calibri" w:cs="Calibri"/>
                <w:b/>
                <w:bCs/>
                <w:color w:val="000000"/>
                <w:sz w:val="22"/>
                <w:szCs w:val="22"/>
              </w:rPr>
            </w:pPr>
            <w:r>
              <w:rPr>
                <w:rFonts w:ascii="Calibri" w:hAnsi="Calibri" w:cs="Calibri"/>
                <w:b/>
                <w:bCs/>
                <w:color w:val="000000"/>
                <w:sz w:val="22"/>
                <w:szCs w:val="22"/>
              </w:rPr>
              <w:t>Buget 2026</w:t>
            </w:r>
          </w:p>
        </w:tc>
      </w:tr>
      <w:tr w:rsidR="00491B4C" w14:paraId="2CEBFB6A" w14:textId="77777777" w:rsidTr="00491B4C">
        <w:trPr>
          <w:trHeight w:val="315"/>
        </w:trPr>
        <w:tc>
          <w:tcPr>
            <w:tcW w:w="700" w:type="dxa"/>
            <w:tcBorders>
              <w:top w:val="nil"/>
              <w:left w:val="single" w:sz="8" w:space="0" w:color="auto"/>
              <w:bottom w:val="single" w:sz="8" w:space="0" w:color="auto"/>
              <w:right w:val="single" w:sz="4" w:space="0" w:color="auto"/>
            </w:tcBorders>
            <w:shd w:val="clear" w:color="000000" w:fill="FFFF00"/>
            <w:noWrap/>
            <w:vAlign w:val="bottom"/>
            <w:hideMark/>
          </w:tcPr>
          <w:p w14:paraId="33D70833" w14:textId="77777777" w:rsidR="00491B4C" w:rsidRDefault="00491B4C">
            <w:pPr>
              <w:rPr>
                <w:rFonts w:ascii="Calibri" w:hAnsi="Calibri" w:cs="Calibri"/>
                <w:b/>
                <w:bCs/>
                <w:color w:val="000000"/>
                <w:sz w:val="22"/>
                <w:szCs w:val="22"/>
              </w:rPr>
            </w:pPr>
            <w:r>
              <w:rPr>
                <w:rFonts w:ascii="Calibri" w:hAnsi="Calibri" w:cs="Calibri"/>
                <w:b/>
                <w:bCs/>
                <w:color w:val="000000"/>
                <w:sz w:val="22"/>
                <w:szCs w:val="22"/>
              </w:rPr>
              <w:t> </w:t>
            </w:r>
          </w:p>
        </w:tc>
        <w:tc>
          <w:tcPr>
            <w:tcW w:w="6780" w:type="dxa"/>
            <w:tcBorders>
              <w:top w:val="nil"/>
              <w:left w:val="nil"/>
              <w:bottom w:val="single" w:sz="8" w:space="0" w:color="auto"/>
              <w:right w:val="single" w:sz="4" w:space="0" w:color="auto"/>
            </w:tcBorders>
            <w:shd w:val="clear" w:color="000000" w:fill="FFFF00"/>
            <w:vAlign w:val="bottom"/>
            <w:hideMark/>
          </w:tcPr>
          <w:p w14:paraId="5B62647E" w14:textId="77777777" w:rsidR="00491B4C" w:rsidRDefault="00491B4C">
            <w:pPr>
              <w:jc w:val="center"/>
              <w:rPr>
                <w:rFonts w:ascii="Calibri" w:hAnsi="Calibri" w:cs="Calibri"/>
                <w:b/>
                <w:bCs/>
                <w:color w:val="000000"/>
                <w:sz w:val="22"/>
                <w:szCs w:val="22"/>
              </w:rPr>
            </w:pPr>
            <w:r>
              <w:rPr>
                <w:rFonts w:ascii="Calibri" w:hAnsi="Calibri" w:cs="Calibri"/>
                <w:b/>
                <w:bCs/>
                <w:color w:val="000000"/>
                <w:sz w:val="22"/>
                <w:szCs w:val="22"/>
              </w:rPr>
              <w:t>Cap. 65.02 -invatamant</w:t>
            </w:r>
          </w:p>
        </w:tc>
        <w:tc>
          <w:tcPr>
            <w:tcW w:w="2140" w:type="dxa"/>
            <w:tcBorders>
              <w:top w:val="nil"/>
              <w:left w:val="single" w:sz="4" w:space="0" w:color="auto"/>
              <w:bottom w:val="single" w:sz="8" w:space="0" w:color="auto"/>
              <w:right w:val="nil"/>
            </w:tcBorders>
            <w:shd w:val="clear" w:color="000000" w:fill="FFFF00"/>
            <w:noWrap/>
            <w:vAlign w:val="bottom"/>
            <w:hideMark/>
          </w:tcPr>
          <w:p w14:paraId="68B6190D" w14:textId="77777777" w:rsidR="00491B4C" w:rsidRDefault="00491B4C">
            <w:pPr>
              <w:jc w:val="right"/>
              <w:rPr>
                <w:rFonts w:ascii="Calibri" w:hAnsi="Calibri" w:cs="Calibri"/>
                <w:b/>
                <w:bCs/>
                <w:color w:val="000000"/>
                <w:sz w:val="22"/>
                <w:szCs w:val="22"/>
              </w:rPr>
            </w:pPr>
            <w:r>
              <w:rPr>
                <w:rFonts w:ascii="Calibri" w:hAnsi="Calibri" w:cs="Calibri"/>
                <w:b/>
                <w:bCs/>
                <w:color w:val="000000"/>
                <w:sz w:val="22"/>
                <w:szCs w:val="22"/>
              </w:rPr>
              <w:t>7.424</w:t>
            </w:r>
          </w:p>
        </w:tc>
      </w:tr>
      <w:tr w:rsidR="00491B4C" w14:paraId="1D706362" w14:textId="77777777" w:rsidTr="00491B4C">
        <w:trPr>
          <w:trHeight w:val="1200"/>
        </w:trPr>
        <w:tc>
          <w:tcPr>
            <w:tcW w:w="700" w:type="dxa"/>
            <w:tcBorders>
              <w:top w:val="nil"/>
              <w:left w:val="single" w:sz="4" w:space="0" w:color="auto"/>
              <w:bottom w:val="single" w:sz="4" w:space="0" w:color="auto"/>
              <w:right w:val="single" w:sz="4" w:space="0" w:color="auto"/>
            </w:tcBorders>
            <w:noWrap/>
            <w:vAlign w:val="center"/>
            <w:hideMark/>
          </w:tcPr>
          <w:p w14:paraId="7418D65D" w14:textId="77777777" w:rsidR="00491B4C" w:rsidRDefault="00491B4C">
            <w:pPr>
              <w:jc w:val="center"/>
              <w:rPr>
                <w:rFonts w:ascii="Calibri" w:hAnsi="Calibri" w:cs="Calibri"/>
                <w:color w:val="000000"/>
                <w:sz w:val="22"/>
                <w:szCs w:val="22"/>
              </w:rPr>
            </w:pPr>
            <w:r>
              <w:rPr>
                <w:rFonts w:ascii="Calibri" w:hAnsi="Calibri" w:cs="Calibri"/>
                <w:color w:val="000000"/>
                <w:sz w:val="22"/>
                <w:szCs w:val="22"/>
              </w:rPr>
              <w:t>2</w:t>
            </w:r>
          </w:p>
        </w:tc>
        <w:tc>
          <w:tcPr>
            <w:tcW w:w="6780" w:type="dxa"/>
            <w:tcBorders>
              <w:top w:val="nil"/>
              <w:left w:val="nil"/>
              <w:bottom w:val="single" w:sz="4" w:space="0" w:color="auto"/>
              <w:right w:val="single" w:sz="4" w:space="0" w:color="auto"/>
            </w:tcBorders>
            <w:vAlign w:val="bottom"/>
            <w:hideMark/>
          </w:tcPr>
          <w:p w14:paraId="77E4AB36" w14:textId="77777777" w:rsidR="00491B4C" w:rsidRDefault="00491B4C">
            <w:pPr>
              <w:rPr>
                <w:rFonts w:ascii="Calibri" w:hAnsi="Calibri" w:cs="Calibri"/>
                <w:color w:val="000000"/>
                <w:sz w:val="22"/>
                <w:szCs w:val="22"/>
              </w:rPr>
            </w:pPr>
            <w:r>
              <w:rPr>
                <w:rFonts w:ascii="Calibri" w:hAnsi="Calibri" w:cs="Calibri"/>
                <w:color w:val="000000"/>
                <w:sz w:val="22"/>
                <w:szCs w:val="22"/>
              </w:rPr>
              <w:t>Renovare energetica  Gimnaziul Carol I ( Scoala nr. 4 "Topescu" Calarasi -,PT , DTAC , asistenta tehnica din partea proiectantului,documentatii tehnice pt. obtinerea avizelor/acordurilor/autorizatiilor,  taxe, avize, consultanta in achizitii, consultanta management proiect -PNRR</w:t>
            </w:r>
          </w:p>
        </w:tc>
        <w:tc>
          <w:tcPr>
            <w:tcW w:w="2140" w:type="dxa"/>
            <w:tcBorders>
              <w:top w:val="nil"/>
              <w:left w:val="single" w:sz="4" w:space="0" w:color="auto"/>
              <w:bottom w:val="single" w:sz="4" w:space="0" w:color="auto"/>
              <w:right w:val="single" w:sz="4" w:space="0" w:color="auto"/>
            </w:tcBorders>
            <w:noWrap/>
            <w:vAlign w:val="bottom"/>
            <w:hideMark/>
          </w:tcPr>
          <w:p w14:paraId="1A893985" w14:textId="77777777" w:rsidR="00491B4C" w:rsidRDefault="00491B4C">
            <w:pPr>
              <w:jc w:val="right"/>
              <w:rPr>
                <w:rFonts w:ascii="Calibri" w:hAnsi="Calibri" w:cs="Calibri"/>
                <w:color w:val="000000"/>
                <w:sz w:val="22"/>
                <w:szCs w:val="22"/>
              </w:rPr>
            </w:pPr>
            <w:r>
              <w:rPr>
                <w:rFonts w:ascii="Calibri" w:hAnsi="Calibri" w:cs="Calibri"/>
                <w:color w:val="000000"/>
                <w:sz w:val="22"/>
                <w:szCs w:val="22"/>
              </w:rPr>
              <w:t>424</w:t>
            </w:r>
          </w:p>
        </w:tc>
      </w:tr>
      <w:tr w:rsidR="00491B4C" w14:paraId="7C670D5D" w14:textId="77777777" w:rsidTr="00491B4C">
        <w:trPr>
          <w:trHeight w:val="615"/>
        </w:trPr>
        <w:tc>
          <w:tcPr>
            <w:tcW w:w="700" w:type="dxa"/>
            <w:tcBorders>
              <w:top w:val="nil"/>
              <w:left w:val="single" w:sz="4" w:space="0" w:color="auto"/>
              <w:bottom w:val="nil"/>
              <w:right w:val="single" w:sz="4" w:space="0" w:color="auto"/>
            </w:tcBorders>
            <w:noWrap/>
            <w:vAlign w:val="center"/>
            <w:hideMark/>
          </w:tcPr>
          <w:p w14:paraId="7BA165B0" w14:textId="77777777" w:rsidR="00491B4C" w:rsidRDefault="00491B4C">
            <w:pPr>
              <w:jc w:val="center"/>
              <w:rPr>
                <w:rFonts w:ascii="Calibri" w:hAnsi="Calibri" w:cs="Calibri"/>
                <w:color w:val="000000"/>
                <w:sz w:val="22"/>
                <w:szCs w:val="22"/>
              </w:rPr>
            </w:pPr>
            <w:r>
              <w:rPr>
                <w:rFonts w:ascii="Calibri" w:hAnsi="Calibri" w:cs="Calibri"/>
                <w:color w:val="000000"/>
                <w:sz w:val="22"/>
                <w:szCs w:val="22"/>
              </w:rPr>
              <w:t>6</w:t>
            </w:r>
          </w:p>
        </w:tc>
        <w:tc>
          <w:tcPr>
            <w:tcW w:w="6780" w:type="dxa"/>
            <w:tcBorders>
              <w:top w:val="nil"/>
              <w:left w:val="nil"/>
              <w:bottom w:val="nil"/>
              <w:right w:val="single" w:sz="4" w:space="0" w:color="auto"/>
            </w:tcBorders>
            <w:vAlign w:val="bottom"/>
            <w:hideMark/>
          </w:tcPr>
          <w:p w14:paraId="79C70EE4" w14:textId="77777777" w:rsidR="00491B4C" w:rsidRDefault="00491B4C">
            <w:pPr>
              <w:rPr>
                <w:rFonts w:ascii="Calibri" w:hAnsi="Calibri" w:cs="Calibri"/>
                <w:color w:val="000000"/>
                <w:sz w:val="22"/>
                <w:szCs w:val="22"/>
              </w:rPr>
            </w:pPr>
            <w:r>
              <w:rPr>
                <w:rFonts w:ascii="Calibri" w:hAnsi="Calibri" w:cs="Calibri"/>
                <w:color w:val="000000"/>
                <w:sz w:val="22"/>
                <w:szCs w:val="22"/>
              </w:rPr>
              <w:t>" Dotarea cu microbuze eficiente energetic pentru transportul elevilor din judetul Calarasi", consultanta management de proiect, publicitate-</w:t>
            </w:r>
          </w:p>
        </w:tc>
        <w:tc>
          <w:tcPr>
            <w:tcW w:w="2140" w:type="dxa"/>
            <w:tcBorders>
              <w:top w:val="nil"/>
              <w:left w:val="single" w:sz="4" w:space="0" w:color="auto"/>
              <w:bottom w:val="nil"/>
              <w:right w:val="single" w:sz="4" w:space="0" w:color="auto"/>
            </w:tcBorders>
            <w:noWrap/>
            <w:vAlign w:val="bottom"/>
            <w:hideMark/>
          </w:tcPr>
          <w:p w14:paraId="649327B4" w14:textId="77777777" w:rsidR="00491B4C" w:rsidRDefault="00491B4C">
            <w:pPr>
              <w:jc w:val="right"/>
              <w:rPr>
                <w:rFonts w:ascii="Calibri" w:hAnsi="Calibri" w:cs="Calibri"/>
                <w:color w:val="000000"/>
                <w:sz w:val="22"/>
                <w:szCs w:val="22"/>
              </w:rPr>
            </w:pPr>
            <w:r>
              <w:rPr>
                <w:rFonts w:ascii="Calibri" w:hAnsi="Calibri" w:cs="Calibri"/>
                <w:color w:val="000000"/>
                <w:sz w:val="22"/>
                <w:szCs w:val="22"/>
              </w:rPr>
              <w:t>7000</w:t>
            </w:r>
          </w:p>
        </w:tc>
      </w:tr>
      <w:tr w:rsidR="00491B4C" w14:paraId="487D8A67" w14:textId="77777777" w:rsidTr="00491B4C">
        <w:trPr>
          <w:trHeight w:val="315"/>
        </w:trPr>
        <w:tc>
          <w:tcPr>
            <w:tcW w:w="700" w:type="dxa"/>
            <w:tcBorders>
              <w:top w:val="single" w:sz="8" w:space="0" w:color="auto"/>
              <w:left w:val="single" w:sz="8" w:space="0" w:color="auto"/>
              <w:bottom w:val="single" w:sz="8" w:space="0" w:color="auto"/>
              <w:right w:val="single" w:sz="4" w:space="0" w:color="auto"/>
            </w:tcBorders>
            <w:shd w:val="clear" w:color="000000" w:fill="FFFF00"/>
            <w:noWrap/>
            <w:vAlign w:val="bottom"/>
            <w:hideMark/>
          </w:tcPr>
          <w:p w14:paraId="187894FC" w14:textId="77777777" w:rsidR="00491B4C" w:rsidRDefault="00491B4C">
            <w:pPr>
              <w:rPr>
                <w:rFonts w:ascii="Calibri" w:hAnsi="Calibri" w:cs="Calibri"/>
                <w:color w:val="000000"/>
                <w:sz w:val="22"/>
                <w:szCs w:val="22"/>
              </w:rPr>
            </w:pPr>
            <w:r>
              <w:rPr>
                <w:rFonts w:ascii="Calibri" w:hAnsi="Calibri" w:cs="Calibri"/>
                <w:color w:val="000000"/>
                <w:sz w:val="22"/>
                <w:szCs w:val="22"/>
              </w:rPr>
              <w:t> </w:t>
            </w:r>
          </w:p>
        </w:tc>
        <w:tc>
          <w:tcPr>
            <w:tcW w:w="6780" w:type="dxa"/>
            <w:tcBorders>
              <w:top w:val="single" w:sz="8" w:space="0" w:color="auto"/>
              <w:left w:val="nil"/>
              <w:bottom w:val="single" w:sz="8" w:space="0" w:color="auto"/>
              <w:right w:val="single" w:sz="4" w:space="0" w:color="auto"/>
            </w:tcBorders>
            <w:shd w:val="clear" w:color="000000" w:fill="FFFF00"/>
            <w:vAlign w:val="bottom"/>
            <w:hideMark/>
          </w:tcPr>
          <w:p w14:paraId="64F8461C" w14:textId="77777777" w:rsidR="00491B4C" w:rsidRDefault="00491B4C">
            <w:pPr>
              <w:jc w:val="center"/>
              <w:rPr>
                <w:rFonts w:ascii="Calibri" w:hAnsi="Calibri" w:cs="Calibri"/>
                <w:b/>
                <w:bCs/>
                <w:color w:val="000000"/>
                <w:sz w:val="22"/>
                <w:szCs w:val="22"/>
              </w:rPr>
            </w:pPr>
            <w:r>
              <w:rPr>
                <w:rFonts w:ascii="Calibri" w:hAnsi="Calibri" w:cs="Calibri"/>
                <w:b/>
                <w:bCs/>
                <w:color w:val="000000"/>
                <w:sz w:val="22"/>
                <w:szCs w:val="22"/>
              </w:rPr>
              <w:t>Cap. 66.02 Sanatate</w:t>
            </w:r>
          </w:p>
        </w:tc>
        <w:tc>
          <w:tcPr>
            <w:tcW w:w="2140" w:type="dxa"/>
            <w:tcBorders>
              <w:top w:val="single" w:sz="8" w:space="0" w:color="auto"/>
              <w:left w:val="single" w:sz="4" w:space="0" w:color="auto"/>
              <w:bottom w:val="single" w:sz="8" w:space="0" w:color="auto"/>
              <w:right w:val="nil"/>
            </w:tcBorders>
            <w:shd w:val="clear" w:color="000000" w:fill="FFFF00"/>
            <w:noWrap/>
            <w:vAlign w:val="bottom"/>
            <w:hideMark/>
          </w:tcPr>
          <w:p w14:paraId="23A693B7" w14:textId="77777777" w:rsidR="00491B4C" w:rsidRDefault="00491B4C">
            <w:pPr>
              <w:jc w:val="right"/>
              <w:rPr>
                <w:rFonts w:ascii="Calibri" w:hAnsi="Calibri" w:cs="Calibri"/>
                <w:b/>
                <w:bCs/>
                <w:color w:val="000000"/>
                <w:sz w:val="22"/>
                <w:szCs w:val="22"/>
              </w:rPr>
            </w:pPr>
            <w:r>
              <w:rPr>
                <w:rFonts w:ascii="Calibri" w:hAnsi="Calibri" w:cs="Calibri"/>
                <w:b/>
                <w:bCs/>
                <w:color w:val="000000"/>
                <w:sz w:val="22"/>
                <w:szCs w:val="22"/>
              </w:rPr>
              <w:t>62.394</w:t>
            </w:r>
          </w:p>
        </w:tc>
      </w:tr>
      <w:tr w:rsidR="00491B4C" w14:paraId="5222C2B1" w14:textId="77777777" w:rsidTr="00491B4C">
        <w:trPr>
          <w:trHeight w:val="900"/>
        </w:trPr>
        <w:tc>
          <w:tcPr>
            <w:tcW w:w="700" w:type="dxa"/>
            <w:tcBorders>
              <w:top w:val="nil"/>
              <w:left w:val="single" w:sz="4" w:space="0" w:color="auto"/>
              <w:bottom w:val="single" w:sz="4" w:space="0" w:color="auto"/>
              <w:right w:val="single" w:sz="4" w:space="0" w:color="auto"/>
            </w:tcBorders>
            <w:noWrap/>
            <w:vAlign w:val="center"/>
            <w:hideMark/>
          </w:tcPr>
          <w:p w14:paraId="133370BB" w14:textId="77777777" w:rsidR="00491B4C" w:rsidRDefault="00491B4C">
            <w:pPr>
              <w:jc w:val="center"/>
              <w:rPr>
                <w:rFonts w:ascii="Calibri" w:hAnsi="Calibri" w:cs="Calibri"/>
                <w:color w:val="000000"/>
                <w:sz w:val="22"/>
                <w:szCs w:val="22"/>
              </w:rPr>
            </w:pPr>
            <w:r>
              <w:rPr>
                <w:rFonts w:ascii="Calibri" w:hAnsi="Calibri" w:cs="Calibri"/>
                <w:color w:val="000000"/>
                <w:sz w:val="22"/>
                <w:szCs w:val="22"/>
              </w:rPr>
              <w:t>3</w:t>
            </w:r>
          </w:p>
        </w:tc>
        <w:tc>
          <w:tcPr>
            <w:tcW w:w="6780" w:type="dxa"/>
            <w:tcBorders>
              <w:top w:val="nil"/>
              <w:left w:val="nil"/>
              <w:bottom w:val="single" w:sz="4" w:space="0" w:color="auto"/>
              <w:right w:val="single" w:sz="4" w:space="0" w:color="auto"/>
            </w:tcBorders>
            <w:vAlign w:val="bottom"/>
            <w:hideMark/>
          </w:tcPr>
          <w:p w14:paraId="37786B35" w14:textId="77777777" w:rsidR="00491B4C" w:rsidRDefault="00491B4C">
            <w:pPr>
              <w:rPr>
                <w:rFonts w:ascii="Calibri" w:hAnsi="Calibri" w:cs="Calibri"/>
                <w:sz w:val="22"/>
                <w:szCs w:val="22"/>
              </w:rPr>
            </w:pPr>
            <w:r>
              <w:rPr>
                <w:rFonts w:ascii="Calibri" w:hAnsi="Calibri" w:cs="Calibri"/>
                <w:sz w:val="22"/>
                <w:szCs w:val="22"/>
              </w:rPr>
              <w:t>Renovare integrata a corpurilor F,G,H la Spitalul Judetean de urgenta "Dr. Pompei Samarian"Calarasi     -  contribuție proprie proiect, elaborare PT+ DTAC,  taxe, comisioane și executie lucrari (investiție multianuală) - PNRR</w:t>
            </w:r>
          </w:p>
        </w:tc>
        <w:tc>
          <w:tcPr>
            <w:tcW w:w="2140" w:type="dxa"/>
            <w:tcBorders>
              <w:top w:val="nil"/>
              <w:left w:val="single" w:sz="4" w:space="0" w:color="auto"/>
              <w:bottom w:val="single" w:sz="4" w:space="0" w:color="auto"/>
              <w:right w:val="single" w:sz="4" w:space="0" w:color="auto"/>
            </w:tcBorders>
            <w:noWrap/>
            <w:vAlign w:val="bottom"/>
            <w:hideMark/>
          </w:tcPr>
          <w:p w14:paraId="21B5AFB7" w14:textId="77777777" w:rsidR="00491B4C" w:rsidRDefault="00491B4C">
            <w:pPr>
              <w:jc w:val="right"/>
              <w:rPr>
                <w:rFonts w:ascii="Calibri" w:hAnsi="Calibri" w:cs="Calibri"/>
                <w:color w:val="000000"/>
                <w:sz w:val="22"/>
                <w:szCs w:val="22"/>
              </w:rPr>
            </w:pPr>
            <w:r>
              <w:rPr>
                <w:rFonts w:ascii="Calibri" w:hAnsi="Calibri" w:cs="Calibri"/>
                <w:color w:val="000000"/>
                <w:sz w:val="22"/>
                <w:szCs w:val="22"/>
              </w:rPr>
              <w:t>48.597</w:t>
            </w:r>
          </w:p>
        </w:tc>
      </w:tr>
      <w:tr w:rsidR="00491B4C" w14:paraId="65B9A734" w14:textId="77777777" w:rsidTr="00491B4C">
        <w:trPr>
          <w:trHeight w:val="900"/>
        </w:trPr>
        <w:tc>
          <w:tcPr>
            <w:tcW w:w="700" w:type="dxa"/>
            <w:tcBorders>
              <w:top w:val="nil"/>
              <w:left w:val="single" w:sz="4" w:space="0" w:color="auto"/>
              <w:bottom w:val="nil"/>
              <w:right w:val="single" w:sz="4" w:space="0" w:color="auto"/>
            </w:tcBorders>
            <w:noWrap/>
            <w:vAlign w:val="center"/>
            <w:hideMark/>
          </w:tcPr>
          <w:p w14:paraId="1A93D785" w14:textId="77777777" w:rsidR="00491B4C" w:rsidRDefault="00491B4C">
            <w:pPr>
              <w:jc w:val="center"/>
              <w:rPr>
                <w:rFonts w:ascii="Calibri" w:hAnsi="Calibri" w:cs="Calibri"/>
                <w:color w:val="000000"/>
                <w:sz w:val="22"/>
                <w:szCs w:val="22"/>
              </w:rPr>
            </w:pPr>
            <w:r>
              <w:rPr>
                <w:rFonts w:ascii="Calibri" w:hAnsi="Calibri" w:cs="Calibri"/>
                <w:color w:val="000000"/>
                <w:sz w:val="22"/>
                <w:szCs w:val="22"/>
              </w:rPr>
              <w:t>4</w:t>
            </w:r>
          </w:p>
        </w:tc>
        <w:tc>
          <w:tcPr>
            <w:tcW w:w="6780" w:type="dxa"/>
            <w:tcBorders>
              <w:top w:val="nil"/>
              <w:left w:val="nil"/>
              <w:bottom w:val="nil"/>
              <w:right w:val="single" w:sz="4" w:space="0" w:color="auto"/>
            </w:tcBorders>
            <w:vAlign w:val="bottom"/>
            <w:hideMark/>
          </w:tcPr>
          <w:p w14:paraId="34BFCD47" w14:textId="77777777" w:rsidR="00491B4C" w:rsidRDefault="00491B4C">
            <w:pPr>
              <w:rPr>
                <w:rFonts w:ascii="Calibri" w:hAnsi="Calibri" w:cs="Calibri"/>
                <w:sz w:val="22"/>
                <w:szCs w:val="22"/>
              </w:rPr>
            </w:pPr>
            <w:r>
              <w:rPr>
                <w:rFonts w:ascii="Calibri" w:hAnsi="Calibri" w:cs="Calibri"/>
                <w:sz w:val="22"/>
                <w:szCs w:val="22"/>
              </w:rPr>
              <w:t>Dezvoltarea infrastructurii medicale  prespitalicesti-unitati de asistenta medicala ambulatorie pentru Spitalul Judetean de Urgenta "Dr. Pompei Samarian"-Ambulatoriu Calarasi</w:t>
            </w:r>
          </w:p>
        </w:tc>
        <w:tc>
          <w:tcPr>
            <w:tcW w:w="2140" w:type="dxa"/>
            <w:tcBorders>
              <w:top w:val="nil"/>
              <w:left w:val="single" w:sz="4" w:space="0" w:color="auto"/>
              <w:bottom w:val="nil"/>
              <w:right w:val="single" w:sz="4" w:space="0" w:color="auto"/>
            </w:tcBorders>
            <w:noWrap/>
            <w:vAlign w:val="bottom"/>
            <w:hideMark/>
          </w:tcPr>
          <w:p w14:paraId="3D32ECF7" w14:textId="77777777" w:rsidR="00491B4C" w:rsidRDefault="00491B4C">
            <w:pPr>
              <w:jc w:val="right"/>
              <w:rPr>
                <w:rFonts w:ascii="Calibri" w:hAnsi="Calibri" w:cs="Calibri"/>
                <w:color w:val="000000"/>
                <w:sz w:val="22"/>
                <w:szCs w:val="22"/>
              </w:rPr>
            </w:pPr>
            <w:r>
              <w:rPr>
                <w:rFonts w:ascii="Calibri" w:hAnsi="Calibri" w:cs="Calibri"/>
                <w:color w:val="000000"/>
                <w:sz w:val="22"/>
                <w:szCs w:val="22"/>
              </w:rPr>
              <w:t>6.547</w:t>
            </w:r>
          </w:p>
        </w:tc>
      </w:tr>
      <w:tr w:rsidR="00491B4C" w14:paraId="3B3D8A0D" w14:textId="77777777" w:rsidTr="00491B4C">
        <w:trPr>
          <w:trHeight w:val="1650"/>
        </w:trPr>
        <w:tc>
          <w:tcPr>
            <w:tcW w:w="700" w:type="dxa"/>
            <w:tcBorders>
              <w:top w:val="single" w:sz="4" w:space="0" w:color="auto"/>
              <w:left w:val="single" w:sz="4" w:space="0" w:color="auto"/>
              <w:bottom w:val="nil"/>
              <w:right w:val="single" w:sz="4" w:space="0" w:color="auto"/>
            </w:tcBorders>
            <w:noWrap/>
            <w:vAlign w:val="center"/>
            <w:hideMark/>
          </w:tcPr>
          <w:p w14:paraId="1E50702D" w14:textId="77777777" w:rsidR="00491B4C" w:rsidRDefault="00491B4C">
            <w:pPr>
              <w:jc w:val="center"/>
              <w:rPr>
                <w:rFonts w:ascii="Calibri" w:hAnsi="Calibri" w:cs="Calibri"/>
                <w:color w:val="000000"/>
                <w:sz w:val="22"/>
                <w:szCs w:val="22"/>
              </w:rPr>
            </w:pPr>
            <w:r>
              <w:rPr>
                <w:rFonts w:ascii="Calibri" w:hAnsi="Calibri" w:cs="Calibri"/>
                <w:color w:val="000000"/>
                <w:sz w:val="22"/>
                <w:szCs w:val="22"/>
              </w:rPr>
              <w:t> </w:t>
            </w:r>
          </w:p>
        </w:tc>
        <w:tc>
          <w:tcPr>
            <w:tcW w:w="6780" w:type="dxa"/>
            <w:tcBorders>
              <w:top w:val="single" w:sz="4" w:space="0" w:color="auto"/>
              <w:left w:val="nil"/>
              <w:bottom w:val="nil"/>
              <w:right w:val="single" w:sz="4" w:space="0" w:color="auto"/>
            </w:tcBorders>
            <w:vAlign w:val="bottom"/>
            <w:hideMark/>
          </w:tcPr>
          <w:p w14:paraId="0EEC329C" w14:textId="77777777" w:rsidR="00491B4C" w:rsidRDefault="00491B4C">
            <w:pPr>
              <w:rPr>
                <w:rFonts w:ascii="Calibri" w:hAnsi="Calibri" w:cs="Calibri"/>
                <w:sz w:val="22"/>
                <w:szCs w:val="22"/>
              </w:rPr>
            </w:pPr>
            <w:r>
              <w:rPr>
                <w:rFonts w:ascii="Calibri" w:hAnsi="Calibri" w:cs="Calibri"/>
                <w:sz w:val="22"/>
                <w:szCs w:val="22"/>
              </w:rPr>
              <w:t>Centru ingrijiri paliative , judetul Calarasi ”intocmire documentatie tehnica faza Studiu de fezabilitate,D.T.A.C, inclusiv studii de specialitate(NZEB, DNSH),taxe si avize”; Servicii de consultanță si asistenta tehnica pentru obtinerea finantarii nerambursabile , consultanta pentru derularea procedurilor de achizitie publica, taxe si avize</w:t>
            </w:r>
          </w:p>
        </w:tc>
        <w:tc>
          <w:tcPr>
            <w:tcW w:w="2140" w:type="dxa"/>
            <w:tcBorders>
              <w:top w:val="single" w:sz="4" w:space="0" w:color="auto"/>
              <w:left w:val="nil"/>
              <w:bottom w:val="nil"/>
              <w:right w:val="single" w:sz="4" w:space="0" w:color="auto"/>
            </w:tcBorders>
            <w:noWrap/>
            <w:vAlign w:val="bottom"/>
            <w:hideMark/>
          </w:tcPr>
          <w:p w14:paraId="165E505C" w14:textId="77777777" w:rsidR="00491B4C" w:rsidRDefault="00491B4C">
            <w:pPr>
              <w:jc w:val="right"/>
              <w:rPr>
                <w:rFonts w:ascii="Calibri" w:hAnsi="Calibri" w:cs="Calibri"/>
                <w:color w:val="000000"/>
                <w:sz w:val="22"/>
                <w:szCs w:val="22"/>
              </w:rPr>
            </w:pPr>
            <w:r>
              <w:rPr>
                <w:rFonts w:ascii="Calibri" w:hAnsi="Calibri" w:cs="Calibri"/>
                <w:color w:val="000000"/>
                <w:sz w:val="22"/>
                <w:szCs w:val="22"/>
              </w:rPr>
              <w:t>7.250</w:t>
            </w:r>
          </w:p>
        </w:tc>
      </w:tr>
      <w:tr w:rsidR="00491B4C" w14:paraId="6524E873" w14:textId="77777777" w:rsidTr="00491B4C">
        <w:trPr>
          <w:trHeight w:val="450"/>
        </w:trPr>
        <w:tc>
          <w:tcPr>
            <w:tcW w:w="700" w:type="dxa"/>
            <w:tcBorders>
              <w:top w:val="single" w:sz="8" w:space="0" w:color="auto"/>
              <w:left w:val="single" w:sz="8" w:space="0" w:color="auto"/>
              <w:bottom w:val="single" w:sz="8" w:space="0" w:color="auto"/>
              <w:right w:val="nil"/>
            </w:tcBorders>
            <w:shd w:val="clear" w:color="000000" w:fill="FFFF00"/>
            <w:noWrap/>
            <w:vAlign w:val="center"/>
            <w:hideMark/>
          </w:tcPr>
          <w:p w14:paraId="42E5EA24" w14:textId="77777777" w:rsidR="00491B4C" w:rsidRDefault="00491B4C">
            <w:pPr>
              <w:jc w:val="center"/>
              <w:rPr>
                <w:rFonts w:ascii="Calibri" w:hAnsi="Calibri" w:cs="Calibri"/>
                <w:b/>
                <w:bCs/>
                <w:color w:val="000000"/>
                <w:sz w:val="22"/>
                <w:szCs w:val="22"/>
              </w:rPr>
            </w:pPr>
            <w:r>
              <w:rPr>
                <w:rFonts w:ascii="Calibri" w:hAnsi="Calibri" w:cs="Calibri"/>
                <w:b/>
                <w:bCs/>
                <w:color w:val="000000"/>
                <w:sz w:val="22"/>
                <w:szCs w:val="22"/>
              </w:rPr>
              <w:t> </w:t>
            </w:r>
          </w:p>
        </w:tc>
        <w:tc>
          <w:tcPr>
            <w:tcW w:w="6780" w:type="dxa"/>
            <w:tcBorders>
              <w:top w:val="single" w:sz="8" w:space="0" w:color="auto"/>
              <w:left w:val="single" w:sz="8" w:space="0" w:color="auto"/>
              <w:bottom w:val="single" w:sz="8" w:space="0" w:color="auto"/>
              <w:right w:val="single" w:sz="4" w:space="0" w:color="auto"/>
            </w:tcBorders>
            <w:shd w:val="clear" w:color="000000" w:fill="FFFF00"/>
            <w:vAlign w:val="bottom"/>
            <w:hideMark/>
          </w:tcPr>
          <w:p w14:paraId="0954439E" w14:textId="77777777" w:rsidR="00491B4C" w:rsidRDefault="00491B4C">
            <w:pPr>
              <w:jc w:val="center"/>
              <w:rPr>
                <w:rFonts w:ascii="Calibri" w:hAnsi="Calibri" w:cs="Calibri"/>
                <w:b/>
                <w:bCs/>
                <w:sz w:val="22"/>
                <w:szCs w:val="22"/>
              </w:rPr>
            </w:pPr>
            <w:r>
              <w:rPr>
                <w:rFonts w:ascii="Calibri" w:hAnsi="Calibri" w:cs="Calibri"/>
                <w:b/>
                <w:bCs/>
                <w:sz w:val="22"/>
                <w:szCs w:val="22"/>
              </w:rPr>
              <w:t>Cap. 67.02 Cultura</w:t>
            </w:r>
          </w:p>
        </w:tc>
        <w:tc>
          <w:tcPr>
            <w:tcW w:w="2140" w:type="dxa"/>
            <w:tcBorders>
              <w:top w:val="single" w:sz="8" w:space="0" w:color="auto"/>
              <w:left w:val="single" w:sz="4" w:space="0" w:color="auto"/>
              <w:bottom w:val="single" w:sz="8" w:space="0" w:color="auto"/>
              <w:right w:val="nil"/>
            </w:tcBorders>
            <w:shd w:val="clear" w:color="000000" w:fill="FFFF00"/>
            <w:noWrap/>
            <w:vAlign w:val="bottom"/>
            <w:hideMark/>
          </w:tcPr>
          <w:p w14:paraId="00B2C464" w14:textId="77777777" w:rsidR="00491B4C" w:rsidRDefault="00491B4C">
            <w:pPr>
              <w:jc w:val="right"/>
              <w:rPr>
                <w:rFonts w:ascii="Calibri" w:hAnsi="Calibri" w:cs="Calibri"/>
                <w:b/>
                <w:bCs/>
                <w:color w:val="000000"/>
                <w:sz w:val="22"/>
                <w:szCs w:val="22"/>
              </w:rPr>
            </w:pPr>
            <w:r>
              <w:rPr>
                <w:rFonts w:ascii="Calibri" w:hAnsi="Calibri" w:cs="Calibri"/>
                <w:b/>
                <w:bCs/>
                <w:color w:val="000000"/>
                <w:sz w:val="22"/>
                <w:szCs w:val="22"/>
              </w:rPr>
              <w:t>5.053</w:t>
            </w:r>
          </w:p>
        </w:tc>
      </w:tr>
      <w:tr w:rsidR="00491B4C" w14:paraId="3EE39E07" w14:textId="77777777" w:rsidTr="00491B4C">
        <w:trPr>
          <w:trHeight w:val="1200"/>
        </w:trPr>
        <w:tc>
          <w:tcPr>
            <w:tcW w:w="700" w:type="dxa"/>
            <w:tcBorders>
              <w:top w:val="nil"/>
              <w:left w:val="single" w:sz="4" w:space="0" w:color="auto"/>
              <w:bottom w:val="nil"/>
              <w:right w:val="single" w:sz="4" w:space="0" w:color="auto"/>
            </w:tcBorders>
            <w:noWrap/>
            <w:vAlign w:val="center"/>
            <w:hideMark/>
          </w:tcPr>
          <w:p w14:paraId="53F65F7D" w14:textId="77777777" w:rsidR="00491B4C" w:rsidRDefault="00491B4C">
            <w:pPr>
              <w:jc w:val="center"/>
              <w:rPr>
                <w:rFonts w:ascii="Calibri" w:hAnsi="Calibri" w:cs="Calibri"/>
                <w:color w:val="000000"/>
                <w:sz w:val="22"/>
                <w:szCs w:val="22"/>
              </w:rPr>
            </w:pPr>
            <w:r>
              <w:rPr>
                <w:rFonts w:ascii="Calibri" w:hAnsi="Calibri" w:cs="Calibri"/>
                <w:color w:val="000000"/>
                <w:sz w:val="22"/>
                <w:szCs w:val="22"/>
              </w:rPr>
              <w:lastRenderedPageBreak/>
              <w:t>1</w:t>
            </w:r>
          </w:p>
        </w:tc>
        <w:tc>
          <w:tcPr>
            <w:tcW w:w="6780" w:type="dxa"/>
            <w:tcBorders>
              <w:top w:val="nil"/>
              <w:left w:val="nil"/>
              <w:bottom w:val="nil"/>
              <w:right w:val="single" w:sz="4" w:space="0" w:color="auto"/>
            </w:tcBorders>
            <w:hideMark/>
          </w:tcPr>
          <w:p w14:paraId="2DBA304D" w14:textId="77777777" w:rsidR="00491B4C" w:rsidRDefault="00491B4C">
            <w:pPr>
              <w:rPr>
                <w:rFonts w:ascii="Calibri" w:hAnsi="Calibri" w:cs="Calibri"/>
                <w:sz w:val="22"/>
                <w:szCs w:val="22"/>
              </w:rPr>
            </w:pPr>
            <w:r>
              <w:rPr>
                <w:rFonts w:ascii="Calibri" w:hAnsi="Calibri" w:cs="Calibri"/>
                <w:sz w:val="22"/>
                <w:szCs w:val="22"/>
              </w:rPr>
              <w:t>RENOVARE INTEGRATA CLĂDIRE ”MUZEUL DUNĂRII DE JOS CĂLĂRAȘI“ PNRR , asist. tehn proiectant, dirigenție santier,organizare șantier, lucrări eficientizare, SSM,  cons. Achizitii publice, cons. Management de proiect, Audit financiar, taxe si avize</w:t>
            </w:r>
          </w:p>
        </w:tc>
        <w:tc>
          <w:tcPr>
            <w:tcW w:w="2140" w:type="dxa"/>
            <w:tcBorders>
              <w:top w:val="nil"/>
              <w:left w:val="single" w:sz="4" w:space="0" w:color="auto"/>
              <w:bottom w:val="single" w:sz="4" w:space="0" w:color="auto"/>
              <w:right w:val="single" w:sz="4" w:space="0" w:color="auto"/>
            </w:tcBorders>
            <w:noWrap/>
            <w:vAlign w:val="bottom"/>
            <w:hideMark/>
          </w:tcPr>
          <w:p w14:paraId="5ADBD768" w14:textId="77777777" w:rsidR="00491B4C" w:rsidRDefault="00491B4C">
            <w:pPr>
              <w:jc w:val="right"/>
              <w:rPr>
                <w:rFonts w:ascii="Calibri" w:hAnsi="Calibri" w:cs="Calibri"/>
                <w:color w:val="000000"/>
                <w:sz w:val="22"/>
                <w:szCs w:val="22"/>
              </w:rPr>
            </w:pPr>
            <w:r>
              <w:rPr>
                <w:rFonts w:ascii="Calibri" w:hAnsi="Calibri" w:cs="Calibri"/>
                <w:color w:val="000000"/>
                <w:sz w:val="22"/>
                <w:szCs w:val="22"/>
              </w:rPr>
              <w:t>3.800</w:t>
            </w:r>
          </w:p>
        </w:tc>
      </w:tr>
      <w:tr w:rsidR="00491B4C" w14:paraId="44F85814" w14:textId="77777777" w:rsidTr="00491B4C">
        <w:trPr>
          <w:trHeight w:val="315"/>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3D3245F0" w14:textId="77777777" w:rsidR="00491B4C" w:rsidRDefault="00491B4C">
            <w:pPr>
              <w:jc w:val="center"/>
              <w:rPr>
                <w:rFonts w:ascii="Calibri" w:hAnsi="Calibri" w:cs="Calibri"/>
                <w:color w:val="000000"/>
                <w:sz w:val="22"/>
                <w:szCs w:val="22"/>
              </w:rPr>
            </w:pPr>
            <w:r>
              <w:rPr>
                <w:rFonts w:ascii="Calibri" w:hAnsi="Calibri" w:cs="Calibri"/>
                <w:color w:val="000000"/>
                <w:sz w:val="22"/>
                <w:szCs w:val="22"/>
              </w:rPr>
              <w:t> </w:t>
            </w:r>
          </w:p>
        </w:tc>
        <w:tc>
          <w:tcPr>
            <w:tcW w:w="6780" w:type="dxa"/>
            <w:tcBorders>
              <w:top w:val="single" w:sz="4" w:space="0" w:color="auto"/>
              <w:left w:val="nil"/>
              <w:bottom w:val="single" w:sz="4" w:space="0" w:color="auto"/>
              <w:right w:val="single" w:sz="4" w:space="0" w:color="auto"/>
            </w:tcBorders>
            <w:hideMark/>
          </w:tcPr>
          <w:p w14:paraId="4CB1E865" w14:textId="77777777" w:rsidR="00491B4C" w:rsidRDefault="00491B4C">
            <w:pPr>
              <w:rPr>
                <w:rFonts w:ascii="Calibri" w:hAnsi="Calibri" w:cs="Calibri"/>
                <w:sz w:val="22"/>
                <w:szCs w:val="22"/>
              </w:rPr>
            </w:pPr>
            <w:r>
              <w:rPr>
                <w:rFonts w:ascii="Calibri" w:hAnsi="Calibri" w:cs="Calibri"/>
                <w:sz w:val="22"/>
                <w:szCs w:val="22"/>
              </w:rPr>
              <w:t>Zona de agrement</w:t>
            </w:r>
          </w:p>
        </w:tc>
        <w:tc>
          <w:tcPr>
            <w:tcW w:w="2140" w:type="dxa"/>
            <w:tcBorders>
              <w:top w:val="nil"/>
              <w:left w:val="nil"/>
              <w:bottom w:val="nil"/>
              <w:right w:val="single" w:sz="4" w:space="0" w:color="auto"/>
            </w:tcBorders>
            <w:noWrap/>
            <w:vAlign w:val="bottom"/>
            <w:hideMark/>
          </w:tcPr>
          <w:p w14:paraId="602D4D38" w14:textId="77777777" w:rsidR="00491B4C" w:rsidRDefault="00491B4C">
            <w:pPr>
              <w:jc w:val="right"/>
              <w:rPr>
                <w:rFonts w:ascii="Calibri" w:hAnsi="Calibri" w:cs="Calibri"/>
                <w:color w:val="000000"/>
                <w:sz w:val="22"/>
                <w:szCs w:val="22"/>
              </w:rPr>
            </w:pPr>
            <w:r>
              <w:rPr>
                <w:rFonts w:ascii="Calibri" w:hAnsi="Calibri" w:cs="Calibri"/>
                <w:color w:val="000000"/>
                <w:sz w:val="22"/>
                <w:szCs w:val="22"/>
              </w:rPr>
              <w:t>1.253</w:t>
            </w:r>
          </w:p>
        </w:tc>
      </w:tr>
      <w:tr w:rsidR="00491B4C" w14:paraId="105E9823" w14:textId="77777777" w:rsidTr="00491B4C">
        <w:trPr>
          <w:trHeight w:val="315"/>
        </w:trPr>
        <w:tc>
          <w:tcPr>
            <w:tcW w:w="700"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0657BEFA" w14:textId="77777777" w:rsidR="00491B4C" w:rsidRDefault="00491B4C">
            <w:pPr>
              <w:jc w:val="center"/>
              <w:rPr>
                <w:rFonts w:ascii="Calibri" w:hAnsi="Calibri" w:cs="Calibri"/>
                <w:b/>
                <w:bCs/>
                <w:color w:val="000000"/>
                <w:sz w:val="22"/>
                <w:szCs w:val="22"/>
              </w:rPr>
            </w:pPr>
            <w:r>
              <w:rPr>
                <w:rFonts w:ascii="Calibri" w:hAnsi="Calibri" w:cs="Calibri"/>
                <w:b/>
                <w:bCs/>
                <w:color w:val="000000"/>
                <w:sz w:val="22"/>
                <w:szCs w:val="22"/>
              </w:rPr>
              <w:t> </w:t>
            </w:r>
          </w:p>
        </w:tc>
        <w:tc>
          <w:tcPr>
            <w:tcW w:w="6780" w:type="dxa"/>
            <w:tcBorders>
              <w:top w:val="single" w:sz="8" w:space="0" w:color="auto"/>
              <w:left w:val="nil"/>
              <w:bottom w:val="single" w:sz="8" w:space="0" w:color="auto"/>
              <w:right w:val="single" w:sz="4" w:space="0" w:color="auto"/>
            </w:tcBorders>
            <w:shd w:val="clear" w:color="000000" w:fill="FFFF00"/>
            <w:vAlign w:val="bottom"/>
            <w:hideMark/>
          </w:tcPr>
          <w:p w14:paraId="6F4629C6" w14:textId="77777777" w:rsidR="00491B4C" w:rsidRDefault="00491B4C">
            <w:pPr>
              <w:jc w:val="center"/>
              <w:rPr>
                <w:rFonts w:ascii="Calibri" w:hAnsi="Calibri" w:cs="Calibri"/>
                <w:b/>
                <w:bCs/>
                <w:sz w:val="22"/>
                <w:szCs w:val="22"/>
              </w:rPr>
            </w:pPr>
            <w:r>
              <w:rPr>
                <w:rFonts w:ascii="Calibri" w:hAnsi="Calibri" w:cs="Calibri"/>
                <w:b/>
                <w:bCs/>
                <w:sz w:val="22"/>
                <w:szCs w:val="22"/>
              </w:rPr>
              <w:t>Cap. 68.02 -asistenta sociala</w:t>
            </w:r>
          </w:p>
        </w:tc>
        <w:tc>
          <w:tcPr>
            <w:tcW w:w="2140" w:type="dxa"/>
            <w:tcBorders>
              <w:top w:val="single" w:sz="8" w:space="0" w:color="auto"/>
              <w:left w:val="single" w:sz="4" w:space="0" w:color="auto"/>
              <w:bottom w:val="single" w:sz="8" w:space="0" w:color="auto"/>
              <w:right w:val="nil"/>
            </w:tcBorders>
            <w:shd w:val="clear" w:color="000000" w:fill="FFFF00"/>
            <w:noWrap/>
            <w:vAlign w:val="bottom"/>
            <w:hideMark/>
          </w:tcPr>
          <w:p w14:paraId="71BD9088" w14:textId="77777777" w:rsidR="00491B4C" w:rsidRDefault="00491B4C">
            <w:pPr>
              <w:jc w:val="right"/>
              <w:rPr>
                <w:rFonts w:ascii="Calibri" w:hAnsi="Calibri" w:cs="Calibri"/>
                <w:b/>
                <w:bCs/>
                <w:color w:val="000000"/>
                <w:sz w:val="22"/>
                <w:szCs w:val="22"/>
              </w:rPr>
            </w:pPr>
            <w:r>
              <w:rPr>
                <w:rFonts w:ascii="Calibri" w:hAnsi="Calibri" w:cs="Calibri"/>
                <w:b/>
                <w:bCs/>
                <w:color w:val="000000"/>
                <w:sz w:val="22"/>
                <w:szCs w:val="22"/>
              </w:rPr>
              <w:t>3.400</w:t>
            </w:r>
          </w:p>
        </w:tc>
      </w:tr>
      <w:tr w:rsidR="00491B4C" w14:paraId="6E4759CD" w14:textId="77777777" w:rsidTr="00491B4C">
        <w:trPr>
          <w:trHeight w:val="600"/>
        </w:trPr>
        <w:tc>
          <w:tcPr>
            <w:tcW w:w="700" w:type="dxa"/>
            <w:tcBorders>
              <w:top w:val="nil"/>
              <w:left w:val="single" w:sz="4" w:space="0" w:color="auto"/>
              <w:bottom w:val="single" w:sz="4" w:space="0" w:color="auto"/>
              <w:right w:val="single" w:sz="4" w:space="0" w:color="auto"/>
            </w:tcBorders>
            <w:noWrap/>
            <w:vAlign w:val="center"/>
            <w:hideMark/>
          </w:tcPr>
          <w:p w14:paraId="17FF2B64" w14:textId="77777777" w:rsidR="00491B4C" w:rsidRDefault="00491B4C">
            <w:pPr>
              <w:jc w:val="center"/>
              <w:rPr>
                <w:rFonts w:ascii="Calibri" w:hAnsi="Calibri" w:cs="Calibri"/>
                <w:color w:val="000000"/>
                <w:sz w:val="22"/>
                <w:szCs w:val="22"/>
              </w:rPr>
            </w:pPr>
            <w:r>
              <w:rPr>
                <w:rFonts w:ascii="Calibri" w:hAnsi="Calibri" w:cs="Calibri"/>
                <w:color w:val="000000"/>
                <w:sz w:val="22"/>
                <w:szCs w:val="22"/>
              </w:rPr>
              <w:t>1</w:t>
            </w:r>
          </w:p>
        </w:tc>
        <w:tc>
          <w:tcPr>
            <w:tcW w:w="6780" w:type="dxa"/>
            <w:tcBorders>
              <w:top w:val="nil"/>
              <w:left w:val="nil"/>
              <w:bottom w:val="single" w:sz="4" w:space="0" w:color="auto"/>
              <w:right w:val="single" w:sz="4" w:space="0" w:color="auto"/>
            </w:tcBorders>
            <w:hideMark/>
          </w:tcPr>
          <w:p w14:paraId="33306968" w14:textId="77777777" w:rsidR="00491B4C" w:rsidRDefault="00491B4C">
            <w:pPr>
              <w:rPr>
                <w:rFonts w:ascii="Calibri" w:hAnsi="Calibri" w:cs="Calibri"/>
                <w:sz w:val="22"/>
                <w:szCs w:val="22"/>
              </w:rPr>
            </w:pPr>
            <w:r>
              <w:rPr>
                <w:rFonts w:ascii="Calibri" w:hAnsi="Calibri" w:cs="Calibri"/>
                <w:sz w:val="22"/>
                <w:szCs w:val="22"/>
              </w:rPr>
              <w:t>Centru de zi de asistență socială și recuperare pentru seniorii din Județul Călărași</w:t>
            </w:r>
          </w:p>
        </w:tc>
        <w:tc>
          <w:tcPr>
            <w:tcW w:w="2140" w:type="dxa"/>
            <w:tcBorders>
              <w:top w:val="nil"/>
              <w:left w:val="single" w:sz="4" w:space="0" w:color="auto"/>
              <w:bottom w:val="single" w:sz="4" w:space="0" w:color="auto"/>
              <w:right w:val="single" w:sz="4" w:space="0" w:color="auto"/>
            </w:tcBorders>
            <w:noWrap/>
            <w:vAlign w:val="bottom"/>
            <w:hideMark/>
          </w:tcPr>
          <w:p w14:paraId="63487898" w14:textId="77777777" w:rsidR="00491B4C" w:rsidRDefault="00491B4C">
            <w:pPr>
              <w:jc w:val="right"/>
              <w:rPr>
                <w:rFonts w:ascii="Calibri" w:hAnsi="Calibri" w:cs="Calibri"/>
                <w:color w:val="000000"/>
                <w:sz w:val="22"/>
                <w:szCs w:val="22"/>
              </w:rPr>
            </w:pPr>
            <w:r>
              <w:rPr>
                <w:rFonts w:ascii="Calibri" w:hAnsi="Calibri" w:cs="Calibri"/>
                <w:color w:val="000000"/>
                <w:sz w:val="22"/>
                <w:szCs w:val="22"/>
              </w:rPr>
              <w:t>1.500</w:t>
            </w:r>
          </w:p>
        </w:tc>
      </w:tr>
      <w:tr w:rsidR="00491B4C" w14:paraId="20A4FB17" w14:textId="77777777" w:rsidTr="00491B4C">
        <w:trPr>
          <w:trHeight w:val="315"/>
        </w:trPr>
        <w:tc>
          <w:tcPr>
            <w:tcW w:w="700" w:type="dxa"/>
            <w:tcBorders>
              <w:top w:val="nil"/>
              <w:left w:val="single" w:sz="4" w:space="0" w:color="auto"/>
              <w:bottom w:val="nil"/>
              <w:right w:val="single" w:sz="4" w:space="0" w:color="auto"/>
            </w:tcBorders>
            <w:noWrap/>
            <w:vAlign w:val="center"/>
            <w:hideMark/>
          </w:tcPr>
          <w:p w14:paraId="424CED9B" w14:textId="77777777" w:rsidR="00491B4C" w:rsidRDefault="00491B4C">
            <w:pPr>
              <w:jc w:val="center"/>
              <w:rPr>
                <w:rFonts w:ascii="Calibri" w:hAnsi="Calibri" w:cs="Calibri"/>
                <w:color w:val="000000"/>
                <w:sz w:val="22"/>
                <w:szCs w:val="22"/>
              </w:rPr>
            </w:pPr>
            <w:r>
              <w:rPr>
                <w:rFonts w:ascii="Calibri" w:hAnsi="Calibri" w:cs="Calibri"/>
                <w:color w:val="000000"/>
                <w:sz w:val="22"/>
                <w:szCs w:val="22"/>
              </w:rPr>
              <w:t>2</w:t>
            </w:r>
          </w:p>
        </w:tc>
        <w:tc>
          <w:tcPr>
            <w:tcW w:w="6780" w:type="dxa"/>
            <w:tcBorders>
              <w:top w:val="nil"/>
              <w:left w:val="nil"/>
              <w:bottom w:val="nil"/>
              <w:right w:val="single" w:sz="4" w:space="0" w:color="auto"/>
            </w:tcBorders>
            <w:hideMark/>
          </w:tcPr>
          <w:p w14:paraId="1C442EF3" w14:textId="77777777" w:rsidR="00491B4C" w:rsidRDefault="00491B4C">
            <w:pPr>
              <w:rPr>
                <w:rFonts w:ascii="Calibri" w:hAnsi="Calibri" w:cs="Calibri"/>
                <w:sz w:val="22"/>
                <w:szCs w:val="22"/>
              </w:rPr>
            </w:pPr>
            <w:r>
              <w:rPr>
                <w:rFonts w:ascii="Calibri" w:hAnsi="Calibri" w:cs="Calibri"/>
                <w:sz w:val="22"/>
                <w:szCs w:val="22"/>
              </w:rPr>
              <w:t>Servicii sociale moderne pentru seniorii județului Călărași</w:t>
            </w:r>
          </w:p>
        </w:tc>
        <w:tc>
          <w:tcPr>
            <w:tcW w:w="2140" w:type="dxa"/>
            <w:tcBorders>
              <w:top w:val="nil"/>
              <w:left w:val="single" w:sz="4" w:space="0" w:color="auto"/>
              <w:bottom w:val="nil"/>
              <w:right w:val="single" w:sz="4" w:space="0" w:color="auto"/>
            </w:tcBorders>
            <w:noWrap/>
            <w:vAlign w:val="bottom"/>
            <w:hideMark/>
          </w:tcPr>
          <w:p w14:paraId="7EC9D95F" w14:textId="77777777" w:rsidR="00491B4C" w:rsidRDefault="00491B4C">
            <w:pPr>
              <w:jc w:val="right"/>
              <w:rPr>
                <w:rFonts w:ascii="Calibri" w:hAnsi="Calibri" w:cs="Calibri"/>
                <w:color w:val="000000"/>
                <w:sz w:val="22"/>
                <w:szCs w:val="22"/>
              </w:rPr>
            </w:pPr>
            <w:r>
              <w:rPr>
                <w:rFonts w:ascii="Calibri" w:hAnsi="Calibri" w:cs="Calibri"/>
                <w:color w:val="000000"/>
                <w:sz w:val="22"/>
                <w:szCs w:val="22"/>
              </w:rPr>
              <w:t>1.900</w:t>
            </w:r>
          </w:p>
        </w:tc>
      </w:tr>
      <w:tr w:rsidR="00491B4C" w14:paraId="1D26A4DE" w14:textId="77777777" w:rsidTr="00491B4C">
        <w:trPr>
          <w:trHeight w:val="315"/>
        </w:trPr>
        <w:tc>
          <w:tcPr>
            <w:tcW w:w="700"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74415248" w14:textId="77777777" w:rsidR="00491B4C" w:rsidRDefault="00491B4C">
            <w:pPr>
              <w:jc w:val="center"/>
              <w:rPr>
                <w:rFonts w:ascii="Calibri" w:hAnsi="Calibri" w:cs="Calibri"/>
                <w:color w:val="000000"/>
                <w:sz w:val="22"/>
                <w:szCs w:val="22"/>
              </w:rPr>
            </w:pPr>
            <w:r>
              <w:rPr>
                <w:rFonts w:ascii="Calibri" w:hAnsi="Calibri" w:cs="Calibri"/>
                <w:color w:val="000000"/>
                <w:sz w:val="22"/>
                <w:szCs w:val="22"/>
              </w:rPr>
              <w:t> </w:t>
            </w:r>
          </w:p>
        </w:tc>
        <w:tc>
          <w:tcPr>
            <w:tcW w:w="6780" w:type="dxa"/>
            <w:tcBorders>
              <w:top w:val="single" w:sz="8" w:space="0" w:color="auto"/>
              <w:left w:val="nil"/>
              <w:bottom w:val="single" w:sz="8" w:space="0" w:color="auto"/>
              <w:right w:val="single" w:sz="4" w:space="0" w:color="auto"/>
            </w:tcBorders>
            <w:shd w:val="clear" w:color="000000" w:fill="FFFF00"/>
            <w:vAlign w:val="bottom"/>
            <w:hideMark/>
          </w:tcPr>
          <w:p w14:paraId="08FE8574" w14:textId="77777777" w:rsidR="00491B4C" w:rsidRDefault="00491B4C">
            <w:pPr>
              <w:jc w:val="center"/>
              <w:rPr>
                <w:rFonts w:ascii="Calibri" w:hAnsi="Calibri" w:cs="Calibri"/>
                <w:b/>
                <w:bCs/>
                <w:color w:val="000000"/>
                <w:sz w:val="22"/>
                <w:szCs w:val="22"/>
              </w:rPr>
            </w:pPr>
            <w:r>
              <w:rPr>
                <w:rFonts w:ascii="Calibri" w:hAnsi="Calibri" w:cs="Calibri"/>
                <w:b/>
                <w:bCs/>
                <w:color w:val="000000"/>
                <w:sz w:val="22"/>
                <w:szCs w:val="22"/>
              </w:rPr>
              <w:t>Cap. 84.02 -transporturi</w:t>
            </w:r>
          </w:p>
        </w:tc>
        <w:tc>
          <w:tcPr>
            <w:tcW w:w="2140" w:type="dxa"/>
            <w:tcBorders>
              <w:top w:val="single" w:sz="8" w:space="0" w:color="auto"/>
              <w:left w:val="single" w:sz="4" w:space="0" w:color="auto"/>
              <w:bottom w:val="single" w:sz="8" w:space="0" w:color="auto"/>
              <w:right w:val="nil"/>
            </w:tcBorders>
            <w:shd w:val="clear" w:color="000000" w:fill="FFFF00"/>
            <w:noWrap/>
            <w:vAlign w:val="bottom"/>
            <w:hideMark/>
          </w:tcPr>
          <w:p w14:paraId="275258D5" w14:textId="77777777" w:rsidR="00491B4C" w:rsidRDefault="00491B4C">
            <w:pPr>
              <w:jc w:val="right"/>
              <w:rPr>
                <w:rFonts w:ascii="Calibri" w:hAnsi="Calibri" w:cs="Calibri"/>
                <w:b/>
                <w:bCs/>
                <w:color w:val="000000"/>
                <w:sz w:val="22"/>
                <w:szCs w:val="22"/>
              </w:rPr>
            </w:pPr>
            <w:r>
              <w:rPr>
                <w:rFonts w:ascii="Calibri" w:hAnsi="Calibri" w:cs="Calibri"/>
                <w:b/>
                <w:bCs/>
                <w:color w:val="000000"/>
                <w:sz w:val="22"/>
                <w:szCs w:val="22"/>
              </w:rPr>
              <w:t>83.191</w:t>
            </w:r>
          </w:p>
        </w:tc>
      </w:tr>
      <w:tr w:rsidR="00491B4C" w14:paraId="1BE4E67F" w14:textId="77777777" w:rsidTr="00491B4C">
        <w:trPr>
          <w:trHeight w:val="2100"/>
        </w:trPr>
        <w:tc>
          <w:tcPr>
            <w:tcW w:w="700" w:type="dxa"/>
            <w:tcBorders>
              <w:top w:val="nil"/>
              <w:left w:val="single" w:sz="4" w:space="0" w:color="auto"/>
              <w:bottom w:val="single" w:sz="4" w:space="0" w:color="auto"/>
              <w:right w:val="single" w:sz="4" w:space="0" w:color="auto"/>
            </w:tcBorders>
            <w:noWrap/>
            <w:vAlign w:val="center"/>
            <w:hideMark/>
          </w:tcPr>
          <w:p w14:paraId="6E8FA90B" w14:textId="77777777" w:rsidR="00491B4C" w:rsidRDefault="00491B4C">
            <w:pPr>
              <w:jc w:val="center"/>
              <w:rPr>
                <w:rFonts w:ascii="Calibri" w:hAnsi="Calibri" w:cs="Calibri"/>
                <w:color w:val="000000"/>
                <w:sz w:val="22"/>
                <w:szCs w:val="22"/>
              </w:rPr>
            </w:pPr>
            <w:r>
              <w:rPr>
                <w:rFonts w:ascii="Calibri" w:hAnsi="Calibri" w:cs="Calibri"/>
                <w:color w:val="000000"/>
                <w:sz w:val="22"/>
                <w:szCs w:val="22"/>
              </w:rPr>
              <w:t>1</w:t>
            </w:r>
          </w:p>
        </w:tc>
        <w:tc>
          <w:tcPr>
            <w:tcW w:w="6780" w:type="dxa"/>
            <w:tcBorders>
              <w:top w:val="nil"/>
              <w:left w:val="nil"/>
              <w:bottom w:val="single" w:sz="4" w:space="0" w:color="auto"/>
              <w:right w:val="single" w:sz="4" w:space="0" w:color="auto"/>
            </w:tcBorders>
            <w:vAlign w:val="bottom"/>
            <w:hideMark/>
          </w:tcPr>
          <w:p w14:paraId="18550761" w14:textId="77777777" w:rsidR="00491B4C" w:rsidRDefault="00491B4C">
            <w:pPr>
              <w:rPr>
                <w:rFonts w:ascii="Calibri" w:hAnsi="Calibri" w:cs="Calibri"/>
                <w:color w:val="000000"/>
                <w:sz w:val="22"/>
                <w:szCs w:val="22"/>
              </w:rPr>
            </w:pPr>
            <w:r>
              <w:rPr>
                <w:rFonts w:ascii="Calibri" w:hAnsi="Calibri" w:cs="Calibri"/>
                <w:color w:val="000000"/>
                <w:sz w:val="22"/>
                <w:szCs w:val="22"/>
              </w:rPr>
              <w:t>Modernizarea si reabilitarea drumurilor județene DJ 201B tronson DN31-Ulmeni – Lunca (Ostrovu) – Frăsinet Km 49+730 – km 81+290, DJ 305 tronson Lunca (Ostrovu) – Lehliu Sat – Săpunari, km 0+000 – km 33+529,   DJ 313 Săpunari – Limită județ Ialomița, km 28+700 – km 30+500 si DJ 309 - tronson Bogata - DJ 307A - Al. Odobescu -  N. Balcescu - Zimbru(DJ 304) - Faurei -  Danesti (DJ 303) - Nucetu (DN3)” - PT + DDE, studii topografice,studii geologice, verificare proiect</w:t>
            </w:r>
          </w:p>
        </w:tc>
        <w:tc>
          <w:tcPr>
            <w:tcW w:w="2140" w:type="dxa"/>
            <w:tcBorders>
              <w:top w:val="nil"/>
              <w:left w:val="nil"/>
              <w:bottom w:val="single" w:sz="4" w:space="0" w:color="auto"/>
              <w:right w:val="single" w:sz="4" w:space="0" w:color="auto"/>
            </w:tcBorders>
            <w:noWrap/>
            <w:vAlign w:val="center"/>
            <w:hideMark/>
          </w:tcPr>
          <w:p w14:paraId="1108DBCC" w14:textId="77777777" w:rsidR="00491B4C" w:rsidRDefault="00491B4C">
            <w:pPr>
              <w:jc w:val="right"/>
              <w:rPr>
                <w:rFonts w:ascii="Calibri" w:hAnsi="Calibri" w:cs="Calibri"/>
                <w:color w:val="000000"/>
                <w:sz w:val="22"/>
                <w:szCs w:val="22"/>
              </w:rPr>
            </w:pPr>
            <w:r>
              <w:rPr>
                <w:rFonts w:ascii="Calibri" w:hAnsi="Calibri" w:cs="Calibri"/>
                <w:color w:val="000000"/>
                <w:sz w:val="22"/>
                <w:szCs w:val="22"/>
              </w:rPr>
              <w:t>80.912</w:t>
            </w:r>
          </w:p>
        </w:tc>
      </w:tr>
      <w:tr w:rsidR="00491B4C" w14:paraId="1597485A" w14:textId="77777777" w:rsidTr="00491B4C">
        <w:trPr>
          <w:trHeight w:val="1005"/>
        </w:trPr>
        <w:tc>
          <w:tcPr>
            <w:tcW w:w="700" w:type="dxa"/>
            <w:tcBorders>
              <w:top w:val="nil"/>
              <w:left w:val="single" w:sz="4" w:space="0" w:color="auto"/>
              <w:bottom w:val="nil"/>
              <w:right w:val="single" w:sz="4" w:space="0" w:color="auto"/>
            </w:tcBorders>
            <w:noWrap/>
            <w:vAlign w:val="center"/>
            <w:hideMark/>
          </w:tcPr>
          <w:p w14:paraId="376B5142" w14:textId="77777777" w:rsidR="00491B4C" w:rsidRDefault="00491B4C">
            <w:pPr>
              <w:jc w:val="center"/>
              <w:rPr>
                <w:rFonts w:ascii="Calibri" w:hAnsi="Calibri" w:cs="Calibri"/>
                <w:color w:val="000000"/>
                <w:sz w:val="22"/>
                <w:szCs w:val="22"/>
              </w:rPr>
            </w:pPr>
            <w:r>
              <w:rPr>
                <w:rFonts w:ascii="Calibri" w:hAnsi="Calibri" w:cs="Calibri"/>
                <w:color w:val="000000"/>
                <w:sz w:val="22"/>
                <w:szCs w:val="22"/>
              </w:rPr>
              <w:t> </w:t>
            </w:r>
          </w:p>
        </w:tc>
        <w:tc>
          <w:tcPr>
            <w:tcW w:w="6780" w:type="dxa"/>
            <w:tcBorders>
              <w:top w:val="nil"/>
              <w:left w:val="nil"/>
              <w:bottom w:val="nil"/>
              <w:right w:val="single" w:sz="4" w:space="0" w:color="auto"/>
            </w:tcBorders>
            <w:vAlign w:val="bottom"/>
            <w:hideMark/>
          </w:tcPr>
          <w:p w14:paraId="2B191084" w14:textId="77777777" w:rsidR="00491B4C" w:rsidRDefault="00491B4C">
            <w:pPr>
              <w:rPr>
                <w:rFonts w:ascii="Calibri" w:hAnsi="Calibri" w:cs="Calibri"/>
                <w:color w:val="000000"/>
                <w:sz w:val="22"/>
                <w:szCs w:val="22"/>
              </w:rPr>
            </w:pPr>
            <w:r>
              <w:rPr>
                <w:rFonts w:ascii="Calibri" w:hAnsi="Calibri" w:cs="Calibri"/>
                <w:color w:val="000000"/>
                <w:sz w:val="22"/>
                <w:szCs w:val="22"/>
              </w:rPr>
              <w:t>Elaborare SF, realizarea documentatiei tehnice pentru autorizatia de construire (PAC) si obtinerea autorizatiei de construire (AC) pentru obiectivul de investitii "Varianta de ocolire Calarasi"</w:t>
            </w:r>
          </w:p>
        </w:tc>
        <w:tc>
          <w:tcPr>
            <w:tcW w:w="2140" w:type="dxa"/>
            <w:tcBorders>
              <w:top w:val="nil"/>
              <w:left w:val="nil"/>
              <w:bottom w:val="nil"/>
              <w:right w:val="single" w:sz="4" w:space="0" w:color="auto"/>
            </w:tcBorders>
            <w:noWrap/>
            <w:vAlign w:val="center"/>
            <w:hideMark/>
          </w:tcPr>
          <w:p w14:paraId="7B9B72FD" w14:textId="77777777" w:rsidR="00491B4C" w:rsidRDefault="00491B4C">
            <w:pPr>
              <w:jc w:val="right"/>
              <w:rPr>
                <w:rFonts w:ascii="Calibri" w:hAnsi="Calibri" w:cs="Calibri"/>
                <w:color w:val="000000"/>
                <w:sz w:val="22"/>
                <w:szCs w:val="22"/>
              </w:rPr>
            </w:pPr>
            <w:r>
              <w:rPr>
                <w:rFonts w:ascii="Calibri" w:hAnsi="Calibri" w:cs="Calibri"/>
                <w:color w:val="000000"/>
                <w:sz w:val="22"/>
                <w:szCs w:val="22"/>
              </w:rPr>
              <w:t>2.279</w:t>
            </w:r>
          </w:p>
        </w:tc>
      </w:tr>
      <w:tr w:rsidR="00491B4C" w14:paraId="63CC30D8" w14:textId="77777777" w:rsidTr="00491B4C">
        <w:trPr>
          <w:trHeight w:val="315"/>
        </w:trPr>
        <w:tc>
          <w:tcPr>
            <w:tcW w:w="700" w:type="dxa"/>
            <w:tcBorders>
              <w:top w:val="single" w:sz="8" w:space="0" w:color="auto"/>
              <w:left w:val="single" w:sz="8" w:space="0" w:color="auto"/>
              <w:bottom w:val="single" w:sz="8" w:space="0" w:color="auto"/>
              <w:right w:val="single" w:sz="4" w:space="0" w:color="auto"/>
            </w:tcBorders>
            <w:shd w:val="clear" w:color="000000" w:fill="FFFF00"/>
            <w:noWrap/>
            <w:vAlign w:val="bottom"/>
            <w:hideMark/>
          </w:tcPr>
          <w:p w14:paraId="67BF62A9" w14:textId="77777777" w:rsidR="00491B4C" w:rsidRDefault="00491B4C">
            <w:pPr>
              <w:rPr>
                <w:rFonts w:ascii="Calibri" w:hAnsi="Calibri" w:cs="Calibri"/>
                <w:b/>
                <w:bCs/>
                <w:color w:val="000000"/>
                <w:sz w:val="22"/>
                <w:szCs w:val="22"/>
              </w:rPr>
            </w:pPr>
            <w:r>
              <w:rPr>
                <w:rFonts w:ascii="Calibri" w:hAnsi="Calibri" w:cs="Calibri"/>
                <w:b/>
                <w:bCs/>
                <w:color w:val="000000"/>
                <w:sz w:val="22"/>
                <w:szCs w:val="22"/>
              </w:rPr>
              <w:t> </w:t>
            </w:r>
          </w:p>
        </w:tc>
        <w:tc>
          <w:tcPr>
            <w:tcW w:w="6780" w:type="dxa"/>
            <w:tcBorders>
              <w:top w:val="single" w:sz="8" w:space="0" w:color="auto"/>
              <w:left w:val="nil"/>
              <w:bottom w:val="single" w:sz="8" w:space="0" w:color="auto"/>
              <w:right w:val="single" w:sz="4" w:space="0" w:color="auto"/>
            </w:tcBorders>
            <w:shd w:val="clear" w:color="000000" w:fill="FFFF00"/>
            <w:noWrap/>
            <w:vAlign w:val="bottom"/>
            <w:hideMark/>
          </w:tcPr>
          <w:p w14:paraId="3438CF8D" w14:textId="77777777" w:rsidR="00491B4C" w:rsidRDefault="00491B4C">
            <w:pPr>
              <w:jc w:val="center"/>
              <w:rPr>
                <w:rFonts w:ascii="Calibri" w:hAnsi="Calibri" w:cs="Calibri"/>
                <w:b/>
                <w:bCs/>
                <w:color w:val="000000"/>
                <w:sz w:val="22"/>
                <w:szCs w:val="22"/>
              </w:rPr>
            </w:pPr>
            <w:r>
              <w:rPr>
                <w:rFonts w:ascii="Calibri" w:hAnsi="Calibri" w:cs="Calibri"/>
                <w:b/>
                <w:bCs/>
                <w:color w:val="000000"/>
                <w:sz w:val="22"/>
                <w:szCs w:val="22"/>
              </w:rPr>
              <w:t>TOTAL</w:t>
            </w:r>
          </w:p>
        </w:tc>
        <w:tc>
          <w:tcPr>
            <w:tcW w:w="2140" w:type="dxa"/>
            <w:tcBorders>
              <w:top w:val="single" w:sz="8" w:space="0" w:color="auto"/>
              <w:left w:val="single" w:sz="4" w:space="0" w:color="auto"/>
              <w:bottom w:val="single" w:sz="8" w:space="0" w:color="auto"/>
              <w:right w:val="nil"/>
            </w:tcBorders>
            <w:shd w:val="clear" w:color="000000" w:fill="FFFF00"/>
            <w:noWrap/>
            <w:vAlign w:val="bottom"/>
            <w:hideMark/>
          </w:tcPr>
          <w:p w14:paraId="027F2C1E" w14:textId="77777777" w:rsidR="00491B4C" w:rsidRDefault="00491B4C">
            <w:pPr>
              <w:jc w:val="right"/>
              <w:rPr>
                <w:rFonts w:ascii="Calibri" w:hAnsi="Calibri" w:cs="Calibri"/>
                <w:b/>
                <w:bCs/>
                <w:color w:val="000000"/>
                <w:sz w:val="22"/>
                <w:szCs w:val="22"/>
              </w:rPr>
            </w:pPr>
            <w:r>
              <w:rPr>
                <w:rFonts w:ascii="Calibri" w:hAnsi="Calibri" w:cs="Calibri"/>
                <w:b/>
                <w:bCs/>
                <w:color w:val="000000"/>
                <w:sz w:val="22"/>
                <w:szCs w:val="22"/>
              </w:rPr>
              <w:t>161.462</w:t>
            </w:r>
          </w:p>
        </w:tc>
      </w:tr>
    </w:tbl>
    <w:p w14:paraId="6BC53819" w14:textId="77777777" w:rsidR="00491B4C" w:rsidRDefault="00491B4C" w:rsidP="000B20F3">
      <w:pPr>
        <w:pStyle w:val="alignmentl"/>
        <w:spacing w:before="0" w:beforeAutospacing="0" w:after="0" w:afterAutospacing="0"/>
        <w:ind w:right="-709" w:firstLine="651"/>
        <w:jc w:val="both"/>
        <w:rPr>
          <w:bCs/>
          <w:color w:val="000000" w:themeColor="text1"/>
          <w:sz w:val="22"/>
          <w:szCs w:val="22"/>
          <w:shd w:val="clear" w:color="auto" w:fill="FFFFFF"/>
        </w:rPr>
      </w:pPr>
    </w:p>
    <w:p w14:paraId="68BBAB1A" w14:textId="77777777" w:rsidR="00491B4C" w:rsidRDefault="00491B4C" w:rsidP="000B20F3">
      <w:pPr>
        <w:pStyle w:val="alignmentl"/>
        <w:spacing w:before="0" w:beforeAutospacing="0" w:after="0" w:afterAutospacing="0"/>
        <w:ind w:right="-709" w:firstLine="651"/>
        <w:jc w:val="both"/>
        <w:rPr>
          <w:bCs/>
          <w:color w:val="000000" w:themeColor="text1"/>
          <w:sz w:val="22"/>
          <w:szCs w:val="22"/>
          <w:shd w:val="clear" w:color="auto" w:fill="FFFFFF"/>
        </w:rPr>
      </w:pPr>
    </w:p>
    <w:p w14:paraId="1B3AB4B0" w14:textId="335314E5" w:rsidR="008923AF" w:rsidRPr="00244B12" w:rsidRDefault="00491B4C" w:rsidP="008923AF">
      <w:pPr>
        <w:pStyle w:val="alignmentl"/>
        <w:numPr>
          <w:ilvl w:val="0"/>
          <w:numId w:val="12"/>
        </w:numPr>
        <w:shd w:val="clear" w:color="auto" w:fill="FFFFFF"/>
        <w:spacing w:before="0" w:beforeAutospacing="0" w:after="0" w:afterAutospacing="0"/>
        <w:ind w:right="-709"/>
        <w:jc w:val="both"/>
        <w:rPr>
          <w:b/>
          <w:bCs/>
          <w:color w:val="000000" w:themeColor="text1"/>
          <w:sz w:val="22"/>
          <w:szCs w:val="22"/>
          <w:shd w:val="clear" w:color="auto" w:fill="FFFFFF"/>
        </w:rPr>
      </w:pPr>
      <w:r>
        <w:rPr>
          <w:b/>
          <w:bCs/>
          <w:color w:val="000000" w:themeColor="text1"/>
          <w:sz w:val="22"/>
          <w:szCs w:val="22"/>
          <w:shd w:val="clear" w:color="auto" w:fill="FFFFFF"/>
        </w:rPr>
        <w:t>Bugetul institu</w:t>
      </w:r>
      <w:r w:rsidR="008923AF" w:rsidRPr="00244B12">
        <w:rPr>
          <w:b/>
          <w:bCs/>
          <w:color w:val="000000" w:themeColor="text1"/>
          <w:sz w:val="22"/>
          <w:szCs w:val="22"/>
          <w:shd w:val="clear" w:color="auto" w:fill="FFFFFF"/>
        </w:rPr>
        <w:t>tiilor finantate din venituri proprii si transferuri din bugetul local</w:t>
      </w:r>
    </w:p>
    <w:p w14:paraId="363294B6" w14:textId="1643BE03" w:rsidR="008923AF" w:rsidRPr="00244B12" w:rsidRDefault="008923AF" w:rsidP="008923AF">
      <w:pPr>
        <w:pStyle w:val="alignmentl"/>
        <w:shd w:val="clear" w:color="auto" w:fill="FFFFFF"/>
        <w:spacing w:before="0" w:beforeAutospacing="0" w:after="0" w:afterAutospacing="0"/>
        <w:ind w:right="-709" w:firstLine="708"/>
        <w:jc w:val="both"/>
        <w:rPr>
          <w:b/>
          <w:bCs/>
          <w:color w:val="000000" w:themeColor="text1"/>
          <w:sz w:val="22"/>
          <w:szCs w:val="22"/>
          <w:shd w:val="clear" w:color="auto" w:fill="FFFFFF"/>
        </w:rPr>
      </w:pPr>
      <w:r w:rsidRPr="00244B12">
        <w:rPr>
          <w:bCs/>
          <w:color w:val="000000" w:themeColor="text1"/>
          <w:sz w:val="22"/>
          <w:szCs w:val="22"/>
          <w:shd w:val="clear" w:color="auto" w:fill="FFFFFF"/>
        </w:rPr>
        <w:t>Pentru institutiile subordonate  veniturile si cheltuielile pentru anul 202</w:t>
      </w:r>
      <w:r w:rsidR="00491B4C">
        <w:rPr>
          <w:bCs/>
          <w:color w:val="000000" w:themeColor="text1"/>
          <w:sz w:val="22"/>
          <w:szCs w:val="22"/>
          <w:shd w:val="clear" w:color="auto" w:fill="FFFFFF"/>
        </w:rPr>
        <w:t>6</w:t>
      </w:r>
      <w:r w:rsidRPr="00244B12">
        <w:rPr>
          <w:bCs/>
          <w:color w:val="000000" w:themeColor="text1"/>
          <w:sz w:val="22"/>
          <w:szCs w:val="22"/>
          <w:shd w:val="clear" w:color="auto" w:fill="FFFFFF"/>
        </w:rPr>
        <w:t xml:space="preserve"> se prezinta echilibrat la valoarea totala de </w:t>
      </w:r>
      <w:r w:rsidR="00B172D9">
        <w:rPr>
          <w:b/>
          <w:bCs/>
          <w:color w:val="000000" w:themeColor="text1"/>
          <w:sz w:val="22"/>
          <w:szCs w:val="22"/>
          <w:shd w:val="clear" w:color="auto" w:fill="FFFFFF"/>
        </w:rPr>
        <w:t>288.723</w:t>
      </w:r>
      <w:r w:rsidRPr="00244B12">
        <w:rPr>
          <w:b/>
          <w:bCs/>
          <w:color w:val="000000" w:themeColor="text1"/>
          <w:sz w:val="22"/>
          <w:szCs w:val="22"/>
          <w:shd w:val="clear" w:color="auto" w:fill="FFFFFF"/>
        </w:rPr>
        <w:t xml:space="preserve"> mii lei.</w:t>
      </w:r>
    </w:p>
    <w:p w14:paraId="4D7FDC9D" w14:textId="77777777" w:rsidR="008923AF" w:rsidRDefault="008923AF" w:rsidP="008923AF">
      <w:pPr>
        <w:pStyle w:val="alignmentl"/>
        <w:shd w:val="clear" w:color="auto" w:fill="FFFFFF"/>
        <w:spacing w:before="0" w:beforeAutospacing="0" w:after="0" w:afterAutospacing="0"/>
        <w:ind w:right="-2"/>
        <w:jc w:val="both"/>
        <w:rPr>
          <w:b/>
          <w:bCs/>
          <w:color w:val="000000" w:themeColor="text1"/>
          <w:sz w:val="22"/>
          <w:szCs w:val="22"/>
          <w:shd w:val="clear" w:color="auto" w:fill="FFFFFF"/>
        </w:rPr>
      </w:pPr>
    </w:p>
    <w:p w14:paraId="3D3F4C5A" w14:textId="77777777" w:rsidR="008923AF" w:rsidRPr="00244B12" w:rsidRDefault="008923AF" w:rsidP="008923AF">
      <w:pPr>
        <w:pStyle w:val="alignmentl"/>
        <w:shd w:val="clear" w:color="auto" w:fill="FFFFFF"/>
        <w:spacing w:before="0" w:beforeAutospacing="0" w:after="0" w:afterAutospacing="0"/>
        <w:ind w:right="-2"/>
        <w:jc w:val="both"/>
        <w:rPr>
          <w:b/>
          <w:bCs/>
          <w:color w:val="000000" w:themeColor="text1"/>
          <w:sz w:val="22"/>
          <w:szCs w:val="22"/>
          <w:shd w:val="clear" w:color="auto" w:fill="FFFFFF"/>
        </w:rPr>
      </w:pPr>
      <w:r w:rsidRPr="00244B12">
        <w:rPr>
          <w:b/>
          <w:bCs/>
          <w:color w:val="000000" w:themeColor="text1"/>
          <w:sz w:val="22"/>
          <w:szCs w:val="22"/>
          <w:shd w:val="clear" w:color="auto" w:fill="FFFFFF"/>
        </w:rPr>
        <w:t xml:space="preserve">Anexa nr. 2    </w:t>
      </w:r>
      <w:r>
        <w:rPr>
          <w:b/>
          <w:bCs/>
          <w:color w:val="000000" w:themeColor="text1"/>
          <w:sz w:val="22"/>
          <w:szCs w:val="22"/>
          <w:shd w:val="clear" w:color="auto" w:fill="FFFFFF"/>
        </w:rPr>
        <w:t>Venituri si c</w:t>
      </w:r>
      <w:r w:rsidRPr="00244B12">
        <w:rPr>
          <w:b/>
          <w:bCs/>
          <w:color w:val="000000" w:themeColor="text1"/>
          <w:sz w:val="22"/>
          <w:szCs w:val="22"/>
          <w:shd w:val="clear" w:color="auto" w:fill="FFFFFF"/>
        </w:rPr>
        <w:t>heltuieli                                                                                               mii lei</w:t>
      </w:r>
    </w:p>
    <w:tbl>
      <w:tblPr>
        <w:tblW w:w="9062" w:type="dxa"/>
        <w:tblLayout w:type="fixed"/>
        <w:tblLook w:val="04A0" w:firstRow="1" w:lastRow="0" w:firstColumn="1" w:lastColumn="0" w:noHBand="0" w:noVBand="1"/>
      </w:tblPr>
      <w:tblGrid>
        <w:gridCol w:w="374"/>
        <w:gridCol w:w="6142"/>
        <w:gridCol w:w="1134"/>
        <w:gridCol w:w="1412"/>
      </w:tblGrid>
      <w:tr w:rsidR="00450C0C" w14:paraId="71CF9D9F" w14:textId="77777777" w:rsidTr="00450C0C">
        <w:trPr>
          <w:trHeight w:val="450"/>
        </w:trPr>
        <w:tc>
          <w:tcPr>
            <w:tcW w:w="374" w:type="dxa"/>
            <w:tcBorders>
              <w:top w:val="single" w:sz="4" w:space="0" w:color="auto"/>
              <w:left w:val="single" w:sz="4" w:space="0" w:color="auto"/>
              <w:bottom w:val="single" w:sz="4" w:space="0" w:color="auto"/>
              <w:right w:val="single" w:sz="4" w:space="0" w:color="auto"/>
            </w:tcBorders>
            <w:vAlign w:val="bottom"/>
            <w:hideMark/>
          </w:tcPr>
          <w:p w14:paraId="21B11205" w14:textId="77777777" w:rsidR="00450C0C" w:rsidRDefault="00450C0C">
            <w:pPr>
              <w:rPr>
                <w:rFonts w:ascii="Verdana" w:hAnsi="Verdana" w:cs="Calibri"/>
                <w:color w:val="000000"/>
                <w:sz w:val="16"/>
                <w:szCs w:val="16"/>
              </w:rPr>
            </w:pPr>
            <w:r>
              <w:rPr>
                <w:rFonts w:ascii="Verdana" w:hAnsi="Verdana" w:cs="Calibri"/>
                <w:color w:val="000000"/>
                <w:sz w:val="16"/>
                <w:szCs w:val="16"/>
              </w:rPr>
              <w:t>1</w:t>
            </w:r>
          </w:p>
        </w:tc>
        <w:tc>
          <w:tcPr>
            <w:tcW w:w="6142" w:type="dxa"/>
            <w:tcBorders>
              <w:top w:val="single" w:sz="4" w:space="0" w:color="auto"/>
              <w:left w:val="nil"/>
              <w:bottom w:val="single" w:sz="4" w:space="0" w:color="auto"/>
              <w:right w:val="single" w:sz="4" w:space="0" w:color="auto"/>
            </w:tcBorders>
            <w:vAlign w:val="bottom"/>
            <w:hideMark/>
          </w:tcPr>
          <w:p w14:paraId="210D11D3" w14:textId="77777777" w:rsidR="00450C0C" w:rsidRDefault="00450C0C">
            <w:pPr>
              <w:rPr>
                <w:rFonts w:ascii="Verdana" w:hAnsi="Verdana" w:cs="Calibri"/>
                <w:color w:val="000000"/>
                <w:sz w:val="16"/>
                <w:szCs w:val="16"/>
              </w:rPr>
            </w:pPr>
            <w:r>
              <w:rPr>
                <w:rFonts w:ascii="Verdana" w:hAnsi="Verdana" w:cs="Calibri"/>
                <w:color w:val="000000"/>
                <w:sz w:val="16"/>
                <w:szCs w:val="16"/>
              </w:rPr>
              <w:t>TOTAL VENITURI (cod 00.02+00.15+00.17+45.10+46.10+48.10)</w:t>
            </w:r>
          </w:p>
        </w:tc>
        <w:tc>
          <w:tcPr>
            <w:tcW w:w="1134" w:type="dxa"/>
            <w:tcBorders>
              <w:top w:val="single" w:sz="4" w:space="0" w:color="auto"/>
              <w:left w:val="nil"/>
              <w:bottom w:val="single" w:sz="4" w:space="0" w:color="auto"/>
              <w:right w:val="single" w:sz="4" w:space="0" w:color="auto"/>
            </w:tcBorders>
            <w:vAlign w:val="bottom"/>
            <w:hideMark/>
          </w:tcPr>
          <w:p w14:paraId="0D71947C" w14:textId="77777777" w:rsidR="00450C0C" w:rsidRDefault="00450C0C">
            <w:pPr>
              <w:rPr>
                <w:rFonts w:ascii="Verdana" w:hAnsi="Verdana" w:cs="Calibri"/>
                <w:color w:val="000000"/>
                <w:sz w:val="16"/>
                <w:szCs w:val="16"/>
              </w:rPr>
            </w:pPr>
            <w:r>
              <w:rPr>
                <w:rFonts w:ascii="Verdana" w:hAnsi="Verdana" w:cs="Calibri"/>
                <w:color w:val="000000"/>
                <w:sz w:val="16"/>
                <w:szCs w:val="16"/>
              </w:rPr>
              <w:t>00.01</w:t>
            </w:r>
          </w:p>
        </w:tc>
        <w:tc>
          <w:tcPr>
            <w:tcW w:w="1412" w:type="dxa"/>
            <w:tcBorders>
              <w:top w:val="single" w:sz="4" w:space="0" w:color="auto"/>
              <w:left w:val="nil"/>
              <w:bottom w:val="single" w:sz="4" w:space="0" w:color="auto"/>
              <w:right w:val="single" w:sz="4" w:space="0" w:color="auto"/>
            </w:tcBorders>
            <w:vAlign w:val="bottom"/>
            <w:hideMark/>
          </w:tcPr>
          <w:p w14:paraId="595A21CD" w14:textId="77777777" w:rsidR="00450C0C" w:rsidRDefault="00450C0C">
            <w:pPr>
              <w:jc w:val="right"/>
              <w:rPr>
                <w:rFonts w:ascii="Verdana" w:hAnsi="Verdana" w:cs="Calibri"/>
                <w:color w:val="000000"/>
                <w:sz w:val="16"/>
                <w:szCs w:val="16"/>
              </w:rPr>
            </w:pPr>
            <w:r>
              <w:rPr>
                <w:rFonts w:ascii="Verdana" w:hAnsi="Verdana" w:cs="Calibri"/>
                <w:color w:val="000000"/>
                <w:sz w:val="16"/>
                <w:szCs w:val="16"/>
              </w:rPr>
              <w:t>288.723,00</w:t>
            </w:r>
          </w:p>
        </w:tc>
      </w:tr>
      <w:tr w:rsidR="00450C0C" w14:paraId="67BA9D66" w14:textId="77777777" w:rsidTr="00450C0C">
        <w:trPr>
          <w:trHeight w:val="300"/>
        </w:trPr>
        <w:tc>
          <w:tcPr>
            <w:tcW w:w="374" w:type="dxa"/>
            <w:tcBorders>
              <w:top w:val="nil"/>
              <w:left w:val="single" w:sz="4" w:space="0" w:color="auto"/>
              <w:bottom w:val="single" w:sz="4" w:space="0" w:color="auto"/>
              <w:right w:val="single" w:sz="4" w:space="0" w:color="auto"/>
            </w:tcBorders>
            <w:vAlign w:val="bottom"/>
            <w:hideMark/>
          </w:tcPr>
          <w:p w14:paraId="44DEC908" w14:textId="77777777" w:rsidR="00450C0C" w:rsidRDefault="00450C0C">
            <w:pPr>
              <w:rPr>
                <w:rFonts w:ascii="Verdana" w:hAnsi="Verdana" w:cs="Calibri"/>
                <w:color w:val="000000"/>
                <w:sz w:val="16"/>
                <w:szCs w:val="16"/>
              </w:rPr>
            </w:pPr>
            <w:r>
              <w:rPr>
                <w:rFonts w:ascii="Verdana" w:hAnsi="Verdana" w:cs="Calibri"/>
                <w:color w:val="000000"/>
                <w:sz w:val="16"/>
                <w:szCs w:val="16"/>
              </w:rPr>
              <w:t>2</w:t>
            </w:r>
          </w:p>
        </w:tc>
        <w:tc>
          <w:tcPr>
            <w:tcW w:w="6142" w:type="dxa"/>
            <w:tcBorders>
              <w:top w:val="nil"/>
              <w:left w:val="nil"/>
              <w:bottom w:val="single" w:sz="4" w:space="0" w:color="auto"/>
              <w:right w:val="single" w:sz="4" w:space="0" w:color="auto"/>
            </w:tcBorders>
            <w:vAlign w:val="bottom"/>
            <w:hideMark/>
          </w:tcPr>
          <w:p w14:paraId="31D323E1" w14:textId="77777777" w:rsidR="00450C0C" w:rsidRDefault="00450C0C">
            <w:pPr>
              <w:rPr>
                <w:rFonts w:ascii="Verdana" w:hAnsi="Verdana" w:cs="Calibri"/>
                <w:color w:val="000000"/>
                <w:sz w:val="16"/>
                <w:szCs w:val="16"/>
              </w:rPr>
            </w:pPr>
            <w:r>
              <w:rPr>
                <w:rFonts w:ascii="Verdana" w:hAnsi="Verdana" w:cs="Calibri"/>
                <w:color w:val="000000"/>
                <w:sz w:val="16"/>
                <w:szCs w:val="16"/>
              </w:rPr>
              <w:t>I.  VENITURI CURENTE ( cod 00.03+00.12)</w:t>
            </w:r>
          </w:p>
        </w:tc>
        <w:tc>
          <w:tcPr>
            <w:tcW w:w="1134" w:type="dxa"/>
            <w:tcBorders>
              <w:top w:val="nil"/>
              <w:left w:val="nil"/>
              <w:bottom w:val="single" w:sz="4" w:space="0" w:color="auto"/>
              <w:right w:val="single" w:sz="4" w:space="0" w:color="auto"/>
            </w:tcBorders>
            <w:vAlign w:val="bottom"/>
            <w:hideMark/>
          </w:tcPr>
          <w:p w14:paraId="0C143EC4" w14:textId="77777777" w:rsidR="00450C0C" w:rsidRDefault="00450C0C">
            <w:pPr>
              <w:rPr>
                <w:rFonts w:ascii="Verdana" w:hAnsi="Verdana" w:cs="Calibri"/>
                <w:color w:val="000000"/>
                <w:sz w:val="16"/>
                <w:szCs w:val="16"/>
              </w:rPr>
            </w:pPr>
            <w:r>
              <w:rPr>
                <w:rFonts w:ascii="Verdana" w:hAnsi="Verdana" w:cs="Calibri"/>
                <w:color w:val="000000"/>
                <w:sz w:val="16"/>
                <w:szCs w:val="16"/>
              </w:rPr>
              <w:t>00.02</w:t>
            </w:r>
          </w:p>
        </w:tc>
        <w:tc>
          <w:tcPr>
            <w:tcW w:w="1412" w:type="dxa"/>
            <w:tcBorders>
              <w:top w:val="nil"/>
              <w:left w:val="nil"/>
              <w:bottom w:val="single" w:sz="4" w:space="0" w:color="auto"/>
              <w:right w:val="single" w:sz="4" w:space="0" w:color="auto"/>
            </w:tcBorders>
            <w:vAlign w:val="bottom"/>
            <w:hideMark/>
          </w:tcPr>
          <w:p w14:paraId="7FB89860" w14:textId="77777777" w:rsidR="00450C0C" w:rsidRDefault="00450C0C">
            <w:pPr>
              <w:jc w:val="right"/>
              <w:rPr>
                <w:rFonts w:ascii="Verdana" w:hAnsi="Verdana" w:cs="Calibri"/>
                <w:color w:val="000000"/>
                <w:sz w:val="16"/>
                <w:szCs w:val="16"/>
              </w:rPr>
            </w:pPr>
            <w:r>
              <w:rPr>
                <w:rFonts w:ascii="Verdana" w:hAnsi="Verdana" w:cs="Calibri"/>
                <w:color w:val="000000"/>
                <w:sz w:val="16"/>
                <w:szCs w:val="16"/>
              </w:rPr>
              <w:t>153.709,00</w:t>
            </w:r>
          </w:p>
        </w:tc>
      </w:tr>
      <w:tr w:rsidR="00450C0C" w14:paraId="18CBB303" w14:textId="77777777" w:rsidTr="00450C0C">
        <w:trPr>
          <w:trHeight w:val="300"/>
        </w:trPr>
        <w:tc>
          <w:tcPr>
            <w:tcW w:w="374" w:type="dxa"/>
            <w:tcBorders>
              <w:top w:val="nil"/>
              <w:left w:val="single" w:sz="4" w:space="0" w:color="auto"/>
              <w:bottom w:val="single" w:sz="4" w:space="0" w:color="auto"/>
              <w:right w:val="single" w:sz="4" w:space="0" w:color="auto"/>
            </w:tcBorders>
            <w:vAlign w:val="bottom"/>
            <w:hideMark/>
          </w:tcPr>
          <w:p w14:paraId="7D353C13" w14:textId="77777777" w:rsidR="00450C0C" w:rsidRDefault="00450C0C">
            <w:pPr>
              <w:rPr>
                <w:rFonts w:ascii="Verdana" w:hAnsi="Verdana" w:cs="Calibri"/>
                <w:color w:val="000000"/>
                <w:sz w:val="16"/>
                <w:szCs w:val="16"/>
              </w:rPr>
            </w:pPr>
            <w:r>
              <w:rPr>
                <w:rFonts w:ascii="Verdana" w:hAnsi="Verdana" w:cs="Calibri"/>
                <w:color w:val="000000"/>
                <w:sz w:val="16"/>
                <w:szCs w:val="16"/>
              </w:rPr>
              <w:t>12</w:t>
            </w:r>
          </w:p>
        </w:tc>
        <w:tc>
          <w:tcPr>
            <w:tcW w:w="6142" w:type="dxa"/>
            <w:tcBorders>
              <w:top w:val="nil"/>
              <w:left w:val="nil"/>
              <w:bottom w:val="single" w:sz="4" w:space="0" w:color="auto"/>
              <w:right w:val="single" w:sz="4" w:space="0" w:color="auto"/>
            </w:tcBorders>
            <w:vAlign w:val="bottom"/>
            <w:hideMark/>
          </w:tcPr>
          <w:p w14:paraId="7E4EA5ED" w14:textId="77777777" w:rsidR="00450C0C" w:rsidRDefault="00450C0C">
            <w:pPr>
              <w:rPr>
                <w:rFonts w:ascii="Verdana" w:hAnsi="Verdana" w:cs="Calibri"/>
                <w:color w:val="000000"/>
                <w:sz w:val="16"/>
                <w:szCs w:val="16"/>
              </w:rPr>
            </w:pPr>
            <w:r>
              <w:rPr>
                <w:rFonts w:ascii="Verdana" w:hAnsi="Verdana" w:cs="Calibri"/>
                <w:color w:val="000000"/>
                <w:sz w:val="16"/>
                <w:szCs w:val="16"/>
              </w:rPr>
              <w:t>C.   VENITURI NEFISCALE ( cod 00.13+00.14)</w:t>
            </w:r>
          </w:p>
        </w:tc>
        <w:tc>
          <w:tcPr>
            <w:tcW w:w="1134" w:type="dxa"/>
            <w:tcBorders>
              <w:top w:val="nil"/>
              <w:left w:val="nil"/>
              <w:bottom w:val="single" w:sz="4" w:space="0" w:color="auto"/>
              <w:right w:val="single" w:sz="4" w:space="0" w:color="auto"/>
            </w:tcBorders>
            <w:vAlign w:val="bottom"/>
            <w:hideMark/>
          </w:tcPr>
          <w:p w14:paraId="2A406D36" w14:textId="77777777" w:rsidR="00450C0C" w:rsidRDefault="00450C0C">
            <w:pPr>
              <w:rPr>
                <w:rFonts w:ascii="Verdana" w:hAnsi="Verdana" w:cs="Calibri"/>
                <w:color w:val="000000"/>
                <w:sz w:val="16"/>
                <w:szCs w:val="16"/>
              </w:rPr>
            </w:pPr>
            <w:r>
              <w:rPr>
                <w:rFonts w:ascii="Verdana" w:hAnsi="Verdana" w:cs="Calibri"/>
                <w:color w:val="000000"/>
                <w:sz w:val="16"/>
                <w:szCs w:val="16"/>
              </w:rPr>
              <w:t>00.12</w:t>
            </w:r>
          </w:p>
        </w:tc>
        <w:tc>
          <w:tcPr>
            <w:tcW w:w="1412" w:type="dxa"/>
            <w:tcBorders>
              <w:top w:val="nil"/>
              <w:left w:val="nil"/>
              <w:bottom w:val="single" w:sz="4" w:space="0" w:color="auto"/>
              <w:right w:val="single" w:sz="4" w:space="0" w:color="auto"/>
            </w:tcBorders>
            <w:vAlign w:val="bottom"/>
            <w:hideMark/>
          </w:tcPr>
          <w:p w14:paraId="04AA6AB1" w14:textId="77777777" w:rsidR="00450C0C" w:rsidRDefault="00450C0C">
            <w:pPr>
              <w:jc w:val="right"/>
              <w:rPr>
                <w:rFonts w:ascii="Verdana" w:hAnsi="Verdana" w:cs="Calibri"/>
                <w:color w:val="000000"/>
                <w:sz w:val="16"/>
                <w:szCs w:val="16"/>
              </w:rPr>
            </w:pPr>
            <w:r>
              <w:rPr>
                <w:rFonts w:ascii="Verdana" w:hAnsi="Verdana" w:cs="Calibri"/>
                <w:color w:val="000000"/>
                <w:sz w:val="16"/>
                <w:szCs w:val="16"/>
              </w:rPr>
              <w:t>153.709,00</w:t>
            </w:r>
          </w:p>
        </w:tc>
      </w:tr>
      <w:tr w:rsidR="00450C0C" w14:paraId="01645C30" w14:textId="77777777" w:rsidTr="00450C0C">
        <w:trPr>
          <w:trHeight w:val="300"/>
        </w:trPr>
        <w:tc>
          <w:tcPr>
            <w:tcW w:w="374" w:type="dxa"/>
            <w:tcBorders>
              <w:top w:val="nil"/>
              <w:left w:val="single" w:sz="4" w:space="0" w:color="auto"/>
              <w:bottom w:val="single" w:sz="4" w:space="0" w:color="auto"/>
              <w:right w:val="single" w:sz="4" w:space="0" w:color="auto"/>
            </w:tcBorders>
            <w:vAlign w:val="bottom"/>
            <w:hideMark/>
          </w:tcPr>
          <w:p w14:paraId="599F4218" w14:textId="77777777" w:rsidR="00450C0C" w:rsidRDefault="00450C0C">
            <w:pPr>
              <w:rPr>
                <w:rFonts w:ascii="Verdana" w:hAnsi="Verdana" w:cs="Calibri"/>
                <w:color w:val="000000"/>
                <w:sz w:val="16"/>
                <w:szCs w:val="16"/>
              </w:rPr>
            </w:pPr>
            <w:r>
              <w:rPr>
                <w:rFonts w:ascii="Verdana" w:hAnsi="Verdana" w:cs="Calibri"/>
                <w:color w:val="000000"/>
                <w:sz w:val="16"/>
                <w:szCs w:val="16"/>
              </w:rPr>
              <w:t>13</w:t>
            </w:r>
          </w:p>
        </w:tc>
        <w:tc>
          <w:tcPr>
            <w:tcW w:w="6142" w:type="dxa"/>
            <w:tcBorders>
              <w:top w:val="nil"/>
              <w:left w:val="nil"/>
              <w:bottom w:val="single" w:sz="4" w:space="0" w:color="auto"/>
              <w:right w:val="single" w:sz="4" w:space="0" w:color="auto"/>
            </w:tcBorders>
            <w:vAlign w:val="bottom"/>
            <w:hideMark/>
          </w:tcPr>
          <w:p w14:paraId="4DB781E9" w14:textId="77777777" w:rsidR="00450C0C" w:rsidRDefault="00450C0C">
            <w:pPr>
              <w:rPr>
                <w:rFonts w:ascii="Verdana" w:hAnsi="Verdana" w:cs="Calibri"/>
                <w:color w:val="000000"/>
                <w:sz w:val="16"/>
                <w:szCs w:val="16"/>
              </w:rPr>
            </w:pPr>
            <w:r>
              <w:rPr>
                <w:rFonts w:ascii="Verdana" w:hAnsi="Verdana" w:cs="Calibri"/>
                <w:color w:val="000000"/>
                <w:sz w:val="16"/>
                <w:szCs w:val="16"/>
              </w:rPr>
              <w:t>C1.  VENITURI DIN PROPRIETATE (cod 30.10)</w:t>
            </w:r>
          </w:p>
        </w:tc>
        <w:tc>
          <w:tcPr>
            <w:tcW w:w="1134" w:type="dxa"/>
            <w:tcBorders>
              <w:top w:val="nil"/>
              <w:left w:val="nil"/>
              <w:bottom w:val="single" w:sz="4" w:space="0" w:color="auto"/>
              <w:right w:val="single" w:sz="4" w:space="0" w:color="auto"/>
            </w:tcBorders>
            <w:vAlign w:val="bottom"/>
            <w:hideMark/>
          </w:tcPr>
          <w:p w14:paraId="13FFB6C4" w14:textId="77777777" w:rsidR="00450C0C" w:rsidRDefault="00450C0C">
            <w:pPr>
              <w:rPr>
                <w:rFonts w:ascii="Verdana" w:hAnsi="Verdana" w:cs="Calibri"/>
                <w:color w:val="000000"/>
                <w:sz w:val="16"/>
                <w:szCs w:val="16"/>
              </w:rPr>
            </w:pPr>
            <w:r>
              <w:rPr>
                <w:rFonts w:ascii="Verdana" w:hAnsi="Verdana" w:cs="Calibri"/>
                <w:color w:val="000000"/>
                <w:sz w:val="16"/>
                <w:szCs w:val="16"/>
              </w:rPr>
              <w:t>00.13</w:t>
            </w:r>
          </w:p>
        </w:tc>
        <w:tc>
          <w:tcPr>
            <w:tcW w:w="1412" w:type="dxa"/>
            <w:tcBorders>
              <w:top w:val="nil"/>
              <w:left w:val="nil"/>
              <w:bottom w:val="single" w:sz="4" w:space="0" w:color="auto"/>
              <w:right w:val="single" w:sz="4" w:space="0" w:color="auto"/>
            </w:tcBorders>
            <w:vAlign w:val="bottom"/>
            <w:hideMark/>
          </w:tcPr>
          <w:p w14:paraId="54133EFD" w14:textId="77777777" w:rsidR="00450C0C" w:rsidRDefault="00450C0C">
            <w:pPr>
              <w:jc w:val="right"/>
              <w:rPr>
                <w:rFonts w:ascii="Verdana" w:hAnsi="Verdana" w:cs="Calibri"/>
                <w:color w:val="000000"/>
                <w:sz w:val="16"/>
                <w:szCs w:val="16"/>
              </w:rPr>
            </w:pPr>
            <w:r>
              <w:rPr>
                <w:rFonts w:ascii="Verdana" w:hAnsi="Verdana" w:cs="Calibri"/>
                <w:color w:val="000000"/>
                <w:sz w:val="16"/>
                <w:szCs w:val="16"/>
              </w:rPr>
              <w:t>10,00</w:t>
            </w:r>
          </w:p>
        </w:tc>
      </w:tr>
      <w:tr w:rsidR="00450C0C" w14:paraId="5BE8FC98" w14:textId="77777777" w:rsidTr="00450C0C">
        <w:trPr>
          <w:trHeight w:val="450"/>
        </w:trPr>
        <w:tc>
          <w:tcPr>
            <w:tcW w:w="374" w:type="dxa"/>
            <w:tcBorders>
              <w:top w:val="nil"/>
              <w:left w:val="single" w:sz="4" w:space="0" w:color="auto"/>
              <w:bottom w:val="single" w:sz="4" w:space="0" w:color="auto"/>
              <w:right w:val="single" w:sz="4" w:space="0" w:color="auto"/>
            </w:tcBorders>
            <w:vAlign w:val="bottom"/>
            <w:hideMark/>
          </w:tcPr>
          <w:p w14:paraId="02313C9D" w14:textId="77777777" w:rsidR="00450C0C" w:rsidRDefault="00450C0C">
            <w:pPr>
              <w:rPr>
                <w:rFonts w:ascii="Verdana" w:hAnsi="Verdana" w:cs="Calibri"/>
                <w:color w:val="000000"/>
                <w:sz w:val="16"/>
                <w:szCs w:val="16"/>
              </w:rPr>
            </w:pPr>
            <w:r>
              <w:rPr>
                <w:rFonts w:ascii="Verdana" w:hAnsi="Verdana" w:cs="Calibri"/>
                <w:color w:val="000000"/>
                <w:sz w:val="16"/>
                <w:szCs w:val="16"/>
              </w:rPr>
              <w:t>14</w:t>
            </w:r>
          </w:p>
        </w:tc>
        <w:tc>
          <w:tcPr>
            <w:tcW w:w="6142" w:type="dxa"/>
            <w:tcBorders>
              <w:top w:val="nil"/>
              <w:left w:val="nil"/>
              <w:bottom w:val="single" w:sz="4" w:space="0" w:color="auto"/>
              <w:right w:val="single" w:sz="4" w:space="0" w:color="auto"/>
            </w:tcBorders>
            <w:vAlign w:val="bottom"/>
            <w:hideMark/>
          </w:tcPr>
          <w:p w14:paraId="35EEF5BB" w14:textId="77777777" w:rsidR="00450C0C" w:rsidRDefault="00450C0C">
            <w:pPr>
              <w:rPr>
                <w:rFonts w:ascii="Verdana" w:hAnsi="Verdana" w:cs="Calibri"/>
                <w:color w:val="000000"/>
                <w:sz w:val="16"/>
                <w:szCs w:val="16"/>
              </w:rPr>
            </w:pPr>
            <w:r>
              <w:rPr>
                <w:rFonts w:ascii="Verdana" w:hAnsi="Verdana" w:cs="Calibri"/>
                <w:color w:val="000000"/>
                <w:sz w:val="16"/>
                <w:szCs w:val="16"/>
              </w:rPr>
              <w:t xml:space="preserve">Venituri din proprietate  (cod 30.10.03+30.10.05+30.10.09+30.10.50) </w:t>
            </w:r>
          </w:p>
        </w:tc>
        <w:tc>
          <w:tcPr>
            <w:tcW w:w="1134" w:type="dxa"/>
            <w:tcBorders>
              <w:top w:val="nil"/>
              <w:left w:val="nil"/>
              <w:bottom w:val="single" w:sz="4" w:space="0" w:color="auto"/>
              <w:right w:val="single" w:sz="4" w:space="0" w:color="auto"/>
            </w:tcBorders>
            <w:vAlign w:val="bottom"/>
            <w:hideMark/>
          </w:tcPr>
          <w:p w14:paraId="2B55C9BB" w14:textId="77777777" w:rsidR="00450C0C" w:rsidRDefault="00450C0C">
            <w:pPr>
              <w:rPr>
                <w:rFonts w:ascii="Verdana" w:hAnsi="Verdana" w:cs="Calibri"/>
                <w:color w:val="000000"/>
                <w:sz w:val="16"/>
                <w:szCs w:val="16"/>
              </w:rPr>
            </w:pPr>
            <w:r>
              <w:rPr>
                <w:rFonts w:ascii="Verdana" w:hAnsi="Verdana" w:cs="Calibri"/>
                <w:color w:val="000000"/>
                <w:sz w:val="16"/>
                <w:szCs w:val="16"/>
              </w:rPr>
              <w:t>30.10</w:t>
            </w:r>
          </w:p>
        </w:tc>
        <w:tc>
          <w:tcPr>
            <w:tcW w:w="1412" w:type="dxa"/>
            <w:tcBorders>
              <w:top w:val="nil"/>
              <w:left w:val="nil"/>
              <w:bottom w:val="single" w:sz="4" w:space="0" w:color="auto"/>
              <w:right w:val="single" w:sz="4" w:space="0" w:color="auto"/>
            </w:tcBorders>
            <w:vAlign w:val="bottom"/>
            <w:hideMark/>
          </w:tcPr>
          <w:p w14:paraId="1528DE68" w14:textId="77777777" w:rsidR="00450C0C" w:rsidRDefault="00450C0C">
            <w:pPr>
              <w:jc w:val="right"/>
              <w:rPr>
                <w:rFonts w:ascii="Verdana" w:hAnsi="Verdana" w:cs="Calibri"/>
                <w:color w:val="000000"/>
                <w:sz w:val="16"/>
                <w:szCs w:val="16"/>
              </w:rPr>
            </w:pPr>
            <w:r>
              <w:rPr>
                <w:rFonts w:ascii="Verdana" w:hAnsi="Verdana" w:cs="Calibri"/>
                <w:color w:val="000000"/>
                <w:sz w:val="16"/>
                <w:szCs w:val="16"/>
              </w:rPr>
              <w:t>10,00</w:t>
            </w:r>
          </w:p>
        </w:tc>
      </w:tr>
      <w:tr w:rsidR="00450C0C" w14:paraId="3BB23232" w14:textId="77777777" w:rsidTr="00450C0C">
        <w:trPr>
          <w:trHeight w:val="300"/>
        </w:trPr>
        <w:tc>
          <w:tcPr>
            <w:tcW w:w="374" w:type="dxa"/>
            <w:tcBorders>
              <w:top w:val="nil"/>
              <w:left w:val="single" w:sz="4" w:space="0" w:color="auto"/>
              <w:bottom w:val="single" w:sz="4" w:space="0" w:color="auto"/>
              <w:right w:val="single" w:sz="4" w:space="0" w:color="auto"/>
            </w:tcBorders>
            <w:vAlign w:val="bottom"/>
            <w:hideMark/>
          </w:tcPr>
          <w:p w14:paraId="142F31A2" w14:textId="77777777" w:rsidR="00450C0C" w:rsidRDefault="00450C0C">
            <w:pPr>
              <w:rPr>
                <w:rFonts w:ascii="Verdana" w:hAnsi="Verdana" w:cs="Calibri"/>
                <w:color w:val="000000"/>
                <w:sz w:val="16"/>
                <w:szCs w:val="16"/>
              </w:rPr>
            </w:pPr>
            <w:r>
              <w:rPr>
                <w:rFonts w:ascii="Verdana" w:hAnsi="Verdana" w:cs="Calibri"/>
                <w:color w:val="000000"/>
                <w:sz w:val="16"/>
                <w:szCs w:val="16"/>
              </w:rPr>
              <w:t>16</w:t>
            </w:r>
          </w:p>
        </w:tc>
        <w:tc>
          <w:tcPr>
            <w:tcW w:w="6142" w:type="dxa"/>
            <w:tcBorders>
              <w:top w:val="nil"/>
              <w:left w:val="nil"/>
              <w:bottom w:val="single" w:sz="4" w:space="0" w:color="auto"/>
              <w:right w:val="single" w:sz="4" w:space="0" w:color="auto"/>
            </w:tcBorders>
            <w:vAlign w:val="bottom"/>
            <w:hideMark/>
          </w:tcPr>
          <w:p w14:paraId="718FC23B" w14:textId="77777777" w:rsidR="00450C0C" w:rsidRDefault="00450C0C">
            <w:pPr>
              <w:rPr>
                <w:rFonts w:ascii="Verdana" w:hAnsi="Verdana" w:cs="Calibri"/>
                <w:color w:val="000000"/>
                <w:sz w:val="16"/>
                <w:szCs w:val="16"/>
              </w:rPr>
            </w:pPr>
            <w:r>
              <w:rPr>
                <w:rFonts w:ascii="Verdana" w:hAnsi="Verdana" w:cs="Calibri"/>
                <w:color w:val="000000"/>
                <w:sz w:val="16"/>
                <w:szCs w:val="16"/>
              </w:rPr>
              <w:t>Venituri din concesiuni si inchirieri</w:t>
            </w:r>
          </w:p>
        </w:tc>
        <w:tc>
          <w:tcPr>
            <w:tcW w:w="1134" w:type="dxa"/>
            <w:tcBorders>
              <w:top w:val="nil"/>
              <w:left w:val="nil"/>
              <w:bottom w:val="single" w:sz="4" w:space="0" w:color="auto"/>
              <w:right w:val="single" w:sz="4" w:space="0" w:color="auto"/>
            </w:tcBorders>
            <w:vAlign w:val="bottom"/>
            <w:hideMark/>
          </w:tcPr>
          <w:p w14:paraId="331B3BFC" w14:textId="77777777" w:rsidR="00450C0C" w:rsidRDefault="00450C0C">
            <w:pPr>
              <w:rPr>
                <w:rFonts w:ascii="Verdana" w:hAnsi="Verdana" w:cs="Calibri"/>
                <w:color w:val="000000"/>
                <w:sz w:val="16"/>
                <w:szCs w:val="16"/>
              </w:rPr>
            </w:pPr>
            <w:r>
              <w:rPr>
                <w:rFonts w:ascii="Verdana" w:hAnsi="Verdana" w:cs="Calibri"/>
                <w:color w:val="000000"/>
                <w:sz w:val="16"/>
                <w:szCs w:val="16"/>
              </w:rPr>
              <w:t>30.10.05</w:t>
            </w:r>
          </w:p>
        </w:tc>
        <w:tc>
          <w:tcPr>
            <w:tcW w:w="1412" w:type="dxa"/>
            <w:tcBorders>
              <w:top w:val="nil"/>
              <w:left w:val="nil"/>
              <w:bottom w:val="single" w:sz="4" w:space="0" w:color="auto"/>
              <w:right w:val="single" w:sz="4" w:space="0" w:color="auto"/>
            </w:tcBorders>
            <w:vAlign w:val="bottom"/>
            <w:hideMark/>
          </w:tcPr>
          <w:p w14:paraId="36D8F16A" w14:textId="77777777" w:rsidR="00450C0C" w:rsidRDefault="00450C0C">
            <w:pPr>
              <w:jc w:val="right"/>
              <w:rPr>
                <w:rFonts w:ascii="Verdana" w:hAnsi="Verdana" w:cs="Calibri"/>
                <w:color w:val="000000"/>
                <w:sz w:val="16"/>
                <w:szCs w:val="16"/>
              </w:rPr>
            </w:pPr>
            <w:r>
              <w:rPr>
                <w:rFonts w:ascii="Verdana" w:hAnsi="Verdana" w:cs="Calibri"/>
                <w:color w:val="000000"/>
                <w:sz w:val="16"/>
                <w:szCs w:val="16"/>
              </w:rPr>
              <w:t>10,00</w:t>
            </w:r>
          </w:p>
        </w:tc>
      </w:tr>
      <w:tr w:rsidR="00450C0C" w14:paraId="1F567676" w14:textId="77777777" w:rsidTr="00450C0C">
        <w:trPr>
          <w:trHeight w:val="450"/>
        </w:trPr>
        <w:tc>
          <w:tcPr>
            <w:tcW w:w="374" w:type="dxa"/>
            <w:tcBorders>
              <w:top w:val="nil"/>
              <w:left w:val="single" w:sz="4" w:space="0" w:color="auto"/>
              <w:bottom w:val="single" w:sz="4" w:space="0" w:color="auto"/>
              <w:right w:val="single" w:sz="4" w:space="0" w:color="auto"/>
            </w:tcBorders>
            <w:vAlign w:val="bottom"/>
            <w:hideMark/>
          </w:tcPr>
          <w:p w14:paraId="3E3C74F7" w14:textId="77777777" w:rsidR="00450C0C" w:rsidRDefault="00450C0C">
            <w:pPr>
              <w:rPr>
                <w:rFonts w:ascii="Verdana" w:hAnsi="Verdana" w:cs="Calibri"/>
                <w:color w:val="000000"/>
                <w:sz w:val="16"/>
                <w:szCs w:val="16"/>
              </w:rPr>
            </w:pPr>
            <w:r>
              <w:rPr>
                <w:rFonts w:ascii="Verdana" w:hAnsi="Verdana" w:cs="Calibri"/>
                <w:color w:val="000000"/>
                <w:sz w:val="16"/>
                <w:szCs w:val="16"/>
              </w:rPr>
              <w:t>17</w:t>
            </w:r>
          </w:p>
        </w:tc>
        <w:tc>
          <w:tcPr>
            <w:tcW w:w="6142" w:type="dxa"/>
            <w:tcBorders>
              <w:top w:val="nil"/>
              <w:left w:val="nil"/>
              <w:bottom w:val="single" w:sz="4" w:space="0" w:color="auto"/>
              <w:right w:val="single" w:sz="4" w:space="0" w:color="auto"/>
            </w:tcBorders>
            <w:vAlign w:val="bottom"/>
            <w:hideMark/>
          </w:tcPr>
          <w:p w14:paraId="3060088A" w14:textId="77777777" w:rsidR="00450C0C" w:rsidRDefault="00450C0C">
            <w:pPr>
              <w:rPr>
                <w:rFonts w:ascii="Verdana" w:hAnsi="Verdana" w:cs="Calibri"/>
                <w:color w:val="000000"/>
                <w:sz w:val="16"/>
                <w:szCs w:val="16"/>
              </w:rPr>
            </w:pPr>
            <w:r>
              <w:rPr>
                <w:rFonts w:ascii="Verdana" w:hAnsi="Verdana" w:cs="Calibri"/>
                <w:color w:val="000000"/>
                <w:sz w:val="16"/>
                <w:szCs w:val="16"/>
              </w:rPr>
              <w:t>Alte venituri din concesiuni si inchirieri de catre institutiile publice</w:t>
            </w:r>
          </w:p>
        </w:tc>
        <w:tc>
          <w:tcPr>
            <w:tcW w:w="1134" w:type="dxa"/>
            <w:tcBorders>
              <w:top w:val="nil"/>
              <w:left w:val="nil"/>
              <w:bottom w:val="single" w:sz="4" w:space="0" w:color="auto"/>
              <w:right w:val="single" w:sz="4" w:space="0" w:color="auto"/>
            </w:tcBorders>
            <w:vAlign w:val="bottom"/>
            <w:hideMark/>
          </w:tcPr>
          <w:p w14:paraId="6F3463AE" w14:textId="77777777" w:rsidR="00450C0C" w:rsidRDefault="00450C0C">
            <w:pPr>
              <w:rPr>
                <w:rFonts w:ascii="Verdana" w:hAnsi="Verdana" w:cs="Calibri"/>
                <w:color w:val="000000"/>
                <w:sz w:val="16"/>
                <w:szCs w:val="16"/>
              </w:rPr>
            </w:pPr>
            <w:r>
              <w:rPr>
                <w:rFonts w:ascii="Verdana" w:hAnsi="Verdana" w:cs="Calibri"/>
                <w:color w:val="000000"/>
                <w:sz w:val="16"/>
                <w:szCs w:val="16"/>
              </w:rPr>
              <w:t>30.10.05.30</w:t>
            </w:r>
          </w:p>
        </w:tc>
        <w:tc>
          <w:tcPr>
            <w:tcW w:w="1412" w:type="dxa"/>
            <w:tcBorders>
              <w:top w:val="nil"/>
              <w:left w:val="nil"/>
              <w:bottom w:val="single" w:sz="4" w:space="0" w:color="auto"/>
              <w:right w:val="single" w:sz="4" w:space="0" w:color="auto"/>
            </w:tcBorders>
            <w:vAlign w:val="bottom"/>
            <w:hideMark/>
          </w:tcPr>
          <w:p w14:paraId="47E10A57" w14:textId="77777777" w:rsidR="00450C0C" w:rsidRDefault="00450C0C">
            <w:pPr>
              <w:jc w:val="right"/>
              <w:rPr>
                <w:rFonts w:ascii="Verdana" w:hAnsi="Verdana" w:cs="Calibri"/>
                <w:color w:val="000000"/>
                <w:sz w:val="16"/>
                <w:szCs w:val="16"/>
              </w:rPr>
            </w:pPr>
            <w:r>
              <w:rPr>
                <w:rFonts w:ascii="Verdana" w:hAnsi="Verdana" w:cs="Calibri"/>
                <w:color w:val="000000"/>
                <w:sz w:val="16"/>
                <w:szCs w:val="16"/>
              </w:rPr>
              <w:t>10,00</w:t>
            </w:r>
          </w:p>
        </w:tc>
      </w:tr>
      <w:tr w:rsidR="00450C0C" w14:paraId="000CF243" w14:textId="77777777" w:rsidTr="00450C0C">
        <w:trPr>
          <w:trHeight w:val="450"/>
        </w:trPr>
        <w:tc>
          <w:tcPr>
            <w:tcW w:w="374" w:type="dxa"/>
            <w:tcBorders>
              <w:top w:val="nil"/>
              <w:left w:val="single" w:sz="4" w:space="0" w:color="auto"/>
              <w:bottom w:val="single" w:sz="4" w:space="0" w:color="auto"/>
              <w:right w:val="single" w:sz="4" w:space="0" w:color="auto"/>
            </w:tcBorders>
            <w:vAlign w:val="bottom"/>
            <w:hideMark/>
          </w:tcPr>
          <w:p w14:paraId="530B51F3" w14:textId="77777777" w:rsidR="00450C0C" w:rsidRDefault="00450C0C">
            <w:pPr>
              <w:rPr>
                <w:rFonts w:ascii="Verdana" w:hAnsi="Verdana" w:cs="Calibri"/>
                <w:color w:val="000000"/>
                <w:sz w:val="16"/>
                <w:szCs w:val="16"/>
              </w:rPr>
            </w:pPr>
            <w:r>
              <w:rPr>
                <w:rFonts w:ascii="Verdana" w:hAnsi="Verdana" w:cs="Calibri"/>
                <w:color w:val="000000"/>
                <w:sz w:val="16"/>
                <w:szCs w:val="16"/>
              </w:rPr>
              <w:t>25</w:t>
            </w:r>
          </w:p>
        </w:tc>
        <w:tc>
          <w:tcPr>
            <w:tcW w:w="6142" w:type="dxa"/>
            <w:tcBorders>
              <w:top w:val="nil"/>
              <w:left w:val="nil"/>
              <w:bottom w:val="single" w:sz="4" w:space="0" w:color="auto"/>
              <w:right w:val="single" w:sz="4" w:space="0" w:color="auto"/>
            </w:tcBorders>
            <w:vAlign w:val="bottom"/>
            <w:hideMark/>
          </w:tcPr>
          <w:p w14:paraId="7453C33F" w14:textId="77777777" w:rsidR="00450C0C" w:rsidRDefault="00450C0C">
            <w:pPr>
              <w:rPr>
                <w:rFonts w:ascii="Verdana" w:hAnsi="Verdana" w:cs="Calibri"/>
                <w:color w:val="000000"/>
                <w:sz w:val="16"/>
                <w:szCs w:val="16"/>
              </w:rPr>
            </w:pPr>
            <w:r>
              <w:rPr>
                <w:rFonts w:ascii="Verdana" w:hAnsi="Verdana" w:cs="Calibri"/>
                <w:color w:val="000000"/>
                <w:sz w:val="16"/>
                <w:szCs w:val="16"/>
              </w:rPr>
              <w:t>C2.  VANZARI DE BUNURI SI SERVICII (cod 33.10+34.10+35.10+36.10+37.10)</w:t>
            </w:r>
          </w:p>
        </w:tc>
        <w:tc>
          <w:tcPr>
            <w:tcW w:w="1134" w:type="dxa"/>
            <w:tcBorders>
              <w:top w:val="nil"/>
              <w:left w:val="nil"/>
              <w:bottom w:val="single" w:sz="4" w:space="0" w:color="auto"/>
              <w:right w:val="single" w:sz="4" w:space="0" w:color="auto"/>
            </w:tcBorders>
            <w:vAlign w:val="bottom"/>
            <w:hideMark/>
          </w:tcPr>
          <w:p w14:paraId="4C763E46" w14:textId="77777777" w:rsidR="00450C0C" w:rsidRDefault="00450C0C">
            <w:pPr>
              <w:rPr>
                <w:rFonts w:ascii="Verdana" w:hAnsi="Verdana" w:cs="Calibri"/>
                <w:color w:val="000000"/>
                <w:sz w:val="16"/>
                <w:szCs w:val="16"/>
              </w:rPr>
            </w:pPr>
            <w:r>
              <w:rPr>
                <w:rFonts w:ascii="Verdana" w:hAnsi="Verdana" w:cs="Calibri"/>
                <w:color w:val="000000"/>
                <w:sz w:val="16"/>
                <w:szCs w:val="16"/>
              </w:rPr>
              <w:t>00.14</w:t>
            </w:r>
          </w:p>
        </w:tc>
        <w:tc>
          <w:tcPr>
            <w:tcW w:w="1412" w:type="dxa"/>
            <w:tcBorders>
              <w:top w:val="nil"/>
              <w:left w:val="nil"/>
              <w:bottom w:val="single" w:sz="4" w:space="0" w:color="auto"/>
              <w:right w:val="single" w:sz="4" w:space="0" w:color="auto"/>
            </w:tcBorders>
            <w:vAlign w:val="bottom"/>
            <w:hideMark/>
          </w:tcPr>
          <w:p w14:paraId="6F3FDCF7" w14:textId="77777777" w:rsidR="00450C0C" w:rsidRDefault="00450C0C">
            <w:pPr>
              <w:jc w:val="right"/>
              <w:rPr>
                <w:rFonts w:ascii="Verdana" w:hAnsi="Verdana" w:cs="Calibri"/>
                <w:color w:val="000000"/>
                <w:sz w:val="16"/>
                <w:szCs w:val="16"/>
              </w:rPr>
            </w:pPr>
            <w:r>
              <w:rPr>
                <w:rFonts w:ascii="Verdana" w:hAnsi="Verdana" w:cs="Calibri"/>
                <w:color w:val="000000"/>
                <w:sz w:val="16"/>
                <w:szCs w:val="16"/>
              </w:rPr>
              <w:t>153.699,00</w:t>
            </w:r>
          </w:p>
        </w:tc>
      </w:tr>
      <w:tr w:rsidR="00450C0C" w14:paraId="2FF699E2" w14:textId="77777777" w:rsidTr="00450C0C">
        <w:trPr>
          <w:trHeight w:val="450"/>
        </w:trPr>
        <w:tc>
          <w:tcPr>
            <w:tcW w:w="374" w:type="dxa"/>
            <w:tcBorders>
              <w:top w:val="nil"/>
              <w:left w:val="single" w:sz="4" w:space="0" w:color="auto"/>
              <w:bottom w:val="single" w:sz="4" w:space="0" w:color="auto"/>
              <w:right w:val="single" w:sz="4" w:space="0" w:color="auto"/>
            </w:tcBorders>
            <w:vAlign w:val="bottom"/>
            <w:hideMark/>
          </w:tcPr>
          <w:p w14:paraId="34122C5B" w14:textId="77777777" w:rsidR="00450C0C" w:rsidRDefault="00450C0C">
            <w:pPr>
              <w:rPr>
                <w:rFonts w:ascii="Verdana" w:hAnsi="Verdana" w:cs="Calibri"/>
                <w:color w:val="000000"/>
                <w:sz w:val="16"/>
                <w:szCs w:val="16"/>
              </w:rPr>
            </w:pPr>
            <w:r>
              <w:rPr>
                <w:rFonts w:ascii="Verdana" w:hAnsi="Verdana" w:cs="Calibri"/>
                <w:color w:val="000000"/>
                <w:sz w:val="16"/>
                <w:szCs w:val="16"/>
              </w:rPr>
              <w:t>26</w:t>
            </w:r>
          </w:p>
        </w:tc>
        <w:tc>
          <w:tcPr>
            <w:tcW w:w="6142" w:type="dxa"/>
            <w:tcBorders>
              <w:top w:val="nil"/>
              <w:left w:val="nil"/>
              <w:bottom w:val="single" w:sz="4" w:space="0" w:color="auto"/>
              <w:right w:val="single" w:sz="4" w:space="0" w:color="auto"/>
            </w:tcBorders>
            <w:vAlign w:val="bottom"/>
            <w:hideMark/>
          </w:tcPr>
          <w:p w14:paraId="383C6DBC" w14:textId="77777777" w:rsidR="00450C0C" w:rsidRDefault="00450C0C">
            <w:pPr>
              <w:rPr>
                <w:rFonts w:ascii="Verdana" w:hAnsi="Verdana" w:cs="Calibri"/>
                <w:color w:val="000000"/>
                <w:sz w:val="16"/>
                <w:szCs w:val="16"/>
              </w:rPr>
            </w:pPr>
            <w:r>
              <w:rPr>
                <w:rFonts w:ascii="Verdana" w:hAnsi="Verdana" w:cs="Calibri"/>
                <w:color w:val="000000"/>
                <w:sz w:val="16"/>
                <w:szCs w:val="16"/>
              </w:rPr>
              <w:t xml:space="preserve">Venituri din prestari de servicii si alte activitati (cod 33.10.05+33.10.08+33.10.13+33.10.14+33.10.16+33.10.17+33.10.19+33.10.21+33.10.50) </w:t>
            </w:r>
          </w:p>
        </w:tc>
        <w:tc>
          <w:tcPr>
            <w:tcW w:w="1134" w:type="dxa"/>
            <w:tcBorders>
              <w:top w:val="nil"/>
              <w:left w:val="nil"/>
              <w:bottom w:val="single" w:sz="4" w:space="0" w:color="auto"/>
              <w:right w:val="single" w:sz="4" w:space="0" w:color="auto"/>
            </w:tcBorders>
            <w:vAlign w:val="bottom"/>
            <w:hideMark/>
          </w:tcPr>
          <w:p w14:paraId="014A9480" w14:textId="77777777" w:rsidR="00450C0C" w:rsidRDefault="00450C0C">
            <w:pPr>
              <w:rPr>
                <w:rFonts w:ascii="Verdana" w:hAnsi="Verdana" w:cs="Calibri"/>
                <w:color w:val="000000"/>
                <w:sz w:val="16"/>
                <w:szCs w:val="16"/>
              </w:rPr>
            </w:pPr>
            <w:r>
              <w:rPr>
                <w:rFonts w:ascii="Verdana" w:hAnsi="Verdana" w:cs="Calibri"/>
                <w:color w:val="000000"/>
                <w:sz w:val="16"/>
                <w:szCs w:val="16"/>
              </w:rPr>
              <w:t>33.10</w:t>
            </w:r>
          </w:p>
        </w:tc>
        <w:tc>
          <w:tcPr>
            <w:tcW w:w="1412" w:type="dxa"/>
            <w:tcBorders>
              <w:top w:val="nil"/>
              <w:left w:val="nil"/>
              <w:bottom w:val="single" w:sz="4" w:space="0" w:color="auto"/>
              <w:right w:val="single" w:sz="4" w:space="0" w:color="auto"/>
            </w:tcBorders>
            <w:vAlign w:val="bottom"/>
            <w:hideMark/>
          </w:tcPr>
          <w:p w14:paraId="252FA5C1" w14:textId="77777777" w:rsidR="00450C0C" w:rsidRDefault="00450C0C">
            <w:pPr>
              <w:jc w:val="right"/>
              <w:rPr>
                <w:rFonts w:ascii="Verdana" w:hAnsi="Verdana" w:cs="Calibri"/>
                <w:color w:val="000000"/>
                <w:sz w:val="16"/>
                <w:szCs w:val="16"/>
              </w:rPr>
            </w:pPr>
            <w:r>
              <w:rPr>
                <w:rFonts w:ascii="Verdana" w:hAnsi="Verdana" w:cs="Calibri"/>
                <w:color w:val="000000"/>
                <w:sz w:val="16"/>
                <w:szCs w:val="16"/>
              </w:rPr>
              <w:t>153.629,00</w:t>
            </w:r>
          </w:p>
        </w:tc>
      </w:tr>
      <w:tr w:rsidR="00450C0C" w14:paraId="7F68D066" w14:textId="77777777" w:rsidTr="00450C0C">
        <w:trPr>
          <w:trHeight w:val="450"/>
        </w:trPr>
        <w:tc>
          <w:tcPr>
            <w:tcW w:w="374" w:type="dxa"/>
            <w:tcBorders>
              <w:top w:val="nil"/>
              <w:left w:val="single" w:sz="4" w:space="0" w:color="auto"/>
              <w:bottom w:val="single" w:sz="4" w:space="0" w:color="auto"/>
              <w:right w:val="single" w:sz="4" w:space="0" w:color="auto"/>
            </w:tcBorders>
            <w:vAlign w:val="bottom"/>
            <w:hideMark/>
          </w:tcPr>
          <w:p w14:paraId="227A3DFF" w14:textId="77777777" w:rsidR="00450C0C" w:rsidRDefault="00450C0C">
            <w:pPr>
              <w:rPr>
                <w:rFonts w:ascii="Verdana" w:hAnsi="Verdana" w:cs="Calibri"/>
                <w:color w:val="000000"/>
                <w:sz w:val="16"/>
                <w:szCs w:val="16"/>
              </w:rPr>
            </w:pPr>
            <w:r>
              <w:rPr>
                <w:rFonts w:ascii="Verdana" w:hAnsi="Verdana" w:cs="Calibri"/>
                <w:color w:val="000000"/>
                <w:sz w:val="16"/>
                <w:szCs w:val="16"/>
              </w:rPr>
              <w:t>29</w:t>
            </w:r>
          </w:p>
        </w:tc>
        <w:tc>
          <w:tcPr>
            <w:tcW w:w="6142" w:type="dxa"/>
            <w:tcBorders>
              <w:top w:val="nil"/>
              <w:left w:val="nil"/>
              <w:bottom w:val="single" w:sz="4" w:space="0" w:color="auto"/>
              <w:right w:val="single" w:sz="4" w:space="0" w:color="auto"/>
            </w:tcBorders>
            <w:vAlign w:val="bottom"/>
            <w:hideMark/>
          </w:tcPr>
          <w:p w14:paraId="46A91506" w14:textId="77777777" w:rsidR="00450C0C" w:rsidRDefault="00450C0C">
            <w:pPr>
              <w:rPr>
                <w:rFonts w:ascii="Verdana" w:hAnsi="Verdana" w:cs="Calibri"/>
                <w:color w:val="000000"/>
                <w:sz w:val="16"/>
                <w:szCs w:val="16"/>
              </w:rPr>
            </w:pPr>
            <w:r>
              <w:rPr>
                <w:rFonts w:ascii="Verdana" w:hAnsi="Verdana" w:cs="Calibri"/>
                <w:color w:val="000000"/>
                <w:sz w:val="16"/>
                <w:szCs w:val="16"/>
              </w:rPr>
              <w:t>Venituri din prestari de servicii</w:t>
            </w:r>
          </w:p>
        </w:tc>
        <w:tc>
          <w:tcPr>
            <w:tcW w:w="1134" w:type="dxa"/>
            <w:tcBorders>
              <w:top w:val="nil"/>
              <w:left w:val="nil"/>
              <w:bottom w:val="single" w:sz="4" w:space="0" w:color="auto"/>
              <w:right w:val="single" w:sz="4" w:space="0" w:color="auto"/>
            </w:tcBorders>
            <w:vAlign w:val="bottom"/>
            <w:hideMark/>
          </w:tcPr>
          <w:p w14:paraId="5F985DE8" w14:textId="77777777" w:rsidR="00450C0C" w:rsidRDefault="00450C0C">
            <w:pPr>
              <w:rPr>
                <w:rFonts w:ascii="Verdana" w:hAnsi="Verdana" w:cs="Calibri"/>
                <w:color w:val="000000"/>
                <w:sz w:val="16"/>
                <w:szCs w:val="16"/>
              </w:rPr>
            </w:pPr>
            <w:r>
              <w:rPr>
                <w:rFonts w:ascii="Verdana" w:hAnsi="Verdana" w:cs="Calibri"/>
                <w:color w:val="000000"/>
                <w:sz w:val="16"/>
                <w:szCs w:val="16"/>
              </w:rPr>
              <w:t>33.10.08</w:t>
            </w:r>
          </w:p>
        </w:tc>
        <w:tc>
          <w:tcPr>
            <w:tcW w:w="1412" w:type="dxa"/>
            <w:tcBorders>
              <w:top w:val="nil"/>
              <w:left w:val="nil"/>
              <w:bottom w:val="single" w:sz="4" w:space="0" w:color="auto"/>
              <w:right w:val="single" w:sz="4" w:space="0" w:color="auto"/>
            </w:tcBorders>
            <w:vAlign w:val="bottom"/>
            <w:hideMark/>
          </w:tcPr>
          <w:p w14:paraId="735783D1" w14:textId="77777777" w:rsidR="00450C0C" w:rsidRDefault="00450C0C">
            <w:pPr>
              <w:jc w:val="right"/>
              <w:rPr>
                <w:rFonts w:ascii="Verdana" w:hAnsi="Verdana" w:cs="Calibri"/>
                <w:color w:val="000000"/>
                <w:sz w:val="16"/>
                <w:szCs w:val="16"/>
              </w:rPr>
            </w:pPr>
            <w:r>
              <w:rPr>
                <w:rFonts w:ascii="Verdana" w:hAnsi="Verdana" w:cs="Calibri"/>
                <w:color w:val="000000"/>
                <w:sz w:val="16"/>
                <w:szCs w:val="16"/>
              </w:rPr>
              <w:t>465,00</w:t>
            </w:r>
          </w:p>
        </w:tc>
      </w:tr>
      <w:tr w:rsidR="00450C0C" w14:paraId="567F56E4" w14:textId="77777777" w:rsidTr="00450C0C">
        <w:trPr>
          <w:trHeight w:val="450"/>
        </w:trPr>
        <w:tc>
          <w:tcPr>
            <w:tcW w:w="374" w:type="dxa"/>
            <w:tcBorders>
              <w:top w:val="nil"/>
              <w:left w:val="single" w:sz="4" w:space="0" w:color="auto"/>
              <w:bottom w:val="single" w:sz="4" w:space="0" w:color="auto"/>
              <w:right w:val="single" w:sz="4" w:space="0" w:color="auto"/>
            </w:tcBorders>
            <w:vAlign w:val="bottom"/>
            <w:hideMark/>
          </w:tcPr>
          <w:p w14:paraId="730FD369" w14:textId="77777777" w:rsidR="00450C0C" w:rsidRDefault="00450C0C">
            <w:pPr>
              <w:rPr>
                <w:rFonts w:ascii="Verdana" w:hAnsi="Verdana" w:cs="Calibri"/>
                <w:color w:val="000000"/>
                <w:sz w:val="16"/>
                <w:szCs w:val="16"/>
              </w:rPr>
            </w:pPr>
            <w:r>
              <w:rPr>
                <w:rFonts w:ascii="Verdana" w:hAnsi="Verdana" w:cs="Calibri"/>
                <w:color w:val="000000"/>
                <w:sz w:val="16"/>
                <w:szCs w:val="16"/>
              </w:rPr>
              <w:t>33</w:t>
            </w:r>
          </w:p>
        </w:tc>
        <w:tc>
          <w:tcPr>
            <w:tcW w:w="6142" w:type="dxa"/>
            <w:tcBorders>
              <w:top w:val="nil"/>
              <w:left w:val="nil"/>
              <w:bottom w:val="single" w:sz="4" w:space="0" w:color="auto"/>
              <w:right w:val="single" w:sz="4" w:space="0" w:color="auto"/>
            </w:tcBorders>
            <w:vAlign w:val="bottom"/>
            <w:hideMark/>
          </w:tcPr>
          <w:p w14:paraId="412E54D0" w14:textId="77777777" w:rsidR="00450C0C" w:rsidRDefault="00450C0C">
            <w:pPr>
              <w:rPr>
                <w:rFonts w:ascii="Verdana" w:hAnsi="Verdana" w:cs="Calibri"/>
                <w:color w:val="000000"/>
                <w:sz w:val="16"/>
                <w:szCs w:val="16"/>
              </w:rPr>
            </w:pPr>
            <w:r>
              <w:rPr>
                <w:rFonts w:ascii="Verdana" w:hAnsi="Verdana" w:cs="Calibri"/>
                <w:color w:val="000000"/>
                <w:sz w:val="16"/>
                <w:szCs w:val="16"/>
              </w:rPr>
              <w:t>Venituri din valorificarea produselor obtinute din activitatea proprie sau anexa</w:t>
            </w:r>
          </w:p>
        </w:tc>
        <w:tc>
          <w:tcPr>
            <w:tcW w:w="1134" w:type="dxa"/>
            <w:tcBorders>
              <w:top w:val="nil"/>
              <w:left w:val="nil"/>
              <w:bottom w:val="single" w:sz="4" w:space="0" w:color="auto"/>
              <w:right w:val="single" w:sz="4" w:space="0" w:color="auto"/>
            </w:tcBorders>
            <w:vAlign w:val="bottom"/>
            <w:hideMark/>
          </w:tcPr>
          <w:p w14:paraId="2978782B" w14:textId="77777777" w:rsidR="00450C0C" w:rsidRDefault="00450C0C">
            <w:pPr>
              <w:rPr>
                <w:rFonts w:ascii="Verdana" w:hAnsi="Verdana" w:cs="Calibri"/>
                <w:color w:val="000000"/>
                <w:sz w:val="16"/>
                <w:szCs w:val="16"/>
              </w:rPr>
            </w:pPr>
            <w:r>
              <w:rPr>
                <w:rFonts w:ascii="Verdana" w:hAnsi="Verdana" w:cs="Calibri"/>
                <w:color w:val="000000"/>
                <w:sz w:val="16"/>
                <w:szCs w:val="16"/>
              </w:rPr>
              <w:t>33.10.16</w:t>
            </w:r>
          </w:p>
        </w:tc>
        <w:tc>
          <w:tcPr>
            <w:tcW w:w="1412" w:type="dxa"/>
            <w:tcBorders>
              <w:top w:val="nil"/>
              <w:left w:val="nil"/>
              <w:bottom w:val="single" w:sz="4" w:space="0" w:color="auto"/>
              <w:right w:val="single" w:sz="4" w:space="0" w:color="auto"/>
            </w:tcBorders>
            <w:vAlign w:val="bottom"/>
            <w:hideMark/>
          </w:tcPr>
          <w:p w14:paraId="0DA6E3D7" w14:textId="77777777" w:rsidR="00450C0C" w:rsidRDefault="00450C0C">
            <w:pPr>
              <w:jc w:val="right"/>
              <w:rPr>
                <w:rFonts w:ascii="Verdana" w:hAnsi="Verdana" w:cs="Calibri"/>
                <w:color w:val="000000"/>
                <w:sz w:val="16"/>
                <w:szCs w:val="16"/>
              </w:rPr>
            </w:pPr>
            <w:r>
              <w:rPr>
                <w:rFonts w:ascii="Verdana" w:hAnsi="Verdana" w:cs="Calibri"/>
                <w:color w:val="000000"/>
                <w:sz w:val="16"/>
                <w:szCs w:val="16"/>
              </w:rPr>
              <w:t>40,00</w:t>
            </w:r>
          </w:p>
        </w:tc>
      </w:tr>
      <w:tr w:rsidR="00450C0C" w14:paraId="23EB496F" w14:textId="77777777" w:rsidTr="00450C0C">
        <w:trPr>
          <w:trHeight w:val="450"/>
        </w:trPr>
        <w:tc>
          <w:tcPr>
            <w:tcW w:w="374" w:type="dxa"/>
            <w:tcBorders>
              <w:top w:val="nil"/>
              <w:left w:val="single" w:sz="4" w:space="0" w:color="auto"/>
              <w:bottom w:val="single" w:sz="4" w:space="0" w:color="auto"/>
              <w:right w:val="single" w:sz="4" w:space="0" w:color="auto"/>
            </w:tcBorders>
            <w:vAlign w:val="bottom"/>
            <w:hideMark/>
          </w:tcPr>
          <w:p w14:paraId="6E3553F9" w14:textId="77777777" w:rsidR="00450C0C" w:rsidRDefault="00450C0C">
            <w:pPr>
              <w:rPr>
                <w:rFonts w:ascii="Verdana" w:hAnsi="Verdana" w:cs="Calibri"/>
                <w:color w:val="000000"/>
                <w:sz w:val="16"/>
                <w:szCs w:val="16"/>
              </w:rPr>
            </w:pPr>
            <w:r>
              <w:rPr>
                <w:rFonts w:ascii="Verdana" w:hAnsi="Verdana" w:cs="Calibri"/>
                <w:color w:val="000000"/>
                <w:sz w:val="16"/>
                <w:szCs w:val="16"/>
              </w:rPr>
              <w:t>35</w:t>
            </w:r>
          </w:p>
        </w:tc>
        <w:tc>
          <w:tcPr>
            <w:tcW w:w="6142" w:type="dxa"/>
            <w:tcBorders>
              <w:top w:val="nil"/>
              <w:left w:val="nil"/>
              <w:bottom w:val="single" w:sz="4" w:space="0" w:color="auto"/>
              <w:right w:val="single" w:sz="4" w:space="0" w:color="auto"/>
            </w:tcBorders>
            <w:vAlign w:val="bottom"/>
            <w:hideMark/>
          </w:tcPr>
          <w:p w14:paraId="0EE36DEC" w14:textId="77777777" w:rsidR="00450C0C" w:rsidRDefault="00450C0C">
            <w:pPr>
              <w:rPr>
                <w:rFonts w:ascii="Verdana" w:hAnsi="Verdana" w:cs="Calibri"/>
                <w:color w:val="000000"/>
                <w:sz w:val="16"/>
                <w:szCs w:val="16"/>
              </w:rPr>
            </w:pPr>
            <w:r>
              <w:rPr>
                <w:rFonts w:ascii="Verdana" w:hAnsi="Verdana" w:cs="Calibri"/>
                <w:color w:val="000000"/>
                <w:sz w:val="16"/>
                <w:szCs w:val="16"/>
              </w:rPr>
              <w:t>Venituri din serbari si spectacole scolare, manifestari culturale, artistice si sportive</w:t>
            </w:r>
          </w:p>
        </w:tc>
        <w:tc>
          <w:tcPr>
            <w:tcW w:w="1134" w:type="dxa"/>
            <w:tcBorders>
              <w:top w:val="nil"/>
              <w:left w:val="nil"/>
              <w:bottom w:val="single" w:sz="4" w:space="0" w:color="auto"/>
              <w:right w:val="single" w:sz="4" w:space="0" w:color="auto"/>
            </w:tcBorders>
            <w:vAlign w:val="bottom"/>
            <w:hideMark/>
          </w:tcPr>
          <w:p w14:paraId="45FCB0F4" w14:textId="77777777" w:rsidR="00450C0C" w:rsidRDefault="00450C0C">
            <w:pPr>
              <w:rPr>
                <w:rFonts w:ascii="Verdana" w:hAnsi="Verdana" w:cs="Calibri"/>
                <w:color w:val="000000"/>
                <w:sz w:val="16"/>
                <w:szCs w:val="16"/>
              </w:rPr>
            </w:pPr>
            <w:r>
              <w:rPr>
                <w:rFonts w:ascii="Verdana" w:hAnsi="Verdana" w:cs="Calibri"/>
                <w:color w:val="000000"/>
                <w:sz w:val="16"/>
                <w:szCs w:val="16"/>
              </w:rPr>
              <w:t>33.10.19</w:t>
            </w:r>
          </w:p>
        </w:tc>
        <w:tc>
          <w:tcPr>
            <w:tcW w:w="1412" w:type="dxa"/>
            <w:tcBorders>
              <w:top w:val="nil"/>
              <w:left w:val="nil"/>
              <w:bottom w:val="single" w:sz="4" w:space="0" w:color="auto"/>
              <w:right w:val="single" w:sz="4" w:space="0" w:color="auto"/>
            </w:tcBorders>
            <w:vAlign w:val="bottom"/>
            <w:hideMark/>
          </w:tcPr>
          <w:p w14:paraId="0A1D5FA7" w14:textId="77777777" w:rsidR="00450C0C" w:rsidRDefault="00450C0C">
            <w:pPr>
              <w:jc w:val="right"/>
              <w:rPr>
                <w:rFonts w:ascii="Verdana" w:hAnsi="Verdana" w:cs="Calibri"/>
                <w:color w:val="000000"/>
                <w:sz w:val="16"/>
                <w:szCs w:val="16"/>
              </w:rPr>
            </w:pPr>
            <w:r>
              <w:rPr>
                <w:rFonts w:ascii="Verdana" w:hAnsi="Verdana" w:cs="Calibri"/>
                <w:color w:val="000000"/>
                <w:sz w:val="16"/>
                <w:szCs w:val="16"/>
              </w:rPr>
              <w:t>425,00</w:t>
            </w:r>
          </w:p>
        </w:tc>
      </w:tr>
      <w:tr w:rsidR="00450C0C" w14:paraId="34B398EA" w14:textId="77777777" w:rsidTr="00450C0C">
        <w:trPr>
          <w:trHeight w:val="450"/>
        </w:trPr>
        <w:tc>
          <w:tcPr>
            <w:tcW w:w="374" w:type="dxa"/>
            <w:tcBorders>
              <w:top w:val="nil"/>
              <w:left w:val="single" w:sz="4" w:space="0" w:color="auto"/>
              <w:bottom w:val="single" w:sz="4" w:space="0" w:color="auto"/>
              <w:right w:val="single" w:sz="4" w:space="0" w:color="auto"/>
            </w:tcBorders>
            <w:vAlign w:val="bottom"/>
            <w:hideMark/>
          </w:tcPr>
          <w:p w14:paraId="146CF0E8" w14:textId="77777777" w:rsidR="00450C0C" w:rsidRDefault="00450C0C">
            <w:pPr>
              <w:rPr>
                <w:rFonts w:ascii="Verdana" w:hAnsi="Verdana" w:cs="Calibri"/>
                <w:color w:val="000000"/>
                <w:sz w:val="16"/>
                <w:szCs w:val="16"/>
              </w:rPr>
            </w:pPr>
            <w:r>
              <w:rPr>
                <w:rFonts w:ascii="Verdana" w:hAnsi="Verdana" w:cs="Calibri"/>
                <w:color w:val="000000"/>
                <w:sz w:val="16"/>
                <w:szCs w:val="16"/>
              </w:rPr>
              <w:t>37</w:t>
            </w:r>
          </w:p>
        </w:tc>
        <w:tc>
          <w:tcPr>
            <w:tcW w:w="6142" w:type="dxa"/>
            <w:tcBorders>
              <w:top w:val="nil"/>
              <w:left w:val="nil"/>
              <w:bottom w:val="single" w:sz="4" w:space="0" w:color="auto"/>
              <w:right w:val="single" w:sz="4" w:space="0" w:color="auto"/>
            </w:tcBorders>
            <w:vAlign w:val="bottom"/>
            <w:hideMark/>
          </w:tcPr>
          <w:p w14:paraId="3262B5FF" w14:textId="77777777" w:rsidR="00450C0C" w:rsidRDefault="00450C0C">
            <w:pPr>
              <w:rPr>
                <w:rFonts w:ascii="Verdana" w:hAnsi="Verdana" w:cs="Calibri"/>
                <w:color w:val="000000"/>
                <w:sz w:val="16"/>
                <w:szCs w:val="16"/>
              </w:rPr>
            </w:pPr>
            <w:r>
              <w:rPr>
                <w:rFonts w:ascii="Verdana" w:hAnsi="Verdana" w:cs="Calibri"/>
                <w:color w:val="000000"/>
                <w:sz w:val="16"/>
                <w:szCs w:val="16"/>
              </w:rPr>
              <w:t>Venituri din contractele incheiate cu casele de asigurari sociale de sanatate</w:t>
            </w:r>
          </w:p>
        </w:tc>
        <w:tc>
          <w:tcPr>
            <w:tcW w:w="1134" w:type="dxa"/>
            <w:tcBorders>
              <w:top w:val="nil"/>
              <w:left w:val="nil"/>
              <w:bottom w:val="single" w:sz="4" w:space="0" w:color="auto"/>
              <w:right w:val="single" w:sz="4" w:space="0" w:color="auto"/>
            </w:tcBorders>
            <w:vAlign w:val="bottom"/>
            <w:hideMark/>
          </w:tcPr>
          <w:p w14:paraId="0FECB694" w14:textId="77777777" w:rsidR="00450C0C" w:rsidRDefault="00450C0C">
            <w:pPr>
              <w:rPr>
                <w:rFonts w:ascii="Verdana" w:hAnsi="Verdana" w:cs="Calibri"/>
                <w:color w:val="000000"/>
                <w:sz w:val="16"/>
                <w:szCs w:val="16"/>
              </w:rPr>
            </w:pPr>
            <w:r>
              <w:rPr>
                <w:rFonts w:ascii="Verdana" w:hAnsi="Verdana" w:cs="Calibri"/>
                <w:color w:val="000000"/>
                <w:sz w:val="16"/>
                <w:szCs w:val="16"/>
              </w:rPr>
              <w:t>33.10.21</w:t>
            </w:r>
          </w:p>
        </w:tc>
        <w:tc>
          <w:tcPr>
            <w:tcW w:w="1412" w:type="dxa"/>
            <w:tcBorders>
              <w:top w:val="nil"/>
              <w:left w:val="nil"/>
              <w:bottom w:val="single" w:sz="4" w:space="0" w:color="auto"/>
              <w:right w:val="single" w:sz="4" w:space="0" w:color="auto"/>
            </w:tcBorders>
            <w:vAlign w:val="bottom"/>
            <w:hideMark/>
          </w:tcPr>
          <w:p w14:paraId="0725156D" w14:textId="77777777" w:rsidR="00450C0C" w:rsidRDefault="00450C0C">
            <w:pPr>
              <w:jc w:val="right"/>
              <w:rPr>
                <w:rFonts w:ascii="Verdana" w:hAnsi="Verdana" w:cs="Calibri"/>
                <w:color w:val="000000"/>
                <w:sz w:val="16"/>
                <w:szCs w:val="16"/>
              </w:rPr>
            </w:pPr>
            <w:r>
              <w:rPr>
                <w:rFonts w:ascii="Verdana" w:hAnsi="Verdana" w:cs="Calibri"/>
                <w:color w:val="000000"/>
                <w:sz w:val="16"/>
                <w:szCs w:val="16"/>
              </w:rPr>
              <w:t>94.134,00</w:t>
            </w:r>
          </w:p>
        </w:tc>
      </w:tr>
      <w:tr w:rsidR="00450C0C" w14:paraId="410962E4" w14:textId="77777777" w:rsidTr="00450C0C">
        <w:trPr>
          <w:trHeight w:val="450"/>
        </w:trPr>
        <w:tc>
          <w:tcPr>
            <w:tcW w:w="374" w:type="dxa"/>
            <w:tcBorders>
              <w:top w:val="nil"/>
              <w:left w:val="single" w:sz="4" w:space="0" w:color="auto"/>
              <w:bottom w:val="single" w:sz="4" w:space="0" w:color="auto"/>
              <w:right w:val="single" w:sz="4" w:space="0" w:color="auto"/>
            </w:tcBorders>
            <w:vAlign w:val="bottom"/>
            <w:hideMark/>
          </w:tcPr>
          <w:p w14:paraId="68FE2A30" w14:textId="77777777" w:rsidR="00450C0C" w:rsidRDefault="00450C0C">
            <w:pPr>
              <w:rPr>
                <w:rFonts w:ascii="Verdana" w:hAnsi="Verdana" w:cs="Calibri"/>
                <w:color w:val="000000"/>
                <w:sz w:val="16"/>
                <w:szCs w:val="16"/>
              </w:rPr>
            </w:pPr>
            <w:r>
              <w:rPr>
                <w:rFonts w:ascii="Verdana" w:hAnsi="Verdana" w:cs="Calibri"/>
                <w:color w:val="000000"/>
                <w:sz w:val="16"/>
                <w:szCs w:val="16"/>
              </w:rPr>
              <w:t>38</w:t>
            </w:r>
          </w:p>
        </w:tc>
        <w:tc>
          <w:tcPr>
            <w:tcW w:w="6142" w:type="dxa"/>
            <w:tcBorders>
              <w:top w:val="nil"/>
              <w:left w:val="nil"/>
              <w:bottom w:val="single" w:sz="4" w:space="0" w:color="auto"/>
              <w:right w:val="single" w:sz="4" w:space="0" w:color="auto"/>
            </w:tcBorders>
            <w:vAlign w:val="bottom"/>
            <w:hideMark/>
          </w:tcPr>
          <w:p w14:paraId="79A563D4" w14:textId="77777777" w:rsidR="00450C0C" w:rsidRDefault="00450C0C">
            <w:pPr>
              <w:rPr>
                <w:rFonts w:ascii="Verdana" w:hAnsi="Verdana" w:cs="Calibri"/>
                <w:color w:val="000000"/>
                <w:sz w:val="16"/>
                <w:szCs w:val="16"/>
              </w:rPr>
            </w:pPr>
            <w:r>
              <w:rPr>
                <w:rFonts w:ascii="Verdana" w:hAnsi="Verdana" w:cs="Calibri"/>
                <w:color w:val="000000"/>
                <w:sz w:val="16"/>
                <w:szCs w:val="16"/>
              </w:rPr>
              <w:t>Venituri din contractele incheiate cu directiile de sanatate publica din sume alocate de la bugetul de stat</w:t>
            </w:r>
          </w:p>
        </w:tc>
        <w:tc>
          <w:tcPr>
            <w:tcW w:w="1134" w:type="dxa"/>
            <w:tcBorders>
              <w:top w:val="nil"/>
              <w:left w:val="nil"/>
              <w:bottom w:val="single" w:sz="4" w:space="0" w:color="auto"/>
              <w:right w:val="single" w:sz="4" w:space="0" w:color="auto"/>
            </w:tcBorders>
            <w:vAlign w:val="bottom"/>
            <w:hideMark/>
          </w:tcPr>
          <w:p w14:paraId="58F3A789" w14:textId="77777777" w:rsidR="00450C0C" w:rsidRDefault="00450C0C">
            <w:pPr>
              <w:rPr>
                <w:rFonts w:ascii="Verdana" w:hAnsi="Verdana" w:cs="Calibri"/>
                <w:color w:val="000000"/>
                <w:sz w:val="16"/>
                <w:szCs w:val="16"/>
              </w:rPr>
            </w:pPr>
            <w:r>
              <w:rPr>
                <w:rFonts w:ascii="Verdana" w:hAnsi="Verdana" w:cs="Calibri"/>
                <w:color w:val="000000"/>
                <w:sz w:val="16"/>
                <w:szCs w:val="16"/>
              </w:rPr>
              <w:t>33.10.30</w:t>
            </w:r>
          </w:p>
        </w:tc>
        <w:tc>
          <w:tcPr>
            <w:tcW w:w="1412" w:type="dxa"/>
            <w:tcBorders>
              <w:top w:val="nil"/>
              <w:left w:val="nil"/>
              <w:bottom w:val="single" w:sz="4" w:space="0" w:color="auto"/>
              <w:right w:val="single" w:sz="4" w:space="0" w:color="auto"/>
            </w:tcBorders>
            <w:vAlign w:val="bottom"/>
            <w:hideMark/>
          </w:tcPr>
          <w:p w14:paraId="166F25CA" w14:textId="77777777" w:rsidR="00450C0C" w:rsidRDefault="00450C0C">
            <w:pPr>
              <w:jc w:val="right"/>
              <w:rPr>
                <w:rFonts w:ascii="Verdana" w:hAnsi="Verdana" w:cs="Calibri"/>
                <w:color w:val="000000"/>
                <w:sz w:val="16"/>
                <w:szCs w:val="16"/>
              </w:rPr>
            </w:pPr>
            <w:r>
              <w:rPr>
                <w:rFonts w:ascii="Verdana" w:hAnsi="Verdana" w:cs="Calibri"/>
                <w:color w:val="000000"/>
                <w:sz w:val="16"/>
                <w:szCs w:val="16"/>
              </w:rPr>
              <w:t>51.220,00</w:t>
            </w:r>
          </w:p>
        </w:tc>
      </w:tr>
      <w:tr w:rsidR="00450C0C" w14:paraId="7F323760" w14:textId="77777777" w:rsidTr="00450C0C">
        <w:trPr>
          <w:trHeight w:val="450"/>
        </w:trPr>
        <w:tc>
          <w:tcPr>
            <w:tcW w:w="374" w:type="dxa"/>
            <w:tcBorders>
              <w:top w:val="nil"/>
              <w:left w:val="single" w:sz="4" w:space="0" w:color="auto"/>
              <w:bottom w:val="single" w:sz="4" w:space="0" w:color="auto"/>
              <w:right w:val="single" w:sz="4" w:space="0" w:color="auto"/>
            </w:tcBorders>
            <w:vAlign w:val="bottom"/>
            <w:hideMark/>
          </w:tcPr>
          <w:p w14:paraId="20239AA0" w14:textId="77777777" w:rsidR="00450C0C" w:rsidRDefault="00450C0C">
            <w:pPr>
              <w:rPr>
                <w:rFonts w:ascii="Verdana" w:hAnsi="Verdana" w:cs="Calibri"/>
                <w:color w:val="000000"/>
                <w:sz w:val="16"/>
                <w:szCs w:val="16"/>
              </w:rPr>
            </w:pPr>
            <w:r>
              <w:rPr>
                <w:rFonts w:ascii="Verdana" w:hAnsi="Verdana" w:cs="Calibri"/>
                <w:color w:val="000000"/>
                <w:sz w:val="16"/>
                <w:szCs w:val="16"/>
              </w:rPr>
              <w:t>40</w:t>
            </w:r>
          </w:p>
        </w:tc>
        <w:tc>
          <w:tcPr>
            <w:tcW w:w="6142" w:type="dxa"/>
            <w:tcBorders>
              <w:top w:val="nil"/>
              <w:left w:val="nil"/>
              <w:bottom w:val="single" w:sz="4" w:space="0" w:color="auto"/>
              <w:right w:val="single" w:sz="4" w:space="0" w:color="auto"/>
            </w:tcBorders>
            <w:vAlign w:val="bottom"/>
            <w:hideMark/>
          </w:tcPr>
          <w:p w14:paraId="10EF9EC8" w14:textId="77777777" w:rsidR="00450C0C" w:rsidRDefault="00450C0C">
            <w:pPr>
              <w:rPr>
                <w:rFonts w:ascii="Verdana" w:hAnsi="Verdana" w:cs="Calibri"/>
                <w:color w:val="000000"/>
                <w:sz w:val="16"/>
                <w:szCs w:val="16"/>
              </w:rPr>
            </w:pPr>
            <w:r>
              <w:rPr>
                <w:rFonts w:ascii="Verdana" w:hAnsi="Verdana" w:cs="Calibri"/>
                <w:color w:val="000000"/>
                <w:sz w:val="16"/>
                <w:szCs w:val="16"/>
              </w:rPr>
              <w:t>Venituri din contractele incheiate cu institutiile de medicina legala</w:t>
            </w:r>
          </w:p>
        </w:tc>
        <w:tc>
          <w:tcPr>
            <w:tcW w:w="1134" w:type="dxa"/>
            <w:tcBorders>
              <w:top w:val="nil"/>
              <w:left w:val="nil"/>
              <w:bottom w:val="single" w:sz="4" w:space="0" w:color="auto"/>
              <w:right w:val="single" w:sz="4" w:space="0" w:color="auto"/>
            </w:tcBorders>
            <w:vAlign w:val="bottom"/>
            <w:hideMark/>
          </w:tcPr>
          <w:p w14:paraId="53AB0A0A" w14:textId="77777777" w:rsidR="00450C0C" w:rsidRDefault="00450C0C">
            <w:pPr>
              <w:rPr>
                <w:rFonts w:ascii="Verdana" w:hAnsi="Verdana" w:cs="Calibri"/>
                <w:color w:val="000000"/>
                <w:sz w:val="16"/>
                <w:szCs w:val="16"/>
              </w:rPr>
            </w:pPr>
            <w:r>
              <w:rPr>
                <w:rFonts w:ascii="Verdana" w:hAnsi="Verdana" w:cs="Calibri"/>
                <w:color w:val="000000"/>
                <w:sz w:val="16"/>
                <w:szCs w:val="16"/>
              </w:rPr>
              <w:t>33.10.32</w:t>
            </w:r>
          </w:p>
        </w:tc>
        <w:tc>
          <w:tcPr>
            <w:tcW w:w="1412" w:type="dxa"/>
            <w:tcBorders>
              <w:top w:val="nil"/>
              <w:left w:val="nil"/>
              <w:bottom w:val="single" w:sz="4" w:space="0" w:color="auto"/>
              <w:right w:val="single" w:sz="4" w:space="0" w:color="auto"/>
            </w:tcBorders>
            <w:vAlign w:val="bottom"/>
            <w:hideMark/>
          </w:tcPr>
          <w:p w14:paraId="63AD01FD" w14:textId="77777777" w:rsidR="00450C0C" w:rsidRDefault="00450C0C">
            <w:pPr>
              <w:jc w:val="right"/>
              <w:rPr>
                <w:rFonts w:ascii="Verdana" w:hAnsi="Verdana" w:cs="Calibri"/>
                <w:color w:val="000000"/>
                <w:sz w:val="16"/>
                <w:szCs w:val="16"/>
              </w:rPr>
            </w:pPr>
            <w:r>
              <w:rPr>
                <w:rFonts w:ascii="Verdana" w:hAnsi="Verdana" w:cs="Calibri"/>
                <w:color w:val="000000"/>
                <w:sz w:val="16"/>
                <w:szCs w:val="16"/>
              </w:rPr>
              <w:t>5.000,00</w:t>
            </w:r>
          </w:p>
        </w:tc>
      </w:tr>
      <w:tr w:rsidR="00450C0C" w14:paraId="59F9F43D" w14:textId="77777777" w:rsidTr="00450C0C">
        <w:trPr>
          <w:trHeight w:val="450"/>
        </w:trPr>
        <w:tc>
          <w:tcPr>
            <w:tcW w:w="374" w:type="dxa"/>
            <w:tcBorders>
              <w:top w:val="nil"/>
              <w:left w:val="single" w:sz="4" w:space="0" w:color="auto"/>
              <w:bottom w:val="single" w:sz="4" w:space="0" w:color="auto"/>
              <w:right w:val="single" w:sz="4" w:space="0" w:color="auto"/>
            </w:tcBorders>
            <w:vAlign w:val="bottom"/>
            <w:hideMark/>
          </w:tcPr>
          <w:p w14:paraId="4483505E" w14:textId="77777777" w:rsidR="00450C0C" w:rsidRDefault="00450C0C">
            <w:pPr>
              <w:rPr>
                <w:rFonts w:ascii="Verdana" w:hAnsi="Verdana" w:cs="Calibri"/>
                <w:color w:val="000000"/>
                <w:sz w:val="16"/>
                <w:szCs w:val="16"/>
              </w:rPr>
            </w:pPr>
            <w:r>
              <w:rPr>
                <w:rFonts w:ascii="Verdana" w:hAnsi="Verdana" w:cs="Calibri"/>
                <w:color w:val="000000"/>
                <w:sz w:val="16"/>
                <w:szCs w:val="16"/>
              </w:rPr>
              <w:t>41</w:t>
            </w:r>
          </w:p>
        </w:tc>
        <w:tc>
          <w:tcPr>
            <w:tcW w:w="6142" w:type="dxa"/>
            <w:tcBorders>
              <w:top w:val="nil"/>
              <w:left w:val="nil"/>
              <w:bottom w:val="single" w:sz="4" w:space="0" w:color="auto"/>
              <w:right w:val="single" w:sz="4" w:space="0" w:color="auto"/>
            </w:tcBorders>
            <w:vAlign w:val="bottom"/>
            <w:hideMark/>
          </w:tcPr>
          <w:p w14:paraId="7CAEEE9A" w14:textId="77777777" w:rsidR="00450C0C" w:rsidRDefault="00450C0C">
            <w:pPr>
              <w:rPr>
                <w:rFonts w:ascii="Verdana" w:hAnsi="Verdana" w:cs="Calibri"/>
                <w:color w:val="000000"/>
                <w:sz w:val="16"/>
                <w:szCs w:val="16"/>
              </w:rPr>
            </w:pPr>
            <w:r>
              <w:rPr>
                <w:rFonts w:ascii="Verdana" w:hAnsi="Verdana" w:cs="Calibri"/>
                <w:color w:val="000000"/>
                <w:sz w:val="16"/>
                <w:szCs w:val="16"/>
              </w:rPr>
              <w:t>Alte venituri din prestari de servicii si alte activitati</w:t>
            </w:r>
          </w:p>
        </w:tc>
        <w:tc>
          <w:tcPr>
            <w:tcW w:w="1134" w:type="dxa"/>
            <w:tcBorders>
              <w:top w:val="nil"/>
              <w:left w:val="nil"/>
              <w:bottom w:val="single" w:sz="4" w:space="0" w:color="auto"/>
              <w:right w:val="single" w:sz="4" w:space="0" w:color="auto"/>
            </w:tcBorders>
            <w:vAlign w:val="bottom"/>
            <w:hideMark/>
          </w:tcPr>
          <w:p w14:paraId="5E047C96" w14:textId="77777777" w:rsidR="00450C0C" w:rsidRDefault="00450C0C">
            <w:pPr>
              <w:rPr>
                <w:rFonts w:ascii="Verdana" w:hAnsi="Verdana" w:cs="Calibri"/>
                <w:color w:val="000000"/>
                <w:sz w:val="16"/>
                <w:szCs w:val="16"/>
              </w:rPr>
            </w:pPr>
            <w:r>
              <w:rPr>
                <w:rFonts w:ascii="Verdana" w:hAnsi="Verdana" w:cs="Calibri"/>
                <w:color w:val="000000"/>
                <w:sz w:val="16"/>
                <w:szCs w:val="16"/>
              </w:rPr>
              <w:t>33.10.50</w:t>
            </w:r>
          </w:p>
        </w:tc>
        <w:tc>
          <w:tcPr>
            <w:tcW w:w="1412" w:type="dxa"/>
            <w:tcBorders>
              <w:top w:val="nil"/>
              <w:left w:val="nil"/>
              <w:bottom w:val="single" w:sz="4" w:space="0" w:color="auto"/>
              <w:right w:val="single" w:sz="4" w:space="0" w:color="auto"/>
            </w:tcBorders>
            <w:vAlign w:val="bottom"/>
            <w:hideMark/>
          </w:tcPr>
          <w:p w14:paraId="6D2C5D08" w14:textId="77777777" w:rsidR="00450C0C" w:rsidRDefault="00450C0C">
            <w:pPr>
              <w:jc w:val="right"/>
              <w:rPr>
                <w:rFonts w:ascii="Verdana" w:hAnsi="Verdana" w:cs="Calibri"/>
                <w:color w:val="000000"/>
                <w:sz w:val="16"/>
                <w:szCs w:val="16"/>
              </w:rPr>
            </w:pPr>
            <w:r>
              <w:rPr>
                <w:rFonts w:ascii="Verdana" w:hAnsi="Verdana" w:cs="Calibri"/>
                <w:color w:val="000000"/>
                <w:sz w:val="16"/>
                <w:szCs w:val="16"/>
              </w:rPr>
              <w:t>2.345,00</w:t>
            </w:r>
          </w:p>
        </w:tc>
      </w:tr>
      <w:tr w:rsidR="00450C0C" w14:paraId="114A085D" w14:textId="77777777" w:rsidTr="00450C0C">
        <w:trPr>
          <w:trHeight w:val="450"/>
        </w:trPr>
        <w:tc>
          <w:tcPr>
            <w:tcW w:w="374" w:type="dxa"/>
            <w:tcBorders>
              <w:top w:val="nil"/>
              <w:left w:val="single" w:sz="4" w:space="0" w:color="auto"/>
              <w:bottom w:val="single" w:sz="4" w:space="0" w:color="auto"/>
              <w:right w:val="single" w:sz="4" w:space="0" w:color="auto"/>
            </w:tcBorders>
            <w:vAlign w:val="bottom"/>
            <w:hideMark/>
          </w:tcPr>
          <w:p w14:paraId="651BBD92" w14:textId="77777777" w:rsidR="00450C0C" w:rsidRDefault="00450C0C">
            <w:pPr>
              <w:rPr>
                <w:rFonts w:ascii="Verdana" w:hAnsi="Verdana" w:cs="Calibri"/>
                <w:color w:val="000000"/>
                <w:sz w:val="16"/>
                <w:szCs w:val="16"/>
              </w:rPr>
            </w:pPr>
            <w:r>
              <w:rPr>
                <w:rFonts w:ascii="Verdana" w:hAnsi="Verdana" w:cs="Calibri"/>
                <w:color w:val="000000"/>
                <w:sz w:val="16"/>
                <w:szCs w:val="16"/>
              </w:rPr>
              <w:t>42</w:t>
            </w:r>
          </w:p>
        </w:tc>
        <w:tc>
          <w:tcPr>
            <w:tcW w:w="6142" w:type="dxa"/>
            <w:tcBorders>
              <w:top w:val="nil"/>
              <w:left w:val="nil"/>
              <w:bottom w:val="single" w:sz="4" w:space="0" w:color="auto"/>
              <w:right w:val="single" w:sz="4" w:space="0" w:color="auto"/>
            </w:tcBorders>
            <w:vAlign w:val="bottom"/>
            <w:hideMark/>
          </w:tcPr>
          <w:p w14:paraId="74447C14" w14:textId="77777777" w:rsidR="00450C0C" w:rsidRDefault="00450C0C">
            <w:pPr>
              <w:rPr>
                <w:rFonts w:ascii="Verdana" w:hAnsi="Verdana" w:cs="Calibri"/>
                <w:color w:val="000000"/>
                <w:sz w:val="16"/>
                <w:szCs w:val="16"/>
              </w:rPr>
            </w:pPr>
            <w:r>
              <w:rPr>
                <w:rFonts w:ascii="Verdana" w:hAnsi="Verdana" w:cs="Calibri"/>
                <w:color w:val="000000"/>
                <w:sz w:val="16"/>
                <w:szCs w:val="16"/>
              </w:rPr>
              <w:t>Venituri din taxe administrative, eliberari permise (cod 34.10.50)</w:t>
            </w:r>
          </w:p>
        </w:tc>
        <w:tc>
          <w:tcPr>
            <w:tcW w:w="1134" w:type="dxa"/>
            <w:tcBorders>
              <w:top w:val="nil"/>
              <w:left w:val="nil"/>
              <w:bottom w:val="single" w:sz="4" w:space="0" w:color="auto"/>
              <w:right w:val="single" w:sz="4" w:space="0" w:color="auto"/>
            </w:tcBorders>
            <w:vAlign w:val="bottom"/>
            <w:hideMark/>
          </w:tcPr>
          <w:p w14:paraId="0258F6A4" w14:textId="77777777" w:rsidR="00450C0C" w:rsidRDefault="00450C0C">
            <w:pPr>
              <w:rPr>
                <w:rFonts w:ascii="Verdana" w:hAnsi="Verdana" w:cs="Calibri"/>
                <w:color w:val="000000"/>
                <w:sz w:val="16"/>
                <w:szCs w:val="16"/>
              </w:rPr>
            </w:pPr>
            <w:r>
              <w:rPr>
                <w:rFonts w:ascii="Verdana" w:hAnsi="Verdana" w:cs="Calibri"/>
                <w:color w:val="000000"/>
                <w:sz w:val="16"/>
                <w:szCs w:val="16"/>
              </w:rPr>
              <w:t>34.10</w:t>
            </w:r>
          </w:p>
        </w:tc>
        <w:tc>
          <w:tcPr>
            <w:tcW w:w="1412" w:type="dxa"/>
            <w:tcBorders>
              <w:top w:val="nil"/>
              <w:left w:val="nil"/>
              <w:bottom w:val="single" w:sz="4" w:space="0" w:color="auto"/>
              <w:right w:val="single" w:sz="4" w:space="0" w:color="auto"/>
            </w:tcBorders>
            <w:vAlign w:val="bottom"/>
            <w:hideMark/>
          </w:tcPr>
          <w:p w14:paraId="29FAB04B" w14:textId="77777777" w:rsidR="00450C0C" w:rsidRDefault="00450C0C">
            <w:pPr>
              <w:jc w:val="right"/>
              <w:rPr>
                <w:rFonts w:ascii="Verdana" w:hAnsi="Verdana" w:cs="Calibri"/>
                <w:color w:val="000000"/>
                <w:sz w:val="16"/>
                <w:szCs w:val="16"/>
              </w:rPr>
            </w:pPr>
            <w:r>
              <w:rPr>
                <w:rFonts w:ascii="Verdana" w:hAnsi="Verdana" w:cs="Calibri"/>
                <w:color w:val="000000"/>
                <w:sz w:val="16"/>
                <w:szCs w:val="16"/>
              </w:rPr>
              <w:t>70,00</w:t>
            </w:r>
          </w:p>
        </w:tc>
      </w:tr>
      <w:tr w:rsidR="00450C0C" w14:paraId="64B96410" w14:textId="77777777" w:rsidTr="00450C0C">
        <w:trPr>
          <w:trHeight w:val="450"/>
        </w:trPr>
        <w:tc>
          <w:tcPr>
            <w:tcW w:w="374" w:type="dxa"/>
            <w:tcBorders>
              <w:top w:val="nil"/>
              <w:left w:val="single" w:sz="4" w:space="0" w:color="auto"/>
              <w:bottom w:val="single" w:sz="4" w:space="0" w:color="auto"/>
              <w:right w:val="single" w:sz="4" w:space="0" w:color="auto"/>
            </w:tcBorders>
            <w:vAlign w:val="bottom"/>
            <w:hideMark/>
          </w:tcPr>
          <w:p w14:paraId="602F9D78" w14:textId="77777777" w:rsidR="00450C0C" w:rsidRDefault="00450C0C">
            <w:pPr>
              <w:rPr>
                <w:rFonts w:ascii="Verdana" w:hAnsi="Verdana" w:cs="Calibri"/>
                <w:color w:val="000000"/>
                <w:sz w:val="16"/>
                <w:szCs w:val="16"/>
              </w:rPr>
            </w:pPr>
            <w:r>
              <w:rPr>
                <w:rFonts w:ascii="Verdana" w:hAnsi="Verdana" w:cs="Calibri"/>
                <w:color w:val="000000"/>
                <w:sz w:val="16"/>
                <w:szCs w:val="16"/>
              </w:rPr>
              <w:lastRenderedPageBreak/>
              <w:t>43</w:t>
            </w:r>
          </w:p>
        </w:tc>
        <w:tc>
          <w:tcPr>
            <w:tcW w:w="6142" w:type="dxa"/>
            <w:tcBorders>
              <w:top w:val="nil"/>
              <w:left w:val="nil"/>
              <w:bottom w:val="single" w:sz="4" w:space="0" w:color="auto"/>
              <w:right w:val="single" w:sz="4" w:space="0" w:color="auto"/>
            </w:tcBorders>
            <w:vAlign w:val="bottom"/>
            <w:hideMark/>
          </w:tcPr>
          <w:p w14:paraId="1DB8DB97" w14:textId="77777777" w:rsidR="00450C0C" w:rsidRDefault="00450C0C">
            <w:pPr>
              <w:rPr>
                <w:rFonts w:ascii="Verdana" w:hAnsi="Verdana" w:cs="Calibri"/>
                <w:color w:val="000000"/>
                <w:sz w:val="16"/>
                <w:szCs w:val="16"/>
              </w:rPr>
            </w:pPr>
            <w:r>
              <w:rPr>
                <w:rFonts w:ascii="Verdana" w:hAnsi="Verdana" w:cs="Calibri"/>
                <w:color w:val="000000"/>
                <w:sz w:val="16"/>
                <w:szCs w:val="16"/>
              </w:rPr>
              <w:t>Alte venituri din taxe administrative, eliberari permise</w:t>
            </w:r>
          </w:p>
        </w:tc>
        <w:tc>
          <w:tcPr>
            <w:tcW w:w="1134" w:type="dxa"/>
            <w:tcBorders>
              <w:top w:val="nil"/>
              <w:left w:val="nil"/>
              <w:bottom w:val="single" w:sz="4" w:space="0" w:color="auto"/>
              <w:right w:val="single" w:sz="4" w:space="0" w:color="auto"/>
            </w:tcBorders>
            <w:vAlign w:val="bottom"/>
            <w:hideMark/>
          </w:tcPr>
          <w:p w14:paraId="57CCDEE9" w14:textId="77777777" w:rsidR="00450C0C" w:rsidRDefault="00450C0C">
            <w:pPr>
              <w:rPr>
                <w:rFonts w:ascii="Verdana" w:hAnsi="Verdana" w:cs="Calibri"/>
                <w:color w:val="000000"/>
                <w:sz w:val="16"/>
                <w:szCs w:val="16"/>
              </w:rPr>
            </w:pPr>
            <w:r>
              <w:rPr>
                <w:rFonts w:ascii="Verdana" w:hAnsi="Verdana" w:cs="Calibri"/>
                <w:color w:val="000000"/>
                <w:sz w:val="16"/>
                <w:szCs w:val="16"/>
              </w:rPr>
              <w:t>34.10.50</w:t>
            </w:r>
          </w:p>
        </w:tc>
        <w:tc>
          <w:tcPr>
            <w:tcW w:w="1412" w:type="dxa"/>
            <w:tcBorders>
              <w:top w:val="nil"/>
              <w:left w:val="nil"/>
              <w:bottom w:val="single" w:sz="4" w:space="0" w:color="auto"/>
              <w:right w:val="single" w:sz="4" w:space="0" w:color="auto"/>
            </w:tcBorders>
            <w:vAlign w:val="bottom"/>
            <w:hideMark/>
          </w:tcPr>
          <w:p w14:paraId="69906D2E" w14:textId="77777777" w:rsidR="00450C0C" w:rsidRDefault="00450C0C">
            <w:pPr>
              <w:jc w:val="right"/>
              <w:rPr>
                <w:rFonts w:ascii="Verdana" w:hAnsi="Verdana" w:cs="Calibri"/>
                <w:color w:val="000000"/>
                <w:sz w:val="16"/>
                <w:szCs w:val="16"/>
              </w:rPr>
            </w:pPr>
            <w:r>
              <w:rPr>
                <w:rFonts w:ascii="Verdana" w:hAnsi="Verdana" w:cs="Calibri"/>
                <w:color w:val="000000"/>
                <w:sz w:val="16"/>
                <w:szCs w:val="16"/>
              </w:rPr>
              <w:t>70,00</w:t>
            </w:r>
          </w:p>
        </w:tc>
      </w:tr>
      <w:tr w:rsidR="00450C0C" w14:paraId="42C933EA" w14:textId="77777777" w:rsidTr="00450C0C">
        <w:trPr>
          <w:trHeight w:val="450"/>
        </w:trPr>
        <w:tc>
          <w:tcPr>
            <w:tcW w:w="374" w:type="dxa"/>
            <w:tcBorders>
              <w:top w:val="nil"/>
              <w:left w:val="single" w:sz="4" w:space="0" w:color="auto"/>
              <w:bottom w:val="single" w:sz="4" w:space="0" w:color="auto"/>
              <w:right w:val="single" w:sz="4" w:space="0" w:color="auto"/>
            </w:tcBorders>
            <w:vAlign w:val="bottom"/>
            <w:hideMark/>
          </w:tcPr>
          <w:p w14:paraId="3740984C" w14:textId="77777777" w:rsidR="00450C0C" w:rsidRDefault="00450C0C">
            <w:pPr>
              <w:rPr>
                <w:rFonts w:ascii="Verdana" w:hAnsi="Verdana" w:cs="Calibri"/>
                <w:color w:val="000000"/>
                <w:sz w:val="16"/>
                <w:szCs w:val="16"/>
              </w:rPr>
            </w:pPr>
            <w:r>
              <w:rPr>
                <w:rFonts w:ascii="Verdana" w:hAnsi="Verdana" w:cs="Calibri"/>
                <w:color w:val="000000"/>
                <w:sz w:val="16"/>
                <w:szCs w:val="16"/>
              </w:rPr>
              <w:t>78</w:t>
            </w:r>
          </w:p>
        </w:tc>
        <w:tc>
          <w:tcPr>
            <w:tcW w:w="6142" w:type="dxa"/>
            <w:tcBorders>
              <w:top w:val="nil"/>
              <w:left w:val="nil"/>
              <w:bottom w:val="single" w:sz="4" w:space="0" w:color="auto"/>
              <w:right w:val="single" w:sz="4" w:space="0" w:color="auto"/>
            </w:tcBorders>
            <w:vAlign w:val="bottom"/>
            <w:hideMark/>
          </w:tcPr>
          <w:p w14:paraId="441F7752" w14:textId="77777777" w:rsidR="00450C0C" w:rsidRDefault="00450C0C">
            <w:pPr>
              <w:rPr>
                <w:rFonts w:ascii="Verdana" w:hAnsi="Verdana" w:cs="Calibri"/>
                <w:color w:val="000000"/>
                <w:sz w:val="16"/>
                <w:szCs w:val="16"/>
              </w:rPr>
            </w:pPr>
            <w:r>
              <w:rPr>
                <w:rFonts w:ascii="Verdana" w:hAnsi="Verdana" w:cs="Calibri"/>
                <w:color w:val="000000"/>
                <w:sz w:val="16"/>
                <w:szCs w:val="16"/>
              </w:rPr>
              <w:t>IV.  SUBVENTII (cod 00.18)</w:t>
            </w:r>
          </w:p>
        </w:tc>
        <w:tc>
          <w:tcPr>
            <w:tcW w:w="1134" w:type="dxa"/>
            <w:tcBorders>
              <w:top w:val="nil"/>
              <w:left w:val="nil"/>
              <w:bottom w:val="single" w:sz="4" w:space="0" w:color="auto"/>
              <w:right w:val="single" w:sz="4" w:space="0" w:color="auto"/>
            </w:tcBorders>
            <w:vAlign w:val="bottom"/>
            <w:hideMark/>
          </w:tcPr>
          <w:p w14:paraId="06316B38" w14:textId="77777777" w:rsidR="00450C0C" w:rsidRDefault="00450C0C">
            <w:pPr>
              <w:rPr>
                <w:rFonts w:ascii="Verdana" w:hAnsi="Verdana" w:cs="Calibri"/>
                <w:color w:val="000000"/>
                <w:sz w:val="16"/>
                <w:szCs w:val="16"/>
              </w:rPr>
            </w:pPr>
            <w:r>
              <w:rPr>
                <w:rFonts w:ascii="Verdana" w:hAnsi="Verdana" w:cs="Calibri"/>
                <w:color w:val="000000"/>
                <w:sz w:val="16"/>
                <w:szCs w:val="16"/>
              </w:rPr>
              <w:t>00.17</w:t>
            </w:r>
          </w:p>
        </w:tc>
        <w:tc>
          <w:tcPr>
            <w:tcW w:w="1412" w:type="dxa"/>
            <w:tcBorders>
              <w:top w:val="nil"/>
              <w:left w:val="nil"/>
              <w:bottom w:val="single" w:sz="4" w:space="0" w:color="auto"/>
              <w:right w:val="single" w:sz="4" w:space="0" w:color="auto"/>
            </w:tcBorders>
            <w:vAlign w:val="bottom"/>
            <w:hideMark/>
          </w:tcPr>
          <w:p w14:paraId="30EB026F" w14:textId="77777777" w:rsidR="00450C0C" w:rsidRDefault="00450C0C">
            <w:pPr>
              <w:jc w:val="right"/>
              <w:rPr>
                <w:rFonts w:ascii="Verdana" w:hAnsi="Verdana" w:cs="Calibri"/>
                <w:color w:val="000000"/>
                <w:sz w:val="16"/>
                <w:szCs w:val="16"/>
              </w:rPr>
            </w:pPr>
            <w:r>
              <w:rPr>
                <w:rFonts w:ascii="Verdana" w:hAnsi="Verdana" w:cs="Calibri"/>
                <w:color w:val="000000"/>
                <w:sz w:val="16"/>
                <w:szCs w:val="16"/>
              </w:rPr>
              <w:t>116.895,00</w:t>
            </w:r>
          </w:p>
        </w:tc>
      </w:tr>
      <w:tr w:rsidR="00450C0C" w14:paraId="73FA1AB1" w14:textId="77777777" w:rsidTr="00450C0C">
        <w:trPr>
          <w:trHeight w:val="450"/>
        </w:trPr>
        <w:tc>
          <w:tcPr>
            <w:tcW w:w="374" w:type="dxa"/>
            <w:tcBorders>
              <w:top w:val="nil"/>
              <w:left w:val="single" w:sz="4" w:space="0" w:color="auto"/>
              <w:bottom w:val="single" w:sz="4" w:space="0" w:color="auto"/>
              <w:right w:val="single" w:sz="4" w:space="0" w:color="auto"/>
            </w:tcBorders>
            <w:vAlign w:val="bottom"/>
            <w:hideMark/>
          </w:tcPr>
          <w:p w14:paraId="3BD97ECF" w14:textId="77777777" w:rsidR="00450C0C" w:rsidRDefault="00450C0C">
            <w:pPr>
              <w:rPr>
                <w:rFonts w:ascii="Verdana" w:hAnsi="Verdana" w:cs="Calibri"/>
                <w:color w:val="000000"/>
                <w:sz w:val="16"/>
                <w:szCs w:val="16"/>
              </w:rPr>
            </w:pPr>
            <w:r>
              <w:rPr>
                <w:rFonts w:ascii="Verdana" w:hAnsi="Verdana" w:cs="Calibri"/>
                <w:color w:val="000000"/>
                <w:sz w:val="16"/>
                <w:szCs w:val="16"/>
              </w:rPr>
              <w:t>79</w:t>
            </w:r>
          </w:p>
        </w:tc>
        <w:tc>
          <w:tcPr>
            <w:tcW w:w="6142" w:type="dxa"/>
            <w:tcBorders>
              <w:top w:val="nil"/>
              <w:left w:val="nil"/>
              <w:bottom w:val="single" w:sz="4" w:space="0" w:color="auto"/>
              <w:right w:val="single" w:sz="4" w:space="0" w:color="auto"/>
            </w:tcBorders>
            <w:vAlign w:val="bottom"/>
            <w:hideMark/>
          </w:tcPr>
          <w:p w14:paraId="21E2AD22" w14:textId="77777777" w:rsidR="00450C0C" w:rsidRDefault="00450C0C">
            <w:pPr>
              <w:rPr>
                <w:rFonts w:ascii="Verdana" w:hAnsi="Verdana" w:cs="Calibri"/>
                <w:color w:val="000000"/>
                <w:sz w:val="16"/>
                <w:szCs w:val="16"/>
              </w:rPr>
            </w:pPr>
            <w:r>
              <w:rPr>
                <w:rFonts w:ascii="Verdana" w:hAnsi="Verdana" w:cs="Calibri"/>
                <w:color w:val="000000"/>
                <w:sz w:val="16"/>
                <w:szCs w:val="16"/>
              </w:rPr>
              <w:t>SUBVENTII DE LA ALTE NIVELE ALE ADMINISTRATIEI PUBLICE (cod 42.10+43.10)</w:t>
            </w:r>
          </w:p>
        </w:tc>
        <w:tc>
          <w:tcPr>
            <w:tcW w:w="1134" w:type="dxa"/>
            <w:tcBorders>
              <w:top w:val="nil"/>
              <w:left w:val="nil"/>
              <w:bottom w:val="single" w:sz="4" w:space="0" w:color="auto"/>
              <w:right w:val="single" w:sz="4" w:space="0" w:color="auto"/>
            </w:tcBorders>
            <w:vAlign w:val="bottom"/>
            <w:hideMark/>
          </w:tcPr>
          <w:p w14:paraId="1018B457" w14:textId="77777777" w:rsidR="00450C0C" w:rsidRDefault="00450C0C">
            <w:pPr>
              <w:rPr>
                <w:rFonts w:ascii="Verdana" w:hAnsi="Verdana" w:cs="Calibri"/>
                <w:color w:val="000000"/>
                <w:sz w:val="16"/>
                <w:szCs w:val="16"/>
              </w:rPr>
            </w:pPr>
            <w:r>
              <w:rPr>
                <w:rFonts w:ascii="Verdana" w:hAnsi="Verdana" w:cs="Calibri"/>
                <w:color w:val="000000"/>
                <w:sz w:val="16"/>
                <w:szCs w:val="16"/>
              </w:rPr>
              <w:t>00.18</w:t>
            </w:r>
          </w:p>
        </w:tc>
        <w:tc>
          <w:tcPr>
            <w:tcW w:w="1412" w:type="dxa"/>
            <w:tcBorders>
              <w:top w:val="nil"/>
              <w:left w:val="nil"/>
              <w:bottom w:val="single" w:sz="4" w:space="0" w:color="auto"/>
              <w:right w:val="single" w:sz="4" w:space="0" w:color="auto"/>
            </w:tcBorders>
            <w:vAlign w:val="bottom"/>
            <w:hideMark/>
          </w:tcPr>
          <w:p w14:paraId="1ECB2FEB" w14:textId="77777777" w:rsidR="00450C0C" w:rsidRDefault="00450C0C">
            <w:pPr>
              <w:jc w:val="right"/>
              <w:rPr>
                <w:rFonts w:ascii="Verdana" w:hAnsi="Verdana" w:cs="Calibri"/>
                <w:color w:val="000000"/>
                <w:sz w:val="16"/>
                <w:szCs w:val="16"/>
              </w:rPr>
            </w:pPr>
            <w:r>
              <w:rPr>
                <w:rFonts w:ascii="Verdana" w:hAnsi="Verdana" w:cs="Calibri"/>
                <w:color w:val="000000"/>
                <w:sz w:val="16"/>
                <w:szCs w:val="16"/>
              </w:rPr>
              <w:t>116.895,00</w:t>
            </w:r>
          </w:p>
        </w:tc>
      </w:tr>
      <w:tr w:rsidR="00450C0C" w14:paraId="59D201D2" w14:textId="77777777" w:rsidTr="00450C0C">
        <w:trPr>
          <w:trHeight w:val="450"/>
        </w:trPr>
        <w:tc>
          <w:tcPr>
            <w:tcW w:w="374" w:type="dxa"/>
            <w:tcBorders>
              <w:top w:val="nil"/>
              <w:left w:val="single" w:sz="4" w:space="0" w:color="auto"/>
              <w:bottom w:val="single" w:sz="4" w:space="0" w:color="auto"/>
              <w:right w:val="single" w:sz="4" w:space="0" w:color="auto"/>
            </w:tcBorders>
            <w:vAlign w:val="bottom"/>
            <w:hideMark/>
          </w:tcPr>
          <w:p w14:paraId="5CDEEDB6" w14:textId="77777777" w:rsidR="00450C0C" w:rsidRDefault="00450C0C">
            <w:pPr>
              <w:rPr>
                <w:rFonts w:ascii="Verdana" w:hAnsi="Verdana" w:cs="Calibri"/>
                <w:color w:val="000000"/>
                <w:sz w:val="16"/>
                <w:szCs w:val="16"/>
              </w:rPr>
            </w:pPr>
            <w:r>
              <w:rPr>
                <w:rFonts w:ascii="Verdana" w:hAnsi="Verdana" w:cs="Calibri"/>
                <w:color w:val="000000"/>
                <w:sz w:val="16"/>
                <w:szCs w:val="16"/>
              </w:rPr>
              <w:t>80</w:t>
            </w:r>
          </w:p>
        </w:tc>
        <w:tc>
          <w:tcPr>
            <w:tcW w:w="6142" w:type="dxa"/>
            <w:tcBorders>
              <w:top w:val="nil"/>
              <w:left w:val="nil"/>
              <w:bottom w:val="single" w:sz="4" w:space="0" w:color="auto"/>
              <w:right w:val="single" w:sz="4" w:space="0" w:color="auto"/>
            </w:tcBorders>
            <w:vAlign w:val="bottom"/>
            <w:hideMark/>
          </w:tcPr>
          <w:p w14:paraId="6F52513B" w14:textId="77777777" w:rsidR="00450C0C" w:rsidRDefault="00450C0C">
            <w:pPr>
              <w:rPr>
                <w:rFonts w:ascii="Verdana" w:hAnsi="Verdana" w:cs="Calibri"/>
                <w:color w:val="000000"/>
                <w:sz w:val="16"/>
                <w:szCs w:val="16"/>
              </w:rPr>
            </w:pPr>
            <w:r>
              <w:rPr>
                <w:rFonts w:ascii="Verdana" w:hAnsi="Verdana" w:cs="Calibri"/>
                <w:color w:val="000000"/>
                <w:sz w:val="16"/>
                <w:szCs w:val="16"/>
              </w:rPr>
              <w:t>Subventii de la bugetul de stat (cod 00.19)</w:t>
            </w:r>
          </w:p>
        </w:tc>
        <w:tc>
          <w:tcPr>
            <w:tcW w:w="1134" w:type="dxa"/>
            <w:tcBorders>
              <w:top w:val="nil"/>
              <w:left w:val="nil"/>
              <w:bottom w:val="single" w:sz="4" w:space="0" w:color="auto"/>
              <w:right w:val="single" w:sz="4" w:space="0" w:color="auto"/>
            </w:tcBorders>
            <w:vAlign w:val="bottom"/>
            <w:hideMark/>
          </w:tcPr>
          <w:p w14:paraId="440336C6" w14:textId="77777777" w:rsidR="00450C0C" w:rsidRDefault="00450C0C">
            <w:pPr>
              <w:rPr>
                <w:rFonts w:ascii="Verdana" w:hAnsi="Verdana" w:cs="Calibri"/>
                <w:color w:val="000000"/>
                <w:sz w:val="16"/>
                <w:szCs w:val="16"/>
              </w:rPr>
            </w:pPr>
            <w:r>
              <w:rPr>
                <w:rFonts w:ascii="Verdana" w:hAnsi="Verdana" w:cs="Calibri"/>
                <w:color w:val="000000"/>
                <w:sz w:val="16"/>
                <w:szCs w:val="16"/>
              </w:rPr>
              <w:t>42.10</w:t>
            </w:r>
          </w:p>
        </w:tc>
        <w:tc>
          <w:tcPr>
            <w:tcW w:w="1412" w:type="dxa"/>
            <w:tcBorders>
              <w:top w:val="nil"/>
              <w:left w:val="nil"/>
              <w:bottom w:val="single" w:sz="4" w:space="0" w:color="auto"/>
              <w:right w:val="single" w:sz="4" w:space="0" w:color="auto"/>
            </w:tcBorders>
            <w:vAlign w:val="bottom"/>
            <w:hideMark/>
          </w:tcPr>
          <w:p w14:paraId="4A592AF6" w14:textId="77777777" w:rsidR="00450C0C" w:rsidRDefault="00450C0C">
            <w:pPr>
              <w:jc w:val="right"/>
              <w:rPr>
                <w:rFonts w:ascii="Verdana" w:hAnsi="Verdana" w:cs="Calibri"/>
                <w:color w:val="000000"/>
                <w:sz w:val="16"/>
                <w:szCs w:val="16"/>
              </w:rPr>
            </w:pPr>
            <w:r>
              <w:rPr>
                <w:rFonts w:ascii="Verdana" w:hAnsi="Verdana" w:cs="Calibri"/>
                <w:color w:val="000000"/>
                <w:sz w:val="16"/>
                <w:szCs w:val="16"/>
              </w:rPr>
              <w:t>12.004,00</w:t>
            </w:r>
          </w:p>
        </w:tc>
      </w:tr>
      <w:tr w:rsidR="00450C0C" w14:paraId="14B8A577" w14:textId="77777777" w:rsidTr="00450C0C">
        <w:trPr>
          <w:trHeight w:val="450"/>
        </w:trPr>
        <w:tc>
          <w:tcPr>
            <w:tcW w:w="374" w:type="dxa"/>
            <w:tcBorders>
              <w:top w:val="nil"/>
              <w:left w:val="single" w:sz="4" w:space="0" w:color="auto"/>
              <w:bottom w:val="single" w:sz="4" w:space="0" w:color="auto"/>
              <w:right w:val="single" w:sz="4" w:space="0" w:color="auto"/>
            </w:tcBorders>
            <w:vAlign w:val="bottom"/>
            <w:hideMark/>
          </w:tcPr>
          <w:p w14:paraId="689CC90D" w14:textId="77777777" w:rsidR="00450C0C" w:rsidRDefault="00450C0C">
            <w:pPr>
              <w:rPr>
                <w:rFonts w:ascii="Verdana" w:hAnsi="Verdana" w:cs="Calibri"/>
                <w:color w:val="000000"/>
                <w:sz w:val="16"/>
                <w:szCs w:val="16"/>
              </w:rPr>
            </w:pPr>
            <w:r>
              <w:rPr>
                <w:rFonts w:ascii="Verdana" w:hAnsi="Verdana" w:cs="Calibri"/>
                <w:color w:val="000000"/>
                <w:sz w:val="16"/>
                <w:szCs w:val="16"/>
              </w:rPr>
              <w:t>81</w:t>
            </w:r>
          </w:p>
        </w:tc>
        <w:tc>
          <w:tcPr>
            <w:tcW w:w="6142" w:type="dxa"/>
            <w:tcBorders>
              <w:top w:val="nil"/>
              <w:left w:val="nil"/>
              <w:bottom w:val="single" w:sz="4" w:space="0" w:color="auto"/>
              <w:right w:val="single" w:sz="4" w:space="0" w:color="auto"/>
            </w:tcBorders>
            <w:vAlign w:val="bottom"/>
            <w:hideMark/>
          </w:tcPr>
          <w:p w14:paraId="61D9E9E9" w14:textId="77777777" w:rsidR="00450C0C" w:rsidRDefault="00450C0C">
            <w:pPr>
              <w:rPr>
                <w:rFonts w:ascii="Verdana" w:hAnsi="Verdana" w:cs="Calibri"/>
                <w:color w:val="000000"/>
                <w:sz w:val="16"/>
                <w:szCs w:val="16"/>
              </w:rPr>
            </w:pPr>
            <w:r>
              <w:rPr>
                <w:rFonts w:ascii="Verdana" w:hAnsi="Verdana" w:cs="Calibri"/>
                <w:color w:val="000000"/>
                <w:sz w:val="16"/>
                <w:szCs w:val="16"/>
              </w:rPr>
              <w:t>A. De capital ( cod 42.10.11+42.10.39)</w:t>
            </w:r>
          </w:p>
        </w:tc>
        <w:tc>
          <w:tcPr>
            <w:tcW w:w="1134" w:type="dxa"/>
            <w:tcBorders>
              <w:top w:val="nil"/>
              <w:left w:val="nil"/>
              <w:bottom w:val="single" w:sz="4" w:space="0" w:color="auto"/>
              <w:right w:val="single" w:sz="4" w:space="0" w:color="auto"/>
            </w:tcBorders>
            <w:vAlign w:val="bottom"/>
            <w:hideMark/>
          </w:tcPr>
          <w:p w14:paraId="7FEF88F3" w14:textId="77777777" w:rsidR="00450C0C" w:rsidRDefault="00450C0C">
            <w:pPr>
              <w:rPr>
                <w:rFonts w:ascii="Verdana" w:hAnsi="Verdana" w:cs="Calibri"/>
                <w:color w:val="000000"/>
                <w:sz w:val="16"/>
                <w:szCs w:val="16"/>
              </w:rPr>
            </w:pPr>
            <w:r>
              <w:rPr>
                <w:rFonts w:ascii="Verdana" w:hAnsi="Verdana" w:cs="Calibri"/>
                <w:color w:val="000000"/>
                <w:sz w:val="16"/>
                <w:szCs w:val="16"/>
              </w:rPr>
              <w:t>00.19</w:t>
            </w:r>
          </w:p>
        </w:tc>
        <w:tc>
          <w:tcPr>
            <w:tcW w:w="1412" w:type="dxa"/>
            <w:tcBorders>
              <w:top w:val="nil"/>
              <w:left w:val="nil"/>
              <w:bottom w:val="single" w:sz="4" w:space="0" w:color="auto"/>
              <w:right w:val="single" w:sz="4" w:space="0" w:color="auto"/>
            </w:tcBorders>
            <w:vAlign w:val="bottom"/>
            <w:hideMark/>
          </w:tcPr>
          <w:p w14:paraId="2365D567" w14:textId="77777777" w:rsidR="00450C0C" w:rsidRDefault="00450C0C">
            <w:pPr>
              <w:jc w:val="right"/>
              <w:rPr>
                <w:rFonts w:ascii="Verdana" w:hAnsi="Verdana" w:cs="Calibri"/>
                <w:color w:val="000000"/>
                <w:sz w:val="16"/>
                <w:szCs w:val="16"/>
              </w:rPr>
            </w:pPr>
            <w:r>
              <w:rPr>
                <w:rFonts w:ascii="Verdana" w:hAnsi="Verdana" w:cs="Calibri"/>
                <w:color w:val="000000"/>
                <w:sz w:val="16"/>
                <w:szCs w:val="16"/>
              </w:rPr>
              <w:t>12.004,00</w:t>
            </w:r>
          </w:p>
        </w:tc>
      </w:tr>
      <w:tr w:rsidR="00450C0C" w14:paraId="0AA55219" w14:textId="77777777" w:rsidTr="00450C0C">
        <w:trPr>
          <w:trHeight w:val="450"/>
        </w:trPr>
        <w:tc>
          <w:tcPr>
            <w:tcW w:w="374" w:type="dxa"/>
            <w:tcBorders>
              <w:top w:val="nil"/>
              <w:left w:val="single" w:sz="4" w:space="0" w:color="auto"/>
              <w:bottom w:val="single" w:sz="4" w:space="0" w:color="auto"/>
              <w:right w:val="single" w:sz="4" w:space="0" w:color="auto"/>
            </w:tcBorders>
            <w:vAlign w:val="bottom"/>
            <w:hideMark/>
          </w:tcPr>
          <w:p w14:paraId="0AB07FEE" w14:textId="77777777" w:rsidR="00450C0C" w:rsidRDefault="00450C0C">
            <w:pPr>
              <w:rPr>
                <w:rFonts w:ascii="Verdana" w:hAnsi="Verdana" w:cs="Calibri"/>
                <w:color w:val="000000"/>
                <w:sz w:val="16"/>
                <w:szCs w:val="16"/>
              </w:rPr>
            </w:pPr>
            <w:r>
              <w:rPr>
                <w:rFonts w:ascii="Verdana" w:hAnsi="Verdana" w:cs="Calibri"/>
                <w:color w:val="000000"/>
                <w:sz w:val="16"/>
                <w:szCs w:val="16"/>
              </w:rPr>
              <w:t>92</w:t>
            </w:r>
          </w:p>
        </w:tc>
        <w:tc>
          <w:tcPr>
            <w:tcW w:w="6142" w:type="dxa"/>
            <w:tcBorders>
              <w:top w:val="nil"/>
              <w:left w:val="nil"/>
              <w:bottom w:val="single" w:sz="4" w:space="0" w:color="auto"/>
              <w:right w:val="single" w:sz="4" w:space="0" w:color="auto"/>
            </w:tcBorders>
            <w:vAlign w:val="bottom"/>
            <w:hideMark/>
          </w:tcPr>
          <w:p w14:paraId="30287BB1" w14:textId="77777777" w:rsidR="00450C0C" w:rsidRDefault="00450C0C">
            <w:pPr>
              <w:rPr>
                <w:rFonts w:ascii="Verdana" w:hAnsi="Verdana" w:cs="Calibri"/>
                <w:color w:val="000000"/>
                <w:sz w:val="16"/>
                <w:szCs w:val="16"/>
              </w:rPr>
            </w:pPr>
            <w:r>
              <w:rPr>
                <w:rFonts w:ascii="Verdana" w:hAnsi="Verdana" w:cs="Calibri"/>
                <w:color w:val="000000"/>
                <w:sz w:val="16"/>
                <w:szCs w:val="16"/>
              </w:rPr>
              <w:t>Alocări de sume din PNRR aferente asistenţei financiare nerambursabile   ( cod 42.10.88.01 la 42.10.88.03)</w:t>
            </w:r>
          </w:p>
        </w:tc>
        <w:tc>
          <w:tcPr>
            <w:tcW w:w="1134" w:type="dxa"/>
            <w:tcBorders>
              <w:top w:val="nil"/>
              <w:left w:val="nil"/>
              <w:bottom w:val="single" w:sz="4" w:space="0" w:color="auto"/>
              <w:right w:val="single" w:sz="4" w:space="0" w:color="auto"/>
            </w:tcBorders>
            <w:vAlign w:val="bottom"/>
            <w:hideMark/>
          </w:tcPr>
          <w:p w14:paraId="1C1E11EA" w14:textId="77777777" w:rsidR="00450C0C" w:rsidRDefault="00450C0C">
            <w:pPr>
              <w:rPr>
                <w:rFonts w:ascii="Verdana" w:hAnsi="Verdana" w:cs="Calibri"/>
                <w:color w:val="000000"/>
                <w:sz w:val="16"/>
                <w:szCs w:val="16"/>
              </w:rPr>
            </w:pPr>
            <w:r>
              <w:rPr>
                <w:rFonts w:ascii="Verdana" w:hAnsi="Verdana" w:cs="Calibri"/>
                <w:color w:val="000000"/>
                <w:sz w:val="16"/>
                <w:szCs w:val="16"/>
              </w:rPr>
              <w:t>42.10.88</w:t>
            </w:r>
          </w:p>
        </w:tc>
        <w:tc>
          <w:tcPr>
            <w:tcW w:w="1412" w:type="dxa"/>
            <w:tcBorders>
              <w:top w:val="nil"/>
              <w:left w:val="nil"/>
              <w:bottom w:val="single" w:sz="4" w:space="0" w:color="auto"/>
              <w:right w:val="single" w:sz="4" w:space="0" w:color="auto"/>
            </w:tcBorders>
            <w:vAlign w:val="bottom"/>
            <w:hideMark/>
          </w:tcPr>
          <w:p w14:paraId="48A204F7" w14:textId="77777777" w:rsidR="00450C0C" w:rsidRDefault="00450C0C">
            <w:pPr>
              <w:jc w:val="right"/>
              <w:rPr>
                <w:rFonts w:ascii="Verdana" w:hAnsi="Verdana" w:cs="Calibri"/>
                <w:color w:val="000000"/>
                <w:sz w:val="16"/>
                <w:szCs w:val="16"/>
              </w:rPr>
            </w:pPr>
            <w:r>
              <w:rPr>
                <w:rFonts w:ascii="Verdana" w:hAnsi="Verdana" w:cs="Calibri"/>
                <w:color w:val="000000"/>
                <w:sz w:val="16"/>
                <w:szCs w:val="16"/>
              </w:rPr>
              <w:t>8.822,00</w:t>
            </w:r>
          </w:p>
        </w:tc>
      </w:tr>
      <w:tr w:rsidR="00450C0C" w14:paraId="414516CD" w14:textId="77777777" w:rsidTr="00450C0C">
        <w:trPr>
          <w:trHeight w:val="450"/>
        </w:trPr>
        <w:tc>
          <w:tcPr>
            <w:tcW w:w="374" w:type="dxa"/>
            <w:tcBorders>
              <w:top w:val="nil"/>
              <w:left w:val="single" w:sz="4" w:space="0" w:color="auto"/>
              <w:bottom w:val="single" w:sz="4" w:space="0" w:color="auto"/>
              <w:right w:val="single" w:sz="4" w:space="0" w:color="auto"/>
            </w:tcBorders>
            <w:vAlign w:val="bottom"/>
            <w:hideMark/>
          </w:tcPr>
          <w:p w14:paraId="260E8A96" w14:textId="77777777" w:rsidR="00450C0C" w:rsidRDefault="00450C0C">
            <w:pPr>
              <w:rPr>
                <w:rFonts w:ascii="Verdana" w:hAnsi="Verdana" w:cs="Calibri"/>
                <w:color w:val="000000"/>
                <w:sz w:val="16"/>
                <w:szCs w:val="16"/>
              </w:rPr>
            </w:pPr>
            <w:r>
              <w:rPr>
                <w:rFonts w:ascii="Verdana" w:hAnsi="Verdana" w:cs="Calibri"/>
                <w:color w:val="000000"/>
                <w:sz w:val="16"/>
                <w:szCs w:val="16"/>
              </w:rPr>
              <w:t>93</w:t>
            </w:r>
          </w:p>
        </w:tc>
        <w:tc>
          <w:tcPr>
            <w:tcW w:w="6142" w:type="dxa"/>
            <w:tcBorders>
              <w:top w:val="nil"/>
              <w:left w:val="nil"/>
              <w:bottom w:val="single" w:sz="4" w:space="0" w:color="auto"/>
              <w:right w:val="single" w:sz="4" w:space="0" w:color="auto"/>
            </w:tcBorders>
            <w:vAlign w:val="bottom"/>
            <w:hideMark/>
          </w:tcPr>
          <w:p w14:paraId="16E7542B" w14:textId="77777777" w:rsidR="00450C0C" w:rsidRDefault="00450C0C">
            <w:pPr>
              <w:rPr>
                <w:rFonts w:ascii="Verdana" w:hAnsi="Verdana" w:cs="Calibri"/>
                <w:color w:val="000000"/>
                <w:sz w:val="16"/>
                <w:szCs w:val="16"/>
              </w:rPr>
            </w:pPr>
            <w:r>
              <w:rPr>
                <w:rFonts w:ascii="Verdana" w:hAnsi="Verdana" w:cs="Calibri"/>
                <w:color w:val="000000"/>
                <w:sz w:val="16"/>
                <w:szCs w:val="16"/>
              </w:rPr>
              <w:t>Fonduri europene nerambursabile</w:t>
            </w:r>
          </w:p>
        </w:tc>
        <w:tc>
          <w:tcPr>
            <w:tcW w:w="1134" w:type="dxa"/>
            <w:tcBorders>
              <w:top w:val="nil"/>
              <w:left w:val="nil"/>
              <w:bottom w:val="single" w:sz="4" w:space="0" w:color="auto"/>
              <w:right w:val="single" w:sz="4" w:space="0" w:color="auto"/>
            </w:tcBorders>
            <w:vAlign w:val="bottom"/>
            <w:hideMark/>
          </w:tcPr>
          <w:p w14:paraId="4394A786" w14:textId="77777777" w:rsidR="00450C0C" w:rsidRDefault="00450C0C">
            <w:pPr>
              <w:rPr>
                <w:rFonts w:ascii="Verdana" w:hAnsi="Verdana" w:cs="Calibri"/>
                <w:color w:val="000000"/>
                <w:sz w:val="16"/>
                <w:szCs w:val="16"/>
              </w:rPr>
            </w:pPr>
            <w:r>
              <w:rPr>
                <w:rFonts w:ascii="Verdana" w:hAnsi="Verdana" w:cs="Calibri"/>
                <w:color w:val="000000"/>
                <w:sz w:val="16"/>
                <w:szCs w:val="16"/>
              </w:rPr>
              <w:t>42.10.88.01</w:t>
            </w:r>
          </w:p>
        </w:tc>
        <w:tc>
          <w:tcPr>
            <w:tcW w:w="1412" w:type="dxa"/>
            <w:tcBorders>
              <w:top w:val="nil"/>
              <w:left w:val="nil"/>
              <w:bottom w:val="single" w:sz="4" w:space="0" w:color="auto"/>
              <w:right w:val="single" w:sz="4" w:space="0" w:color="auto"/>
            </w:tcBorders>
            <w:vAlign w:val="bottom"/>
            <w:hideMark/>
          </w:tcPr>
          <w:p w14:paraId="38EB9878" w14:textId="77777777" w:rsidR="00450C0C" w:rsidRDefault="00450C0C">
            <w:pPr>
              <w:jc w:val="right"/>
              <w:rPr>
                <w:rFonts w:ascii="Verdana" w:hAnsi="Verdana" w:cs="Calibri"/>
                <w:color w:val="000000"/>
                <w:sz w:val="16"/>
                <w:szCs w:val="16"/>
              </w:rPr>
            </w:pPr>
            <w:r>
              <w:rPr>
                <w:rFonts w:ascii="Verdana" w:hAnsi="Verdana" w:cs="Calibri"/>
                <w:color w:val="000000"/>
                <w:sz w:val="16"/>
                <w:szCs w:val="16"/>
              </w:rPr>
              <w:t>7.411,00</w:t>
            </w:r>
          </w:p>
        </w:tc>
      </w:tr>
      <w:tr w:rsidR="00450C0C" w14:paraId="2A879413" w14:textId="77777777" w:rsidTr="00450C0C">
        <w:trPr>
          <w:trHeight w:val="450"/>
        </w:trPr>
        <w:tc>
          <w:tcPr>
            <w:tcW w:w="374" w:type="dxa"/>
            <w:tcBorders>
              <w:top w:val="nil"/>
              <w:left w:val="single" w:sz="4" w:space="0" w:color="auto"/>
              <w:bottom w:val="single" w:sz="4" w:space="0" w:color="auto"/>
              <w:right w:val="single" w:sz="4" w:space="0" w:color="auto"/>
            </w:tcBorders>
            <w:vAlign w:val="bottom"/>
            <w:hideMark/>
          </w:tcPr>
          <w:p w14:paraId="12887CD5" w14:textId="77777777" w:rsidR="00450C0C" w:rsidRDefault="00450C0C">
            <w:pPr>
              <w:rPr>
                <w:rFonts w:ascii="Verdana" w:hAnsi="Verdana" w:cs="Calibri"/>
                <w:color w:val="000000"/>
                <w:sz w:val="16"/>
                <w:szCs w:val="16"/>
              </w:rPr>
            </w:pPr>
            <w:r>
              <w:rPr>
                <w:rFonts w:ascii="Verdana" w:hAnsi="Verdana" w:cs="Calibri"/>
                <w:color w:val="000000"/>
                <w:sz w:val="16"/>
                <w:szCs w:val="16"/>
              </w:rPr>
              <w:t>95</w:t>
            </w:r>
          </w:p>
        </w:tc>
        <w:tc>
          <w:tcPr>
            <w:tcW w:w="6142" w:type="dxa"/>
            <w:tcBorders>
              <w:top w:val="nil"/>
              <w:left w:val="nil"/>
              <w:bottom w:val="single" w:sz="4" w:space="0" w:color="auto"/>
              <w:right w:val="single" w:sz="4" w:space="0" w:color="auto"/>
            </w:tcBorders>
            <w:vAlign w:val="bottom"/>
            <w:hideMark/>
          </w:tcPr>
          <w:p w14:paraId="1929C05D" w14:textId="77777777" w:rsidR="00450C0C" w:rsidRDefault="00450C0C">
            <w:pPr>
              <w:rPr>
                <w:rFonts w:ascii="Verdana" w:hAnsi="Verdana" w:cs="Calibri"/>
                <w:color w:val="000000"/>
                <w:sz w:val="16"/>
                <w:szCs w:val="16"/>
              </w:rPr>
            </w:pPr>
            <w:r>
              <w:rPr>
                <w:rFonts w:ascii="Verdana" w:hAnsi="Verdana" w:cs="Calibri"/>
                <w:color w:val="000000"/>
                <w:sz w:val="16"/>
                <w:szCs w:val="16"/>
              </w:rPr>
              <w:t>Sume aferente TVA</w:t>
            </w:r>
          </w:p>
        </w:tc>
        <w:tc>
          <w:tcPr>
            <w:tcW w:w="1134" w:type="dxa"/>
            <w:tcBorders>
              <w:top w:val="nil"/>
              <w:left w:val="nil"/>
              <w:bottom w:val="single" w:sz="4" w:space="0" w:color="auto"/>
              <w:right w:val="single" w:sz="4" w:space="0" w:color="auto"/>
            </w:tcBorders>
            <w:vAlign w:val="bottom"/>
            <w:hideMark/>
          </w:tcPr>
          <w:p w14:paraId="71C5601C" w14:textId="77777777" w:rsidR="00450C0C" w:rsidRDefault="00450C0C">
            <w:pPr>
              <w:rPr>
                <w:rFonts w:ascii="Verdana" w:hAnsi="Verdana" w:cs="Calibri"/>
                <w:color w:val="000000"/>
                <w:sz w:val="16"/>
                <w:szCs w:val="16"/>
              </w:rPr>
            </w:pPr>
            <w:r>
              <w:rPr>
                <w:rFonts w:ascii="Verdana" w:hAnsi="Verdana" w:cs="Calibri"/>
                <w:color w:val="000000"/>
                <w:sz w:val="16"/>
                <w:szCs w:val="16"/>
              </w:rPr>
              <w:t>42.10.88.03</w:t>
            </w:r>
          </w:p>
        </w:tc>
        <w:tc>
          <w:tcPr>
            <w:tcW w:w="1412" w:type="dxa"/>
            <w:tcBorders>
              <w:top w:val="nil"/>
              <w:left w:val="nil"/>
              <w:bottom w:val="single" w:sz="4" w:space="0" w:color="auto"/>
              <w:right w:val="single" w:sz="4" w:space="0" w:color="auto"/>
            </w:tcBorders>
            <w:vAlign w:val="bottom"/>
            <w:hideMark/>
          </w:tcPr>
          <w:p w14:paraId="3C051872" w14:textId="77777777" w:rsidR="00450C0C" w:rsidRDefault="00450C0C">
            <w:pPr>
              <w:jc w:val="right"/>
              <w:rPr>
                <w:rFonts w:ascii="Verdana" w:hAnsi="Verdana" w:cs="Calibri"/>
                <w:color w:val="000000"/>
                <w:sz w:val="16"/>
                <w:szCs w:val="16"/>
              </w:rPr>
            </w:pPr>
            <w:r>
              <w:rPr>
                <w:rFonts w:ascii="Verdana" w:hAnsi="Verdana" w:cs="Calibri"/>
                <w:color w:val="000000"/>
                <w:sz w:val="16"/>
                <w:szCs w:val="16"/>
              </w:rPr>
              <w:t>1.411,00</w:t>
            </w:r>
          </w:p>
        </w:tc>
      </w:tr>
      <w:tr w:rsidR="00450C0C" w14:paraId="24B0A022" w14:textId="77777777" w:rsidTr="00450C0C">
        <w:trPr>
          <w:trHeight w:val="450"/>
        </w:trPr>
        <w:tc>
          <w:tcPr>
            <w:tcW w:w="374" w:type="dxa"/>
            <w:tcBorders>
              <w:top w:val="nil"/>
              <w:left w:val="single" w:sz="4" w:space="0" w:color="auto"/>
              <w:bottom w:val="single" w:sz="4" w:space="0" w:color="auto"/>
              <w:right w:val="single" w:sz="4" w:space="0" w:color="auto"/>
            </w:tcBorders>
            <w:vAlign w:val="bottom"/>
            <w:hideMark/>
          </w:tcPr>
          <w:p w14:paraId="2E485B65" w14:textId="77777777" w:rsidR="00450C0C" w:rsidRDefault="00450C0C">
            <w:pPr>
              <w:rPr>
                <w:rFonts w:ascii="Verdana" w:hAnsi="Verdana" w:cs="Calibri"/>
                <w:color w:val="000000"/>
                <w:sz w:val="16"/>
                <w:szCs w:val="16"/>
              </w:rPr>
            </w:pPr>
            <w:r>
              <w:rPr>
                <w:rFonts w:ascii="Verdana" w:hAnsi="Verdana" w:cs="Calibri"/>
                <w:color w:val="000000"/>
                <w:sz w:val="16"/>
                <w:szCs w:val="16"/>
              </w:rPr>
              <w:t>108</w:t>
            </w:r>
          </w:p>
        </w:tc>
        <w:tc>
          <w:tcPr>
            <w:tcW w:w="6142" w:type="dxa"/>
            <w:tcBorders>
              <w:top w:val="nil"/>
              <w:left w:val="nil"/>
              <w:bottom w:val="single" w:sz="4" w:space="0" w:color="auto"/>
              <w:right w:val="single" w:sz="4" w:space="0" w:color="auto"/>
            </w:tcBorders>
            <w:vAlign w:val="bottom"/>
            <w:hideMark/>
          </w:tcPr>
          <w:p w14:paraId="28E6F7E7" w14:textId="77777777" w:rsidR="00450C0C" w:rsidRDefault="00450C0C">
            <w:pPr>
              <w:rPr>
                <w:rFonts w:ascii="Verdana" w:hAnsi="Verdana" w:cs="Calibri"/>
                <w:color w:val="000000"/>
                <w:sz w:val="16"/>
                <w:szCs w:val="16"/>
              </w:rPr>
            </w:pPr>
            <w:r>
              <w:rPr>
                <w:rFonts w:ascii="Verdana" w:hAnsi="Verdana" w:cs="Calibri"/>
                <w:color w:val="000000"/>
                <w:sz w:val="16"/>
                <w:szCs w:val="16"/>
              </w:rPr>
              <w:t>Subvenţii de la bugetul de stat necesare susţinerii derulării proiectelor finanţate din fonduri externe nerambursabile (FEN) postaderare, aferete perioadei de programare 2021-2027</w:t>
            </w:r>
          </w:p>
        </w:tc>
        <w:tc>
          <w:tcPr>
            <w:tcW w:w="1134" w:type="dxa"/>
            <w:tcBorders>
              <w:top w:val="nil"/>
              <w:left w:val="nil"/>
              <w:bottom w:val="single" w:sz="4" w:space="0" w:color="auto"/>
              <w:right w:val="single" w:sz="4" w:space="0" w:color="auto"/>
            </w:tcBorders>
            <w:vAlign w:val="bottom"/>
            <w:hideMark/>
          </w:tcPr>
          <w:p w14:paraId="3FC113F6" w14:textId="77777777" w:rsidR="00450C0C" w:rsidRDefault="00450C0C">
            <w:pPr>
              <w:rPr>
                <w:rFonts w:ascii="Verdana" w:hAnsi="Verdana" w:cs="Calibri"/>
                <w:color w:val="000000"/>
                <w:sz w:val="16"/>
                <w:szCs w:val="16"/>
              </w:rPr>
            </w:pPr>
            <w:r>
              <w:rPr>
                <w:rFonts w:ascii="Verdana" w:hAnsi="Verdana" w:cs="Calibri"/>
                <w:color w:val="000000"/>
                <w:sz w:val="16"/>
                <w:szCs w:val="16"/>
              </w:rPr>
              <w:t>42.10.93</w:t>
            </w:r>
          </w:p>
        </w:tc>
        <w:tc>
          <w:tcPr>
            <w:tcW w:w="1412" w:type="dxa"/>
            <w:tcBorders>
              <w:top w:val="nil"/>
              <w:left w:val="nil"/>
              <w:bottom w:val="single" w:sz="4" w:space="0" w:color="auto"/>
              <w:right w:val="single" w:sz="4" w:space="0" w:color="auto"/>
            </w:tcBorders>
            <w:vAlign w:val="bottom"/>
            <w:hideMark/>
          </w:tcPr>
          <w:p w14:paraId="6D27A34D" w14:textId="77777777" w:rsidR="00450C0C" w:rsidRDefault="00450C0C">
            <w:pPr>
              <w:jc w:val="right"/>
              <w:rPr>
                <w:rFonts w:ascii="Verdana" w:hAnsi="Verdana" w:cs="Calibri"/>
                <w:color w:val="000000"/>
                <w:sz w:val="16"/>
                <w:szCs w:val="16"/>
              </w:rPr>
            </w:pPr>
            <w:r>
              <w:rPr>
                <w:rFonts w:ascii="Verdana" w:hAnsi="Verdana" w:cs="Calibri"/>
                <w:color w:val="000000"/>
                <w:sz w:val="16"/>
                <w:szCs w:val="16"/>
              </w:rPr>
              <w:t>3.182,00</w:t>
            </w:r>
          </w:p>
        </w:tc>
      </w:tr>
      <w:tr w:rsidR="00450C0C" w14:paraId="318A44AA" w14:textId="77777777" w:rsidTr="00450C0C">
        <w:trPr>
          <w:trHeight w:val="450"/>
        </w:trPr>
        <w:tc>
          <w:tcPr>
            <w:tcW w:w="374" w:type="dxa"/>
            <w:tcBorders>
              <w:top w:val="nil"/>
              <w:left w:val="single" w:sz="4" w:space="0" w:color="auto"/>
              <w:bottom w:val="single" w:sz="4" w:space="0" w:color="auto"/>
              <w:right w:val="single" w:sz="4" w:space="0" w:color="auto"/>
            </w:tcBorders>
            <w:vAlign w:val="bottom"/>
            <w:hideMark/>
          </w:tcPr>
          <w:p w14:paraId="26FC0634" w14:textId="77777777" w:rsidR="00450C0C" w:rsidRDefault="00450C0C">
            <w:pPr>
              <w:rPr>
                <w:rFonts w:ascii="Verdana" w:hAnsi="Verdana" w:cs="Calibri"/>
                <w:color w:val="000000"/>
                <w:sz w:val="16"/>
                <w:szCs w:val="16"/>
              </w:rPr>
            </w:pPr>
            <w:r>
              <w:rPr>
                <w:rFonts w:ascii="Verdana" w:hAnsi="Verdana" w:cs="Calibri"/>
                <w:color w:val="000000"/>
                <w:sz w:val="16"/>
                <w:szCs w:val="16"/>
              </w:rPr>
              <w:t>110</w:t>
            </w:r>
          </w:p>
        </w:tc>
        <w:tc>
          <w:tcPr>
            <w:tcW w:w="6142" w:type="dxa"/>
            <w:tcBorders>
              <w:top w:val="nil"/>
              <w:left w:val="nil"/>
              <w:bottom w:val="single" w:sz="4" w:space="0" w:color="auto"/>
              <w:right w:val="single" w:sz="4" w:space="0" w:color="auto"/>
            </w:tcBorders>
            <w:vAlign w:val="bottom"/>
            <w:hideMark/>
          </w:tcPr>
          <w:p w14:paraId="2D86C82B" w14:textId="77777777" w:rsidR="00450C0C" w:rsidRDefault="00450C0C">
            <w:pPr>
              <w:rPr>
                <w:rFonts w:ascii="Verdana" w:hAnsi="Verdana" w:cs="Calibri"/>
                <w:color w:val="000000"/>
                <w:sz w:val="16"/>
                <w:szCs w:val="16"/>
              </w:rPr>
            </w:pPr>
            <w:r>
              <w:rPr>
                <w:rFonts w:ascii="Verdana" w:hAnsi="Verdana" w:cs="Calibri"/>
                <w:color w:val="000000"/>
                <w:sz w:val="16"/>
                <w:szCs w:val="16"/>
              </w:rPr>
              <w:t>Subvenţii de la bugetul de stat către instituţii publice finanţate parţial sau integral din venituri proprii pentru proiecte finanţate din FEN postaderare, aferente perioadei de programare 2021-2027</w:t>
            </w:r>
          </w:p>
        </w:tc>
        <w:tc>
          <w:tcPr>
            <w:tcW w:w="1134" w:type="dxa"/>
            <w:tcBorders>
              <w:top w:val="nil"/>
              <w:left w:val="nil"/>
              <w:bottom w:val="single" w:sz="4" w:space="0" w:color="auto"/>
              <w:right w:val="single" w:sz="4" w:space="0" w:color="auto"/>
            </w:tcBorders>
            <w:vAlign w:val="bottom"/>
            <w:hideMark/>
          </w:tcPr>
          <w:p w14:paraId="26B9D3D8" w14:textId="77777777" w:rsidR="00450C0C" w:rsidRDefault="00450C0C">
            <w:pPr>
              <w:rPr>
                <w:rFonts w:ascii="Verdana" w:hAnsi="Verdana" w:cs="Calibri"/>
                <w:color w:val="000000"/>
                <w:sz w:val="16"/>
                <w:szCs w:val="16"/>
              </w:rPr>
            </w:pPr>
            <w:r>
              <w:rPr>
                <w:rFonts w:ascii="Verdana" w:hAnsi="Verdana" w:cs="Calibri"/>
                <w:color w:val="000000"/>
                <w:sz w:val="16"/>
                <w:szCs w:val="16"/>
              </w:rPr>
              <w:t>42.10.93.04</w:t>
            </w:r>
          </w:p>
        </w:tc>
        <w:tc>
          <w:tcPr>
            <w:tcW w:w="1412" w:type="dxa"/>
            <w:tcBorders>
              <w:top w:val="nil"/>
              <w:left w:val="nil"/>
              <w:bottom w:val="single" w:sz="4" w:space="0" w:color="auto"/>
              <w:right w:val="single" w:sz="4" w:space="0" w:color="auto"/>
            </w:tcBorders>
            <w:vAlign w:val="bottom"/>
            <w:hideMark/>
          </w:tcPr>
          <w:p w14:paraId="4200BE1D" w14:textId="77777777" w:rsidR="00450C0C" w:rsidRDefault="00450C0C">
            <w:pPr>
              <w:jc w:val="right"/>
              <w:rPr>
                <w:rFonts w:ascii="Verdana" w:hAnsi="Verdana" w:cs="Calibri"/>
                <w:color w:val="000000"/>
                <w:sz w:val="16"/>
                <w:szCs w:val="16"/>
              </w:rPr>
            </w:pPr>
            <w:r>
              <w:rPr>
                <w:rFonts w:ascii="Verdana" w:hAnsi="Verdana" w:cs="Calibri"/>
                <w:color w:val="000000"/>
                <w:sz w:val="16"/>
                <w:szCs w:val="16"/>
              </w:rPr>
              <w:t>3.182,00</w:t>
            </w:r>
          </w:p>
        </w:tc>
      </w:tr>
      <w:tr w:rsidR="00450C0C" w14:paraId="00D2FEE5" w14:textId="77777777" w:rsidTr="00450C0C">
        <w:trPr>
          <w:trHeight w:val="450"/>
        </w:trPr>
        <w:tc>
          <w:tcPr>
            <w:tcW w:w="374" w:type="dxa"/>
            <w:tcBorders>
              <w:top w:val="nil"/>
              <w:left w:val="single" w:sz="4" w:space="0" w:color="auto"/>
              <w:bottom w:val="single" w:sz="4" w:space="0" w:color="auto"/>
              <w:right w:val="single" w:sz="4" w:space="0" w:color="auto"/>
            </w:tcBorders>
            <w:vAlign w:val="bottom"/>
            <w:hideMark/>
          </w:tcPr>
          <w:p w14:paraId="0F1DE087" w14:textId="77777777" w:rsidR="00450C0C" w:rsidRDefault="00450C0C">
            <w:pPr>
              <w:rPr>
                <w:rFonts w:ascii="Verdana" w:hAnsi="Verdana" w:cs="Calibri"/>
                <w:color w:val="000000"/>
                <w:sz w:val="16"/>
                <w:szCs w:val="16"/>
              </w:rPr>
            </w:pPr>
            <w:r>
              <w:rPr>
                <w:rFonts w:ascii="Verdana" w:hAnsi="Verdana" w:cs="Calibri"/>
                <w:color w:val="000000"/>
                <w:sz w:val="16"/>
                <w:szCs w:val="16"/>
              </w:rPr>
              <w:t>112</w:t>
            </w:r>
          </w:p>
        </w:tc>
        <w:tc>
          <w:tcPr>
            <w:tcW w:w="6142" w:type="dxa"/>
            <w:tcBorders>
              <w:top w:val="nil"/>
              <w:left w:val="nil"/>
              <w:bottom w:val="single" w:sz="4" w:space="0" w:color="auto"/>
              <w:right w:val="single" w:sz="4" w:space="0" w:color="auto"/>
            </w:tcBorders>
            <w:vAlign w:val="bottom"/>
            <w:hideMark/>
          </w:tcPr>
          <w:p w14:paraId="083B6141" w14:textId="77777777" w:rsidR="00450C0C" w:rsidRDefault="00450C0C">
            <w:pPr>
              <w:rPr>
                <w:rFonts w:ascii="Verdana" w:hAnsi="Verdana" w:cs="Calibri"/>
                <w:color w:val="000000"/>
                <w:sz w:val="16"/>
                <w:szCs w:val="16"/>
              </w:rPr>
            </w:pPr>
            <w:r>
              <w:rPr>
                <w:rFonts w:ascii="Verdana" w:hAnsi="Verdana" w:cs="Calibri"/>
                <w:color w:val="000000"/>
                <w:sz w:val="16"/>
                <w:szCs w:val="16"/>
              </w:rPr>
              <w:t>SUBVENTII DE LA ALTE ADMINISTRATII (cod43.10.09+43.10.10+43.10.14 la 43.10.17+43.10.19+43.10.22+43.10.25+43.10.26+43.10.27+43.10.31+43.10.32+43.10.33+43.10.34+43.10.35+43.10.37+43.10.38+43.10.40+43.10.43+43.10.45)</w:t>
            </w:r>
          </w:p>
        </w:tc>
        <w:tc>
          <w:tcPr>
            <w:tcW w:w="1134" w:type="dxa"/>
            <w:tcBorders>
              <w:top w:val="nil"/>
              <w:left w:val="nil"/>
              <w:bottom w:val="single" w:sz="4" w:space="0" w:color="auto"/>
              <w:right w:val="single" w:sz="4" w:space="0" w:color="auto"/>
            </w:tcBorders>
            <w:vAlign w:val="bottom"/>
            <w:hideMark/>
          </w:tcPr>
          <w:p w14:paraId="690EB5A8" w14:textId="77777777" w:rsidR="00450C0C" w:rsidRDefault="00450C0C">
            <w:pPr>
              <w:rPr>
                <w:rFonts w:ascii="Verdana" w:hAnsi="Verdana" w:cs="Calibri"/>
                <w:color w:val="000000"/>
                <w:sz w:val="16"/>
                <w:szCs w:val="16"/>
              </w:rPr>
            </w:pPr>
            <w:r>
              <w:rPr>
                <w:rFonts w:ascii="Verdana" w:hAnsi="Verdana" w:cs="Calibri"/>
                <w:color w:val="000000"/>
                <w:sz w:val="16"/>
                <w:szCs w:val="16"/>
              </w:rPr>
              <w:t>43.10</w:t>
            </w:r>
          </w:p>
        </w:tc>
        <w:tc>
          <w:tcPr>
            <w:tcW w:w="1412" w:type="dxa"/>
            <w:tcBorders>
              <w:top w:val="nil"/>
              <w:left w:val="nil"/>
              <w:bottom w:val="single" w:sz="4" w:space="0" w:color="auto"/>
              <w:right w:val="single" w:sz="4" w:space="0" w:color="auto"/>
            </w:tcBorders>
            <w:vAlign w:val="bottom"/>
            <w:hideMark/>
          </w:tcPr>
          <w:p w14:paraId="745BCCF6" w14:textId="77777777" w:rsidR="00450C0C" w:rsidRDefault="00450C0C">
            <w:pPr>
              <w:jc w:val="right"/>
              <w:rPr>
                <w:rFonts w:ascii="Verdana" w:hAnsi="Verdana" w:cs="Calibri"/>
                <w:color w:val="000000"/>
                <w:sz w:val="16"/>
                <w:szCs w:val="16"/>
              </w:rPr>
            </w:pPr>
            <w:r>
              <w:rPr>
                <w:rFonts w:ascii="Verdana" w:hAnsi="Verdana" w:cs="Calibri"/>
                <w:color w:val="000000"/>
                <w:sz w:val="16"/>
                <w:szCs w:val="16"/>
              </w:rPr>
              <w:t>104.891,00</w:t>
            </w:r>
          </w:p>
        </w:tc>
      </w:tr>
      <w:tr w:rsidR="00450C0C" w14:paraId="13FA2B23" w14:textId="77777777" w:rsidTr="00450C0C">
        <w:trPr>
          <w:trHeight w:val="450"/>
        </w:trPr>
        <w:tc>
          <w:tcPr>
            <w:tcW w:w="374" w:type="dxa"/>
            <w:tcBorders>
              <w:top w:val="nil"/>
              <w:left w:val="single" w:sz="4" w:space="0" w:color="auto"/>
              <w:bottom w:val="single" w:sz="4" w:space="0" w:color="auto"/>
              <w:right w:val="single" w:sz="4" w:space="0" w:color="auto"/>
            </w:tcBorders>
            <w:vAlign w:val="bottom"/>
            <w:hideMark/>
          </w:tcPr>
          <w:p w14:paraId="3CA0A02A" w14:textId="77777777" w:rsidR="00450C0C" w:rsidRDefault="00450C0C">
            <w:pPr>
              <w:rPr>
                <w:rFonts w:ascii="Verdana" w:hAnsi="Verdana" w:cs="Calibri"/>
                <w:color w:val="000000"/>
                <w:sz w:val="16"/>
                <w:szCs w:val="16"/>
              </w:rPr>
            </w:pPr>
            <w:r>
              <w:rPr>
                <w:rFonts w:ascii="Verdana" w:hAnsi="Verdana" w:cs="Calibri"/>
                <w:color w:val="000000"/>
                <w:sz w:val="16"/>
                <w:szCs w:val="16"/>
              </w:rPr>
              <w:t>113</w:t>
            </w:r>
          </w:p>
        </w:tc>
        <w:tc>
          <w:tcPr>
            <w:tcW w:w="6142" w:type="dxa"/>
            <w:tcBorders>
              <w:top w:val="nil"/>
              <w:left w:val="nil"/>
              <w:bottom w:val="single" w:sz="4" w:space="0" w:color="auto"/>
              <w:right w:val="single" w:sz="4" w:space="0" w:color="auto"/>
            </w:tcBorders>
            <w:vAlign w:val="bottom"/>
            <w:hideMark/>
          </w:tcPr>
          <w:p w14:paraId="792D446B" w14:textId="77777777" w:rsidR="00450C0C" w:rsidRDefault="00450C0C">
            <w:pPr>
              <w:rPr>
                <w:rFonts w:ascii="Verdana" w:hAnsi="Verdana" w:cs="Calibri"/>
                <w:color w:val="000000"/>
                <w:sz w:val="16"/>
                <w:szCs w:val="16"/>
              </w:rPr>
            </w:pPr>
            <w:r>
              <w:rPr>
                <w:rFonts w:ascii="Verdana" w:hAnsi="Verdana" w:cs="Calibri"/>
                <w:color w:val="000000"/>
                <w:sz w:val="16"/>
                <w:szCs w:val="16"/>
              </w:rPr>
              <w:t>Subventii pentru institutii publice</w:t>
            </w:r>
          </w:p>
        </w:tc>
        <w:tc>
          <w:tcPr>
            <w:tcW w:w="1134" w:type="dxa"/>
            <w:tcBorders>
              <w:top w:val="nil"/>
              <w:left w:val="nil"/>
              <w:bottom w:val="single" w:sz="4" w:space="0" w:color="auto"/>
              <w:right w:val="single" w:sz="4" w:space="0" w:color="auto"/>
            </w:tcBorders>
            <w:vAlign w:val="bottom"/>
            <w:hideMark/>
          </w:tcPr>
          <w:p w14:paraId="58A6C2EB" w14:textId="77777777" w:rsidR="00450C0C" w:rsidRDefault="00450C0C">
            <w:pPr>
              <w:rPr>
                <w:rFonts w:ascii="Verdana" w:hAnsi="Verdana" w:cs="Calibri"/>
                <w:color w:val="000000"/>
                <w:sz w:val="16"/>
                <w:szCs w:val="16"/>
              </w:rPr>
            </w:pPr>
            <w:r>
              <w:rPr>
                <w:rFonts w:ascii="Verdana" w:hAnsi="Verdana" w:cs="Calibri"/>
                <w:color w:val="000000"/>
                <w:sz w:val="16"/>
                <w:szCs w:val="16"/>
              </w:rPr>
              <w:t>43.10.09</w:t>
            </w:r>
          </w:p>
        </w:tc>
        <w:tc>
          <w:tcPr>
            <w:tcW w:w="1412" w:type="dxa"/>
            <w:tcBorders>
              <w:top w:val="nil"/>
              <w:left w:val="nil"/>
              <w:bottom w:val="single" w:sz="4" w:space="0" w:color="auto"/>
              <w:right w:val="single" w:sz="4" w:space="0" w:color="auto"/>
            </w:tcBorders>
            <w:vAlign w:val="bottom"/>
            <w:hideMark/>
          </w:tcPr>
          <w:p w14:paraId="10908991" w14:textId="77777777" w:rsidR="00450C0C" w:rsidRDefault="00450C0C">
            <w:pPr>
              <w:jc w:val="right"/>
              <w:rPr>
                <w:rFonts w:ascii="Verdana" w:hAnsi="Verdana" w:cs="Calibri"/>
                <w:color w:val="000000"/>
                <w:sz w:val="16"/>
                <w:szCs w:val="16"/>
              </w:rPr>
            </w:pPr>
            <w:r>
              <w:rPr>
                <w:rFonts w:ascii="Verdana" w:hAnsi="Verdana" w:cs="Calibri"/>
                <w:color w:val="000000"/>
                <w:sz w:val="16"/>
                <w:szCs w:val="16"/>
              </w:rPr>
              <w:t>10.645,00</w:t>
            </w:r>
          </w:p>
        </w:tc>
      </w:tr>
      <w:tr w:rsidR="00450C0C" w14:paraId="5EDED0E7" w14:textId="77777777" w:rsidTr="00450C0C">
        <w:trPr>
          <w:trHeight w:val="450"/>
        </w:trPr>
        <w:tc>
          <w:tcPr>
            <w:tcW w:w="374" w:type="dxa"/>
            <w:tcBorders>
              <w:top w:val="nil"/>
              <w:left w:val="single" w:sz="4" w:space="0" w:color="auto"/>
              <w:bottom w:val="single" w:sz="4" w:space="0" w:color="auto"/>
              <w:right w:val="single" w:sz="4" w:space="0" w:color="auto"/>
            </w:tcBorders>
            <w:vAlign w:val="bottom"/>
            <w:hideMark/>
          </w:tcPr>
          <w:p w14:paraId="7F559EAD" w14:textId="77777777" w:rsidR="00450C0C" w:rsidRDefault="00450C0C">
            <w:pPr>
              <w:rPr>
                <w:rFonts w:ascii="Verdana" w:hAnsi="Verdana" w:cs="Calibri"/>
                <w:color w:val="000000"/>
                <w:sz w:val="16"/>
                <w:szCs w:val="16"/>
              </w:rPr>
            </w:pPr>
            <w:r>
              <w:rPr>
                <w:rFonts w:ascii="Verdana" w:hAnsi="Verdana" w:cs="Calibri"/>
                <w:color w:val="000000"/>
                <w:sz w:val="16"/>
                <w:szCs w:val="16"/>
              </w:rPr>
              <w:t>114</w:t>
            </w:r>
          </w:p>
        </w:tc>
        <w:tc>
          <w:tcPr>
            <w:tcW w:w="6142" w:type="dxa"/>
            <w:tcBorders>
              <w:top w:val="nil"/>
              <w:left w:val="nil"/>
              <w:bottom w:val="single" w:sz="4" w:space="0" w:color="auto"/>
              <w:right w:val="single" w:sz="4" w:space="0" w:color="auto"/>
            </w:tcBorders>
            <w:vAlign w:val="bottom"/>
            <w:hideMark/>
          </w:tcPr>
          <w:p w14:paraId="12B53F32" w14:textId="77777777" w:rsidR="00450C0C" w:rsidRDefault="00450C0C">
            <w:pPr>
              <w:rPr>
                <w:rFonts w:ascii="Verdana" w:hAnsi="Verdana" w:cs="Calibri"/>
                <w:color w:val="000000"/>
                <w:sz w:val="16"/>
                <w:szCs w:val="16"/>
              </w:rPr>
            </w:pPr>
            <w:r>
              <w:rPr>
                <w:rFonts w:ascii="Verdana" w:hAnsi="Verdana" w:cs="Calibri"/>
                <w:color w:val="000000"/>
                <w:sz w:val="16"/>
                <w:szCs w:val="16"/>
              </w:rPr>
              <w:t>Subventii din bugetele locale pentru finantarea cheltuielilor curente din domeniul sanatatii</w:t>
            </w:r>
          </w:p>
        </w:tc>
        <w:tc>
          <w:tcPr>
            <w:tcW w:w="1134" w:type="dxa"/>
            <w:tcBorders>
              <w:top w:val="nil"/>
              <w:left w:val="nil"/>
              <w:bottom w:val="single" w:sz="4" w:space="0" w:color="auto"/>
              <w:right w:val="single" w:sz="4" w:space="0" w:color="auto"/>
            </w:tcBorders>
            <w:vAlign w:val="bottom"/>
            <w:hideMark/>
          </w:tcPr>
          <w:p w14:paraId="4E462DD1" w14:textId="77777777" w:rsidR="00450C0C" w:rsidRDefault="00450C0C">
            <w:pPr>
              <w:rPr>
                <w:rFonts w:ascii="Verdana" w:hAnsi="Verdana" w:cs="Calibri"/>
                <w:color w:val="000000"/>
                <w:sz w:val="16"/>
                <w:szCs w:val="16"/>
              </w:rPr>
            </w:pPr>
            <w:r>
              <w:rPr>
                <w:rFonts w:ascii="Verdana" w:hAnsi="Verdana" w:cs="Calibri"/>
                <w:color w:val="000000"/>
                <w:sz w:val="16"/>
                <w:szCs w:val="16"/>
              </w:rPr>
              <w:t>43.10.10</w:t>
            </w:r>
          </w:p>
        </w:tc>
        <w:tc>
          <w:tcPr>
            <w:tcW w:w="1412" w:type="dxa"/>
            <w:tcBorders>
              <w:top w:val="nil"/>
              <w:left w:val="nil"/>
              <w:bottom w:val="single" w:sz="4" w:space="0" w:color="auto"/>
              <w:right w:val="single" w:sz="4" w:space="0" w:color="auto"/>
            </w:tcBorders>
            <w:vAlign w:val="bottom"/>
            <w:hideMark/>
          </w:tcPr>
          <w:p w14:paraId="75587DCB" w14:textId="77777777" w:rsidR="00450C0C" w:rsidRDefault="00450C0C">
            <w:pPr>
              <w:jc w:val="right"/>
              <w:rPr>
                <w:rFonts w:ascii="Verdana" w:hAnsi="Verdana" w:cs="Calibri"/>
                <w:color w:val="000000"/>
                <w:sz w:val="16"/>
                <w:szCs w:val="16"/>
              </w:rPr>
            </w:pPr>
            <w:r>
              <w:rPr>
                <w:rFonts w:ascii="Verdana" w:hAnsi="Verdana" w:cs="Calibri"/>
                <w:color w:val="000000"/>
                <w:sz w:val="16"/>
                <w:szCs w:val="16"/>
              </w:rPr>
              <w:t>8.300,00</w:t>
            </w:r>
          </w:p>
        </w:tc>
      </w:tr>
      <w:tr w:rsidR="00450C0C" w14:paraId="0742488B" w14:textId="77777777" w:rsidTr="00450C0C">
        <w:trPr>
          <w:trHeight w:val="450"/>
        </w:trPr>
        <w:tc>
          <w:tcPr>
            <w:tcW w:w="374" w:type="dxa"/>
            <w:tcBorders>
              <w:top w:val="nil"/>
              <w:left w:val="single" w:sz="4" w:space="0" w:color="auto"/>
              <w:bottom w:val="single" w:sz="4" w:space="0" w:color="auto"/>
              <w:right w:val="single" w:sz="4" w:space="0" w:color="auto"/>
            </w:tcBorders>
            <w:vAlign w:val="bottom"/>
            <w:hideMark/>
          </w:tcPr>
          <w:p w14:paraId="25010702" w14:textId="77777777" w:rsidR="00450C0C" w:rsidRDefault="00450C0C">
            <w:pPr>
              <w:rPr>
                <w:rFonts w:ascii="Verdana" w:hAnsi="Verdana" w:cs="Calibri"/>
                <w:color w:val="000000"/>
                <w:sz w:val="16"/>
                <w:szCs w:val="16"/>
              </w:rPr>
            </w:pPr>
            <w:r>
              <w:rPr>
                <w:rFonts w:ascii="Verdana" w:hAnsi="Verdana" w:cs="Calibri"/>
                <w:color w:val="000000"/>
                <w:sz w:val="16"/>
                <w:szCs w:val="16"/>
              </w:rPr>
              <w:t>126</w:t>
            </w:r>
          </w:p>
        </w:tc>
        <w:tc>
          <w:tcPr>
            <w:tcW w:w="6142" w:type="dxa"/>
            <w:tcBorders>
              <w:top w:val="nil"/>
              <w:left w:val="nil"/>
              <w:bottom w:val="single" w:sz="4" w:space="0" w:color="auto"/>
              <w:right w:val="single" w:sz="4" w:space="0" w:color="auto"/>
            </w:tcBorders>
            <w:vAlign w:val="bottom"/>
            <w:hideMark/>
          </w:tcPr>
          <w:p w14:paraId="3376B071" w14:textId="77777777" w:rsidR="00450C0C" w:rsidRDefault="00450C0C">
            <w:pPr>
              <w:rPr>
                <w:rFonts w:ascii="Verdana" w:hAnsi="Verdana" w:cs="Calibri"/>
                <w:color w:val="000000"/>
                <w:sz w:val="16"/>
                <w:szCs w:val="16"/>
              </w:rPr>
            </w:pPr>
            <w:r>
              <w:rPr>
                <w:rFonts w:ascii="Verdana" w:hAnsi="Verdana" w:cs="Calibri"/>
                <w:color w:val="000000"/>
                <w:sz w:val="16"/>
                <w:szCs w:val="16"/>
              </w:rPr>
              <w:t>Subventii pentru institutii publice destinate sectiunii de dezvolatare</w:t>
            </w:r>
          </w:p>
        </w:tc>
        <w:tc>
          <w:tcPr>
            <w:tcW w:w="1134" w:type="dxa"/>
            <w:tcBorders>
              <w:top w:val="nil"/>
              <w:left w:val="nil"/>
              <w:bottom w:val="single" w:sz="4" w:space="0" w:color="auto"/>
              <w:right w:val="single" w:sz="4" w:space="0" w:color="auto"/>
            </w:tcBorders>
            <w:vAlign w:val="bottom"/>
            <w:hideMark/>
          </w:tcPr>
          <w:p w14:paraId="6B5BBB49" w14:textId="77777777" w:rsidR="00450C0C" w:rsidRDefault="00450C0C">
            <w:pPr>
              <w:rPr>
                <w:rFonts w:ascii="Verdana" w:hAnsi="Verdana" w:cs="Calibri"/>
                <w:color w:val="000000"/>
                <w:sz w:val="16"/>
                <w:szCs w:val="16"/>
              </w:rPr>
            </w:pPr>
            <w:r>
              <w:rPr>
                <w:rFonts w:ascii="Verdana" w:hAnsi="Verdana" w:cs="Calibri"/>
                <w:color w:val="000000"/>
                <w:sz w:val="16"/>
                <w:szCs w:val="16"/>
              </w:rPr>
              <w:t>43.10.19</w:t>
            </w:r>
          </w:p>
        </w:tc>
        <w:tc>
          <w:tcPr>
            <w:tcW w:w="1412" w:type="dxa"/>
            <w:tcBorders>
              <w:top w:val="nil"/>
              <w:left w:val="nil"/>
              <w:bottom w:val="single" w:sz="4" w:space="0" w:color="auto"/>
              <w:right w:val="single" w:sz="4" w:space="0" w:color="auto"/>
            </w:tcBorders>
            <w:vAlign w:val="bottom"/>
            <w:hideMark/>
          </w:tcPr>
          <w:p w14:paraId="392CD05D" w14:textId="77777777" w:rsidR="00450C0C" w:rsidRDefault="00450C0C">
            <w:pPr>
              <w:jc w:val="right"/>
              <w:rPr>
                <w:rFonts w:ascii="Verdana" w:hAnsi="Verdana" w:cs="Calibri"/>
                <w:color w:val="000000"/>
                <w:sz w:val="16"/>
                <w:szCs w:val="16"/>
              </w:rPr>
            </w:pPr>
            <w:r>
              <w:rPr>
                <w:rFonts w:ascii="Verdana" w:hAnsi="Verdana" w:cs="Calibri"/>
                <w:color w:val="000000"/>
                <w:sz w:val="16"/>
                <w:szCs w:val="16"/>
              </w:rPr>
              <w:t>1.108,00</w:t>
            </w:r>
          </w:p>
        </w:tc>
      </w:tr>
      <w:tr w:rsidR="00450C0C" w14:paraId="5F46D776" w14:textId="77777777" w:rsidTr="00450C0C">
        <w:trPr>
          <w:trHeight w:val="450"/>
        </w:trPr>
        <w:tc>
          <w:tcPr>
            <w:tcW w:w="374" w:type="dxa"/>
            <w:tcBorders>
              <w:top w:val="nil"/>
              <w:left w:val="single" w:sz="4" w:space="0" w:color="auto"/>
              <w:bottom w:val="single" w:sz="4" w:space="0" w:color="auto"/>
              <w:right w:val="single" w:sz="4" w:space="0" w:color="auto"/>
            </w:tcBorders>
            <w:vAlign w:val="bottom"/>
            <w:hideMark/>
          </w:tcPr>
          <w:p w14:paraId="14E5BE49" w14:textId="77777777" w:rsidR="00450C0C" w:rsidRDefault="00450C0C">
            <w:pPr>
              <w:rPr>
                <w:rFonts w:ascii="Verdana" w:hAnsi="Verdana" w:cs="Calibri"/>
                <w:color w:val="000000"/>
                <w:sz w:val="16"/>
                <w:szCs w:val="16"/>
              </w:rPr>
            </w:pPr>
            <w:r>
              <w:rPr>
                <w:rFonts w:ascii="Verdana" w:hAnsi="Verdana" w:cs="Calibri"/>
                <w:color w:val="000000"/>
                <w:sz w:val="16"/>
                <w:szCs w:val="16"/>
              </w:rPr>
              <w:t>135</w:t>
            </w:r>
          </w:p>
        </w:tc>
        <w:tc>
          <w:tcPr>
            <w:tcW w:w="6142" w:type="dxa"/>
            <w:tcBorders>
              <w:top w:val="nil"/>
              <w:left w:val="nil"/>
              <w:bottom w:val="single" w:sz="4" w:space="0" w:color="auto"/>
              <w:right w:val="single" w:sz="4" w:space="0" w:color="auto"/>
            </w:tcBorders>
            <w:vAlign w:val="bottom"/>
            <w:hideMark/>
          </w:tcPr>
          <w:p w14:paraId="4CC1BC6D" w14:textId="77777777" w:rsidR="00450C0C" w:rsidRDefault="00450C0C">
            <w:pPr>
              <w:rPr>
                <w:rFonts w:ascii="Verdana" w:hAnsi="Verdana" w:cs="Calibri"/>
                <w:color w:val="000000"/>
                <w:sz w:val="16"/>
                <w:szCs w:val="16"/>
              </w:rPr>
            </w:pPr>
            <w:r>
              <w:rPr>
                <w:rFonts w:ascii="Verdana" w:hAnsi="Verdana" w:cs="Calibri"/>
                <w:color w:val="000000"/>
                <w:sz w:val="16"/>
                <w:szCs w:val="16"/>
              </w:rPr>
              <w:t>Subventii din bugetul Fondului national unic de asigurări sociale de sănătate pentru acoperirea cresterilor salariale</w:t>
            </w:r>
          </w:p>
        </w:tc>
        <w:tc>
          <w:tcPr>
            <w:tcW w:w="1134" w:type="dxa"/>
            <w:tcBorders>
              <w:top w:val="nil"/>
              <w:left w:val="nil"/>
              <w:bottom w:val="single" w:sz="4" w:space="0" w:color="auto"/>
              <w:right w:val="single" w:sz="4" w:space="0" w:color="auto"/>
            </w:tcBorders>
            <w:vAlign w:val="bottom"/>
            <w:hideMark/>
          </w:tcPr>
          <w:p w14:paraId="3F668D7F" w14:textId="77777777" w:rsidR="00450C0C" w:rsidRDefault="00450C0C">
            <w:pPr>
              <w:rPr>
                <w:rFonts w:ascii="Verdana" w:hAnsi="Verdana" w:cs="Calibri"/>
                <w:color w:val="000000"/>
                <w:sz w:val="16"/>
                <w:szCs w:val="16"/>
              </w:rPr>
            </w:pPr>
            <w:r>
              <w:rPr>
                <w:rFonts w:ascii="Verdana" w:hAnsi="Verdana" w:cs="Calibri"/>
                <w:color w:val="000000"/>
                <w:sz w:val="16"/>
                <w:szCs w:val="16"/>
              </w:rPr>
              <w:t>43.10.33</w:t>
            </w:r>
          </w:p>
        </w:tc>
        <w:tc>
          <w:tcPr>
            <w:tcW w:w="1412" w:type="dxa"/>
            <w:tcBorders>
              <w:top w:val="nil"/>
              <w:left w:val="nil"/>
              <w:bottom w:val="single" w:sz="4" w:space="0" w:color="auto"/>
              <w:right w:val="single" w:sz="4" w:space="0" w:color="auto"/>
            </w:tcBorders>
            <w:vAlign w:val="bottom"/>
            <w:hideMark/>
          </w:tcPr>
          <w:p w14:paraId="5C4F0A31" w14:textId="77777777" w:rsidR="00450C0C" w:rsidRDefault="00450C0C">
            <w:pPr>
              <w:jc w:val="right"/>
              <w:rPr>
                <w:rFonts w:ascii="Verdana" w:hAnsi="Verdana" w:cs="Calibri"/>
                <w:color w:val="000000"/>
                <w:sz w:val="16"/>
                <w:szCs w:val="16"/>
              </w:rPr>
            </w:pPr>
            <w:r>
              <w:rPr>
                <w:rFonts w:ascii="Verdana" w:hAnsi="Verdana" w:cs="Calibri"/>
                <w:color w:val="000000"/>
                <w:sz w:val="16"/>
                <w:szCs w:val="16"/>
              </w:rPr>
              <w:t>84.838,00</w:t>
            </w:r>
          </w:p>
        </w:tc>
      </w:tr>
      <w:tr w:rsidR="00450C0C" w14:paraId="7F31BF10" w14:textId="77777777" w:rsidTr="00450C0C">
        <w:trPr>
          <w:trHeight w:val="450"/>
        </w:trPr>
        <w:tc>
          <w:tcPr>
            <w:tcW w:w="374" w:type="dxa"/>
            <w:tcBorders>
              <w:top w:val="nil"/>
              <w:left w:val="single" w:sz="4" w:space="0" w:color="auto"/>
              <w:bottom w:val="single" w:sz="4" w:space="0" w:color="auto"/>
              <w:right w:val="single" w:sz="4" w:space="0" w:color="auto"/>
            </w:tcBorders>
            <w:vAlign w:val="bottom"/>
            <w:hideMark/>
          </w:tcPr>
          <w:p w14:paraId="3BC4A5A8" w14:textId="77777777" w:rsidR="00450C0C" w:rsidRDefault="00450C0C">
            <w:pPr>
              <w:rPr>
                <w:rFonts w:ascii="Verdana" w:hAnsi="Verdana" w:cs="Calibri"/>
                <w:color w:val="000000"/>
                <w:sz w:val="16"/>
                <w:szCs w:val="16"/>
              </w:rPr>
            </w:pPr>
            <w:r>
              <w:rPr>
                <w:rFonts w:ascii="Verdana" w:hAnsi="Verdana" w:cs="Calibri"/>
                <w:color w:val="000000"/>
                <w:sz w:val="16"/>
                <w:szCs w:val="16"/>
              </w:rPr>
              <w:t>158</w:t>
            </w:r>
          </w:p>
        </w:tc>
        <w:tc>
          <w:tcPr>
            <w:tcW w:w="6142" w:type="dxa"/>
            <w:tcBorders>
              <w:top w:val="nil"/>
              <w:left w:val="nil"/>
              <w:bottom w:val="single" w:sz="4" w:space="0" w:color="auto"/>
              <w:right w:val="single" w:sz="4" w:space="0" w:color="auto"/>
            </w:tcBorders>
            <w:vAlign w:val="bottom"/>
            <w:hideMark/>
          </w:tcPr>
          <w:p w14:paraId="0213E511" w14:textId="77777777" w:rsidR="00450C0C" w:rsidRDefault="00450C0C">
            <w:pPr>
              <w:rPr>
                <w:rFonts w:ascii="Verdana" w:hAnsi="Verdana" w:cs="Calibri"/>
                <w:color w:val="000000"/>
                <w:sz w:val="16"/>
                <w:szCs w:val="16"/>
              </w:rPr>
            </w:pPr>
            <w:r>
              <w:rPr>
                <w:rFonts w:ascii="Verdana" w:hAnsi="Verdana" w:cs="Calibri"/>
                <w:color w:val="000000"/>
                <w:sz w:val="16"/>
                <w:szCs w:val="16"/>
              </w:rPr>
              <w:t>Sume FEN postaderare in contul platilor efectuate si prefinantari (cod 45.10.01 la 45.10.05 +45.10.07+45.10.08+45.10.15+45.10.16)</w:t>
            </w:r>
          </w:p>
        </w:tc>
        <w:tc>
          <w:tcPr>
            <w:tcW w:w="1134" w:type="dxa"/>
            <w:tcBorders>
              <w:top w:val="nil"/>
              <w:left w:val="nil"/>
              <w:bottom w:val="single" w:sz="4" w:space="0" w:color="auto"/>
              <w:right w:val="single" w:sz="4" w:space="0" w:color="auto"/>
            </w:tcBorders>
            <w:vAlign w:val="bottom"/>
            <w:hideMark/>
          </w:tcPr>
          <w:p w14:paraId="50477825" w14:textId="77777777" w:rsidR="00450C0C" w:rsidRDefault="00450C0C">
            <w:pPr>
              <w:rPr>
                <w:rFonts w:ascii="Verdana" w:hAnsi="Verdana" w:cs="Calibri"/>
                <w:color w:val="000000"/>
                <w:sz w:val="16"/>
                <w:szCs w:val="16"/>
              </w:rPr>
            </w:pPr>
            <w:r>
              <w:rPr>
                <w:rFonts w:ascii="Verdana" w:hAnsi="Verdana" w:cs="Calibri"/>
                <w:color w:val="000000"/>
                <w:sz w:val="16"/>
                <w:szCs w:val="16"/>
              </w:rPr>
              <w:t>45.10</w:t>
            </w:r>
          </w:p>
        </w:tc>
        <w:tc>
          <w:tcPr>
            <w:tcW w:w="1412" w:type="dxa"/>
            <w:tcBorders>
              <w:top w:val="nil"/>
              <w:left w:val="nil"/>
              <w:bottom w:val="single" w:sz="4" w:space="0" w:color="auto"/>
              <w:right w:val="single" w:sz="4" w:space="0" w:color="auto"/>
            </w:tcBorders>
            <w:vAlign w:val="bottom"/>
            <w:hideMark/>
          </w:tcPr>
          <w:p w14:paraId="60D8FB68" w14:textId="77777777" w:rsidR="00450C0C" w:rsidRDefault="00450C0C">
            <w:pPr>
              <w:jc w:val="right"/>
              <w:rPr>
                <w:rFonts w:ascii="Verdana" w:hAnsi="Verdana" w:cs="Calibri"/>
                <w:color w:val="000000"/>
                <w:sz w:val="16"/>
                <w:szCs w:val="16"/>
              </w:rPr>
            </w:pPr>
            <w:r>
              <w:rPr>
                <w:rFonts w:ascii="Verdana" w:hAnsi="Verdana" w:cs="Calibri"/>
                <w:color w:val="000000"/>
                <w:sz w:val="16"/>
                <w:szCs w:val="16"/>
              </w:rPr>
              <w:t>18.119,00</w:t>
            </w:r>
          </w:p>
        </w:tc>
      </w:tr>
      <w:tr w:rsidR="00450C0C" w14:paraId="361E0CE5" w14:textId="77777777" w:rsidTr="00450C0C">
        <w:trPr>
          <w:trHeight w:val="450"/>
        </w:trPr>
        <w:tc>
          <w:tcPr>
            <w:tcW w:w="374" w:type="dxa"/>
            <w:tcBorders>
              <w:top w:val="nil"/>
              <w:left w:val="single" w:sz="4" w:space="0" w:color="auto"/>
              <w:bottom w:val="single" w:sz="4" w:space="0" w:color="auto"/>
              <w:right w:val="single" w:sz="4" w:space="0" w:color="auto"/>
            </w:tcBorders>
            <w:vAlign w:val="bottom"/>
            <w:hideMark/>
          </w:tcPr>
          <w:p w14:paraId="327BB370" w14:textId="77777777" w:rsidR="00450C0C" w:rsidRDefault="00450C0C">
            <w:pPr>
              <w:rPr>
                <w:rFonts w:ascii="Verdana" w:hAnsi="Verdana" w:cs="Calibri"/>
                <w:color w:val="000000"/>
                <w:sz w:val="16"/>
                <w:szCs w:val="16"/>
              </w:rPr>
            </w:pPr>
            <w:r>
              <w:rPr>
                <w:rFonts w:ascii="Verdana" w:hAnsi="Verdana" w:cs="Calibri"/>
                <w:color w:val="000000"/>
                <w:sz w:val="16"/>
                <w:szCs w:val="16"/>
              </w:rPr>
              <w:t>228</w:t>
            </w:r>
          </w:p>
        </w:tc>
        <w:tc>
          <w:tcPr>
            <w:tcW w:w="6142" w:type="dxa"/>
            <w:tcBorders>
              <w:top w:val="nil"/>
              <w:left w:val="nil"/>
              <w:bottom w:val="single" w:sz="4" w:space="0" w:color="auto"/>
              <w:right w:val="single" w:sz="4" w:space="0" w:color="auto"/>
            </w:tcBorders>
            <w:vAlign w:val="bottom"/>
            <w:hideMark/>
          </w:tcPr>
          <w:p w14:paraId="4E9F9572" w14:textId="77777777" w:rsidR="00450C0C" w:rsidRDefault="00450C0C">
            <w:pPr>
              <w:rPr>
                <w:rFonts w:ascii="Verdana" w:hAnsi="Verdana" w:cs="Calibri"/>
                <w:color w:val="000000"/>
                <w:sz w:val="16"/>
                <w:szCs w:val="16"/>
              </w:rPr>
            </w:pPr>
            <w:r>
              <w:rPr>
                <w:rFonts w:ascii="Verdana" w:hAnsi="Verdana" w:cs="Calibri"/>
                <w:color w:val="000000"/>
                <w:sz w:val="16"/>
                <w:szCs w:val="16"/>
              </w:rPr>
              <w:t>Fondul European de Dezvoltare Regională (FEDR), aferent cadrului financiar 2021-2027</w:t>
            </w:r>
          </w:p>
        </w:tc>
        <w:tc>
          <w:tcPr>
            <w:tcW w:w="1134" w:type="dxa"/>
            <w:tcBorders>
              <w:top w:val="nil"/>
              <w:left w:val="nil"/>
              <w:bottom w:val="single" w:sz="4" w:space="0" w:color="auto"/>
              <w:right w:val="single" w:sz="4" w:space="0" w:color="auto"/>
            </w:tcBorders>
            <w:vAlign w:val="bottom"/>
            <w:hideMark/>
          </w:tcPr>
          <w:p w14:paraId="5B35145F" w14:textId="77777777" w:rsidR="00450C0C" w:rsidRDefault="00450C0C">
            <w:pPr>
              <w:rPr>
                <w:rFonts w:ascii="Verdana" w:hAnsi="Verdana" w:cs="Calibri"/>
                <w:color w:val="000000"/>
                <w:sz w:val="16"/>
                <w:szCs w:val="16"/>
              </w:rPr>
            </w:pPr>
            <w:r>
              <w:rPr>
                <w:rFonts w:ascii="Verdana" w:hAnsi="Verdana" w:cs="Calibri"/>
                <w:color w:val="000000"/>
                <w:sz w:val="16"/>
                <w:szCs w:val="16"/>
              </w:rPr>
              <w:t>45.10.48</w:t>
            </w:r>
          </w:p>
        </w:tc>
        <w:tc>
          <w:tcPr>
            <w:tcW w:w="1412" w:type="dxa"/>
            <w:tcBorders>
              <w:top w:val="nil"/>
              <w:left w:val="nil"/>
              <w:bottom w:val="single" w:sz="4" w:space="0" w:color="auto"/>
              <w:right w:val="single" w:sz="4" w:space="0" w:color="auto"/>
            </w:tcBorders>
            <w:vAlign w:val="bottom"/>
            <w:hideMark/>
          </w:tcPr>
          <w:p w14:paraId="1E5B782D" w14:textId="77777777" w:rsidR="00450C0C" w:rsidRDefault="00450C0C">
            <w:pPr>
              <w:jc w:val="right"/>
              <w:rPr>
                <w:rFonts w:ascii="Verdana" w:hAnsi="Verdana" w:cs="Calibri"/>
                <w:color w:val="000000"/>
                <w:sz w:val="16"/>
                <w:szCs w:val="16"/>
              </w:rPr>
            </w:pPr>
            <w:r>
              <w:rPr>
                <w:rFonts w:ascii="Verdana" w:hAnsi="Verdana" w:cs="Calibri"/>
                <w:color w:val="000000"/>
                <w:sz w:val="16"/>
                <w:szCs w:val="16"/>
              </w:rPr>
              <w:t>18.119,00</w:t>
            </w:r>
          </w:p>
        </w:tc>
      </w:tr>
      <w:tr w:rsidR="00450C0C" w14:paraId="5F2CB882" w14:textId="77777777" w:rsidTr="00450C0C">
        <w:trPr>
          <w:trHeight w:val="450"/>
        </w:trPr>
        <w:tc>
          <w:tcPr>
            <w:tcW w:w="374" w:type="dxa"/>
            <w:tcBorders>
              <w:top w:val="nil"/>
              <w:left w:val="single" w:sz="4" w:space="0" w:color="auto"/>
              <w:bottom w:val="single" w:sz="4" w:space="0" w:color="auto"/>
              <w:right w:val="single" w:sz="4" w:space="0" w:color="auto"/>
            </w:tcBorders>
            <w:vAlign w:val="bottom"/>
            <w:hideMark/>
          </w:tcPr>
          <w:p w14:paraId="39E19006" w14:textId="77777777" w:rsidR="00450C0C" w:rsidRDefault="00450C0C">
            <w:pPr>
              <w:rPr>
                <w:rFonts w:ascii="Verdana" w:hAnsi="Verdana" w:cs="Calibri"/>
                <w:color w:val="000000"/>
                <w:sz w:val="16"/>
                <w:szCs w:val="16"/>
              </w:rPr>
            </w:pPr>
            <w:r>
              <w:rPr>
                <w:rFonts w:ascii="Verdana" w:hAnsi="Verdana" w:cs="Calibri"/>
                <w:color w:val="000000"/>
                <w:sz w:val="16"/>
                <w:szCs w:val="16"/>
              </w:rPr>
              <w:t>229</w:t>
            </w:r>
          </w:p>
        </w:tc>
        <w:tc>
          <w:tcPr>
            <w:tcW w:w="6142" w:type="dxa"/>
            <w:tcBorders>
              <w:top w:val="nil"/>
              <w:left w:val="nil"/>
              <w:bottom w:val="single" w:sz="4" w:space="0" w:color="auto"/>
              <w:right w:val="single" w:sz="4" w:space="0" w:color="auto"/>
            </w:tcBorders>
            <w:vAlign w:val="bottom"/>
            <w:hideMark/>
          </w:tcPr>
          <w:p w14:paraId="1D5F0010" w14:textId="77777777" w:rsidR="00450C0C" w:rsidRDefault="00450C0C">
            <w:pPr>
              <w:rPr>
                <w:rFonts w:ascii="Verdana" w:hAnsi="Verdana" w:cs="Calibri"/>
                <w:color w:val="000000"/>
                <w:sz w:val="16"/>
                <w:szCs w:val="16"/>
              </w:rPr>
            </w:pPr>
            <w:r>
              <w:rPr>
                <w:rFonts w:ascii="Verdana" w:hAnsi="Verdana" w:cs="Calibri"/>
                <w:color w:val="000000"/>
                <w:sz w:val="16"/>
                <w:szCs w:val="16"/>
              </w:rPr>
              <w:t>Sume primite în contul plăţilor efectuate în anul curent</w:t>
            </w:r>
          </w:p>
        </w:tc>
        <w:tc>
          <w:tcPr>
            <w:tcW w:w="1134" w:type="dxa"/>
            <w:tcBorders>
              <w:top w:val="nil"/>
              <w:left w:val="nil"/>
              <w:bottom w:val="single" w:sz="4" w:space="0" w:color="auto"/>
              <w:right w:val="single" w:sz="4" w:space="0" w:color="auto"/>
            </w:tcBorders>
            <w:vAlign w:val="bottom"/>
            <w:hideMark/>
          </w:tcPr>
          <w:p w14:paraId="60921D08" w14:textId="77777777" w:rsidR="00450C0C" w:rsidRDefault="00450C0C">
            <w:pPr>
              <w:rPr>
                <w:rFonts w:ascii="Verdana" w:hAnsi="Verdana" w:cs="Calibri"/>
                <w:color w:val="000000"/>
                <w:sz w:val="16"/>
                <w:szCs w:val="16"/>
              </w:rPr>
            </w:pPr>
            <w:r>
              <w:rPr>
                <w:rFonts w:ascii="Verdana" w:hAnsi="Verdana" w:cs="Calibri"/>
                <w:color w:val="000000"/>
                <w:sz w:val="16"/>
                <w:szCs w:val="16"/>
              </w:rPr>
              <w:t>45.10.48.01</w:t>
            </w:r>
          </w:p>
        </w:tc>
        <w:tc>
          <w:tcPr>
            <w:tcW w:w="1412" w:type="dxa"/>
            <w:tcBorders>
              <w:top w:val="nil"/>
              <w:left w:val="nil"/>
              <w:bottom w:val="single" w:sz="4" w:space="0" w:color="auto"/>
              <w:right w:val="single" w:sz="4" w:space="0" w:color="auto"/>
            </w:tcBorders>
            <w:vAlign w:val="bottom"/>
            <w:hideMark/>
          </w:tcPr>
          <w:p w14:paraId="6070B716" w14:textId="77777777" w:rsidR="00450C0C" w:rsidRDefault="00450C0C">
            <w:pPr>
              <w:jc w:val="right"/>
              <w:rPr>
                <w:rFonts w:ascii="Verdana" w:hAnsi="Verdana" w:cs="Calibri"/>
                <w:color w:val="000000"/>
                <w:sz w:val="16"/>
                <w:szCs w:val="16"/>
              </w:rPr>
            </w:pPr>
            <w:r>
              <w:rPr>
                <w:rFonts w:ascii="Verdana" w:hAnsi="Verdana" w:cs="Calibri"/>
                <w:color w:val="000000"/>
                <w:sz w:val="16"/>
                <w:szCs w:val="16"/>
              </w:rPr>
              <w:t>17.889,00</w:t>
            </w:r>
          </w:p>
        </w:tc>
      </w:tr>
      <w:tr w:rsidR="00450C0C" w14:paraId="03C9DCA3" w14:textId="77777777" w:rsidTr="00450C0C">
        <w:trPr>
          <w:trHeight w:val="450"/>
        </w:trPr>
        <w:tc>
          <w:tcPr>
            <w:tcW w:w="374" w:type="dxa"/>
            <w:tcBorders>
              <w:top w:val="nil"/>
              <w:left w:val="single" w:sz="4" w:space="0" w:color="auto"/>
              <w:bottom w:val="single" w:sz="4" w:space="0" w:color="auto"/>
              <w:right w:val="single" w:sz="4" w:space="0" w:color="auto"/>
            </w:tcBorders>
            <w:vAlign w:val="bottom"/>
            <w:hideMark/>
          </w:tcPr>
          <w:p w14:paraId="51AF342F" w14:textId="77777777" w:rsidR="00450C0C" w:rsidRDefault="00450C0C">
            <w:pPr>
              <w:rPr>
                <w:rFonts w:ascii="Verdana" w:hAnsi="Verdana" w:cs="Calibri"/>
                <w:color w:val="000000"/>
                <w:sz w:val="16"/>
                <w:szCs w:val="16"/>
              </w:rPr>
            </w:pPr>
            <w:r>
              <w:rPr>
                <w:rFonts w:ascii="Verdana" w:hAnsi="Verdana" w:cs="Calibri"/>
                <w:color w:val="000000"/>
                <w:sz w:val="16"/>
                <w:szCs w:val="16"/>
              </w:rPr>
              <w:t>230</w:t>
            </w:r>
          </w:p>
        </w:tc>
        <w:tc>
          <w:tcPr>
            <w:tcW w:w="6142" w:type="dxa"/>
            <w:tcBorders>
              <w:top w:val="nil"/>
              <w:left w:val="nil"/>
              <w:bottom w:val="single" w:sz="4" w:space="0" w:color="auto"/>
              <w:right w:val="single" w:sz="4" w:space="0" w:color="auto"/>
            </w:tcBorders>
            <w:vAlign w:val="bottom"/>
            <w:hideMark/>
          </w:tcPr>
          <w:p w14:paraId="4971CA90" w14:textId="77777777" w:rsidR="00450C0C" w:rsidRDefault="00450C0C">
            <w:pPr>
              <w:rPr>
                <w:rFonts w:ascii="Verdana" w:hAnsi="Verdana" w:cs="Calibri"/>
                <w:color w:val="000000"/>
                <w:sz w:val="16"/>
                <w:szCs w:val="16"/>
              </w:rPr>
            </w:pPr>
            <w:r>
              <w:rPr>
                <w:rFonts w:ascii="Verdana" w:hAnsi="Verdana" w:cs="Calibri"/>
                <w:color w:val="000000"/>
                <w:sz w:val="16"/>
                <w:szCs w:val="16"/>
              </w:rPr>
              <w:t>Sume primite în contul plăţilor efectuate în anii anteriori</w:t>
            </w:r>
          </w:p>
        </w:tc>
        <w:tc>
          <w:tcPr>
            <w:tcW w:w="1134" w:type="dxa"/>
            <w:tcBorders>
              <w:top w:val="nil"/>
              <w:left w:val="nil"/>
              <w:bottom w:val="single" w:sz="4" w:space="0" w:color="auto"/>
              <w:right w:val="single" w:sz="4" w:space="0" w:color="auto"/>
            </w:tcBorders>
            <w:vAlign w:val="bottom"/>
            <w:hideMark/>
          </w:tcPr>
          <w:p w14:paraId="2D74C7D6" w14:textId="77777777" w:rsidR="00450C0C" w:rsidRDefault="00450C0C">
            <w:pPr>
              <w:rPr>
                <w:rFonts w:ascii="Verdana" w:hAnsi="Verdana" w:cs="Calibri"/>
                <w:color w:val="000000"/>
                <w:sz w:val="16"/>
                <w:szCs w:val="16"/>
              </w:rPr>
            </w:pPr>
            <w:r>
              <w:rPr>
                <w:rFonts w:ascii="Verdana" w:hAnsi="Verdana" w:cs="Calibri"/>
                <w:color w:val="000000"/>
                <w:sz w:val="16"/>
                <w:szCs w:val="16"/>
              </w:rPr>
              <w:t>45.10.48.02</w:t>
            </w:r>
          </w:p>
        </w:tc>
        <w:tc>
          <w:tcPr>
            <w:tcW w:w="1412" w:type="dxa"/>
            <w:tcBorders>
              <w:top w:val="nil"/>
              <w:left w:val="nil"/>
              <w:bottom w:val="single" w:sz="4" w:space="0" w:color="auto"/>
              <w:right w:val="single" w:sz="4" w:space="0" w:color="auto"/>
            </w:tcBorders>
            <w:vAlign w:val="bottom"/>
            <w:hideMark/>
          </w:tcPr>
          <w:p w14:paraId="74232831" w14:textId="77777777" w:rsidR="00450C0C" w:rsidRDefault="00450C0C">
            <w:pPr>
              <w:jc w:val="right"/>
              <w:rPr>
                <w:rFonts w:ascii="Verdana" w:hAnsi="Verdana" w:cs="Calibri"/>
                <w:color w:val="000000"/>
                <w:sz w:val="16"/>
                <w:szCs w:val="16"/>
              </w:rPr>
            </w:pPr>
            <w:r>
              <w:rPr>
                <w:rFonts w:ascii="Verdana" w:hAnsi="Verdana" w:cs="Calibri"/>
                <w:color w:val="000000"/>
                <w:sz w:val="16"/>
                <w:szCs w:val="16"/>
              </w:rPr>
              <w:t>230,00</w:t>
            </w:r>
          </w:p>
        </w:tc>
      </w:tr>
    </w:tbl>
    <w:p w14:paraId="53564AC9" w14:textId="77777777" w:rsidR="008923AF" w:rsidRDefault="008923AF" w:rsidP="008923AF">
      <w:pPr>
        <w:pStyle w:val="alignmentl"/>
        <w:shd w:val="clear" w:color="auto" w:fill="FFFFFF"/>
        <w:spacing w:before="0" w:beforeAutospacing="0" w:after="0" w:afterAutospacing="0"/>
        <w:ind w:left="928" w:right="-2"/>
        <w:jc w:val="both"/>
        <w:rPr>
          <w:b/>
          <w:bCs/>
          <w:color w:val="000000" w:themeColor="text1"/>
          <w:sz w:val="22"/>
          <w:szCs w:val="22"/>
          <w:shd w:val="clear" w:color="auto" w:fill="FFFFFF"/>
        </w:rPr>
      </w:pPr>
    </w:p>
    <w:p w14:paraId="154F2C41" w14:textId="77777777" w:rsidR="00491B4C" w:rsidRDefault="00491B4C" w:rsidP="008923AF">
      <w:pPr>
        <w:pStyle w:val="alignmentl"/>
        <w:shd w:val="clear" w:color="auto" w:fill="FFFFFF"/>
        <w:spacing w:before="0" w:beforeAutospacing="0" w:after="0" w:afterAutospacing="0"/>
        <w:ind w:left="928" w:right="-2"/>
        <w:jc w:val="both"/>
        <w:rPr>
          <w:b/>
          <w:bCs/>
          <w:color w:val="000000" w:themeColor="text1"/>
          <w:sz w:val="22"/>
          <w:szCs w:val="22"/>
          <w:shd w:val="clear" w:color="auto" w:fill="FFFFFF"/>
        </w:rPr>
      </w:pPr>
    </w:p>
    <w:p w14:paraId="307FDF48" w14:textId="77777777" w:rsidR="008923AF" w:rsidRPr="00244B12" w:rsidRDefault="008923AF" w:rsidP="008923AF">
      <w:pPr>
        <w:pStyle w:val="alignmentl"/>
        <w:shd w:val="clear" w:color="auto" w:fill="FFFFFF"/>
        <w:spacing w:before="0" w:beforeAutospacing="0" w:after="0" w:afterAutospacing="0"/>
        <w:ind w:right="-709"/>
        <w:jc w:val="both"/>
        <w:rPr>
          <w:b/>
          <w:bCs/>
          <w:color w:val="000000" w:themeColor="text1"/>
          <w:sz w:val="22"/>
          <w:szCs w:val="22"/>
          <w:shd w:val="clear" w:color="auto" w:fill="FFFFFF"/>
        </w:rPr>
      </w:pPr>
      <w:r w:rsidRPr="00244B12">
        <w:rPr>
          <w:b/>
          <w:bCs/>
          <w:color w:val="000000" w:themeColor="text1"/>
          <w:sz w:val="22"/>
          <w:szCs w:val="22"/>
          <w:shd w:val="clear" w:color="auto" w:fill="FFFFFF"/>
        </w:rPr>
        <w:t>Cheltuieli</w:t>
      </w:r>
    </w:p>
    <w:p w14:paraId="34A593F7" w14:textId="419CAFDA" w:rsidR="008923AF" w:rsidRPr="00244B12" w:rsidRDefault="008923AF" w:rsidP="008923AF">
      <w:pPr>
        <w:pStyle w:val="alignmentl"/>
        <w:shd w:val="clear" w:color="auto" w:fill="FFFFFF"/>
        <w:spacing w:before="0" w:beforeAutospacing="0" w:after="0" w:afterAutospacing="0"/>
        <w:ind w:right="-709" w:firstLine="651"/>
        <w:jc w:val="both"/>
        <w:rPr>
          <w:bCs/>
          <w:color w:val="000000" w:themeColor="text1"/>
          <w:sz w:val="22"/>
          <w:szCs w:val="22"/>
          <w:shd w:val="clear" w:color="auto" w:fill="FFFFFF"/>
        </w:rPr>
      </w:pPr>
      <w:r w:rsidRPr="00244B12">
        <w:rPr>
          <w:bCs/>
          <w:color w:val="000000" w:themeColor="text1"/>
          <w:sz w:val="22"/>
          <w:szCs w:val="22"/>
          <w:shd w:val="clear" w:color="auto" w:fill="FFFFFF"/>
        </w:rPr>
        <w:t>Pentru institutiile subordonate cheltuielile pentru anul 202</w:t>
      </w:r>
      <w:r>
        <w:rPr>
          <w:bCs/>
          <w:color w:val="000000" w:themeColor="text1"/>
          <w:sz w:val="22"/>
          <w:szCs w:val="22"/>
          <w:shd w:val="clear" w:color="auto" w:fill="FFFFFF"/>
        </w:rPr>
        <w:t>5</w:t>
      </w:r>
      <w:r w:rsidRPr="00244B12">
        <w:rPr>
          <w:bCs/>
          <w:color w:val="000000" w:themeColor="text1"/>
          <w:sz w:val="22"/>
          <w:szCs w:val="22"/>
          <w:shd w:val="clear" w:color="auto" w:fill="FFFFFF"/>
        </w:rPr>
        <w:t xml:space="preserve"> se prezinta in structura economica la valoarea totala de </w:t>
      </w:r>
      <w:r w:rsidR="00B172D9">
        <w:rPr>
          <w:b/>
          <w:bCs/>
          <w:color w:val="000000" w:themeColor="text1"/>
          <w:sz w:val="22"/>
          <w:szCs w:val="22"/>
          <w:shd w:val="clear" w:color="auto" w:fill="FFFFFF"/>
        </w:rPr>
        <w:t>288.723</w:t>
      </w:r>
      <w:r w:rsidRPr="00244B12">
        <w:rPr>
          <w:b/>
          <w:bCs/>
          <w:color w:val="000000" w:themeColor="text1"/>
          <w:sz w:val="22"/>
          <w:szCs w:val="22"/>
          <w:shd w:val="clear" w:color="auto" w:fill="FFFFFF"/>
        </w:rPr>
        <w:t xml:space="preserve"> mii lei</w:t>
      </w:r>
      <w:r w:rsidRPr="00244B12">
        <w:rPr>
          <w:bCs/>
          <w:color w:val="000000" w:themeColor="text1"/>
          <w:sz w:val="22"/>
          <w:szCs w:val="22"/>
          <w:shd w:val="clear" w:color="auto" w:fill="FFFFFF"/>
        </w:rPr>
        <w:t>,  astfel:</w:t>
      </w:r>
    </w:p>
    <w:p w14:paraId="4F2A3728" w14:textId="66569BDC" w:rsidR="008923AF" w:rsidRPr="00244B12" w:rsidRDefault="008923AF" w:rsidP="008923AF">
      <w:pPr>
        <w:pStyle w:val="alignmentl"/>
        <w:shd w:val="clear" w:color="auto" w:fill="FFFFFF"/>
        <w:spacing w:before="0" w:beforeAutospacing="0" w:after="0" w:afterAutospacing="0"/>
        <w:ind w:right="-709" w:firstLine="651"/>
        <w:jc w:val="both"/>
        <w:rPr>
          <w:b/>
          <w:color w:val="000000" w:themeColor="text1"/>
          <w:sz w:val="22"/>
          <w:szCs w:val="22"/>
        </w:rPr>
      </w:pPr>
      <w:r w:rsidRPr="00244B12">
        <w:rPr>
          <w:b/>
          <w:color w:val="000000" w:themeColor="text1"/>
          <w:sz w:val="22"/>
          <w:szCs w:val="22"/>
        </w:rPr>
        <w:t xml:space="preserve">-Sectiunea de functionare –total </w:t>
      </w:r>
      <w:r w:rsidR="00FC0F9D">
        <w:rPr>
          <w:b/>
          <w:color w:val="000000" w:themeColor="text1"/>
          <w:sz w:val="22"/>
          <w:szCs w:val="22"/>
        </w:rPr>
        <w:t>257492</w:t>
      </w:r>
      <w:r w:rsidRPr="00244B12">
        <w:rPr>
          <w:b/>
          <w:color w:val="000000" w:themeColor="text1"/>
          <w:sz w:val="22"/>
          <w:szCs w:val="22"/>
        </w:rPr>
        <w:t xml:space="preserve"> mii lei, din care:</w:t>
      </w:r>
    </w:p>
    <w:p w14:paraId="2C3670D8" w14:textId="488A8C01" w:rsidR="008923AF" w:rsidRDefault="008923AF" w:rsidP="008923AF">
      <w:pPr>
        <w:pStyle w:val="alignmentl"/>
        <w:shd w:val="clear" w:color="auto" w:fill="FFFFFF"/>
        <w:spacing w:before="0" w:beforeAutospacing="0" w:after="0" w:afterAutospacing="0"/>
        <w:ind w:right="-2" w:firstLine="651"/>
        <w:jc w:val="both"/>
        <w:rPr>
          <w:b/>
          <w:color w:val="000000" w:themeColor="text1"/>
          <w:sz w:val="22"/>
          <w:szCs w:val="22"/>
        </w:rPr>
      </w:pPr>
      <w:r w:rsidRPr="00244B12">
        <w:rPr>
          <w:b/>
          <w:color w:val="000000" w:themeColor="text1"/>
          <w:sz w:val="22"/>
          <w:szCs w:val="22"/>
        </w:rPr>
        <w:t xml:space="preserve">-Sectiunea de dezvoltare-total </w:t>
      </w:r>
      <w:r w:rsidR="00FC0F9D">
        <w:rPr>
          <w:b/>
          <w:color w:val="000000" w:themeColor="text1"/>
          <w:sz w:val="22"/>
          <w:szCs w:val="22"/>
        </w:rPr>
        <w:t>31231</w:t>
      </w:r>
      <w:r w:rsidRPr="00244B12">
        <w:rPr>
          <w:b/>
          <w:color w:val="000000" w:themeColor="text1"/>
          <w:sz w:val="22"/>
          <w:szCs w:val="22"/>
        </w:rPr>
        <w:t xml:space="preserve"> mii lei, din care:</w:t>
      </w:r>
    </w:p>
    <w:p w14:paraId="2D66F580" w14:textId="77777777" w:rsidR="008923AF" w:rsidRDefault="008923AF" w:rsidP="008923AF">
      <w:pPr>
        <w:pStyle w:val="alignmentl"/>
        <w:shd w:val="clear" w:color="auto" w:fill="FFFFFF"/>
        <w:spacing w:before="0" w:beforeAutospacing="0" w:after="0" w:afterAutospacing="0"/>
        <w:ind w:left="928" w:right="-2"/>
        <w:jc w:val="both"/>
        <w:rPr>
          <w:b/>
          <w:bCs/>
          <w:color w:val="000000" w:themeColor="text1"/>
          <w:sz w:val="22"/>
          <w:szCs w:val="22"/>
          <w:shd w:val="clear" w:color="auto" w:fill="FFFFFF"/>
        </w:rPr>
      </w:pPr>
    </w:p>
    <w:p w14:paraId="51BC8E3E" w14:textId="77777777" w:rsidR="008923AF" w:rsidRDefault="008923AF" w:rsidP="008923AF">
      <w:pPr>
        <w:jc w:val="both"/>
        <w:rPr>
          <w:sz w:val="22"/>
          <w:szCs w:val="22"/>
          <w:shd w:val="clear" w:color="auto" w:fill="FFFFFF"/>
        </w:rPr>
      </w:pPr>
    </w:p>
    <w:tbl>
      <w:tblPr>
        <w:tblW w:w="9062" w:type="dxa"/>
        <w:tblLook w:val="04A0" w:firstRow="1" w:lastRow="0" w:firstColumn="1" w:lastColumn="0" w:noHBand="0" w:noVBand="1"/>
      </w:tblPr>
      <w:tblGrid>
        <w:gridCol w:w="1110"/>
        <w:gridCol w:w="6105"/>
        <w:gridCol w:w="902"/>
        <w:gridCol w:w="945"/>
      </w:tblGrid>
      <w:tr w:rsidR="00FC0F9D" w14:paraId="0A292365" w14:textId="77777777" w:rsidTr="00FC0F9D">
        <w:trPr>
          <w:trHeight w:val="660"/>
        </w:trPr>
        <w:tc>
          <w:tcPr>
            <w:tcW w:w="1110" w:type="dxa"/>
            <w:tcBorders>
              <w:top w:val="single" w:sz="4" w:space="0" w:color="auto"/>
              <w:left w:val="single" w:sz="4" w:space="0" w:color="auto"/>
              <w:bottom w:val="single" w:sz="4" w:space="0" w:color="auto"/>
              <w:right w:val="single" w:sz="4" w:space="0" w:color="auto"/>
            </w:tcBorders>
            <w:vAlign w:val="bottom"/>
            <w:hideMark/>
          </w:tcPr>
          <w:p w14:paraId="5026B69B" w14:textId="77777777" w:rsidR="00FC0F9D" w:rsidRPr="00FC0F9D" w:rsidRDefault="00FC0F9D">
            <w:pPr>
              <w:rPr>
                <w:rFonts w:ascii="Verdana" w:hAnsi="Verdana" w:cs="Calibri"/>
                <w:b/>
                <w:bCs/>
                <w:color w:val="000000"/>
                <w:sz w:val="16"/>
                <w:szCs w:val="16"/>
              </w:rPr>
            </w:pPr>
            <w:r w:rsidRPr="00FC0F9D">
              <w:rPr>
                <w:rFonts w:ascii="Verdana" w:hAnsi="Verdana" w:cs="Calibri"/>
                <w:b/>
                <w:bCs/>
                <w:color w:val="000000"/>
                <w:sz w:val="16"/>
                <w:szCs w:val="16"/>
              </w:rPr>
              <w:t>2+A47:D8895</w:t>
            </w:r>
          </w:p>
        </w:tc>
        <w:tc>
          <w:tcPr>
            <w:tcW w:w="5831" w:type="dxa"/>
            <w:tcBorders>
              <w:top w:val="single" w:sz="4" w:space="0" w:color="auto"/>
              <w:left w:val="nil"/>
              <w:bottom w:val="single" w:sz="4" w:space="0" w:color="auto"/>
              <w:right w:val="single" w:sz="4" w:space="0" w:color="auto"/>
            </w:tcBorders>
            <w:vAlign w:val="bottom"/>
            <w:hideMark/>
          </w:tcPr>
          <w:p w14:paraId="78383704" w14:textId="77777777" w:rsidR="00FC0F9D" w:rsidRPr="00FC0F9D" w:rsidRDefault="00FC0F9D">
            <w:pPr>
              <w:rPr>
                <w:rFonts w:ascii="Verdana" w:hAnsi="Verdana" w:cs="Calibri"/>
                <w:b/>
                <w:bCs/>
                <w:color w:val="000000"/>
                <w:sz w:val="16"/>
                <w:szCs w:val="16"/>
              </w:rPr>
            </w:pPr>
            <w:r w:rsidRPr="00FC0F9D">
              <w:rPr>
                <w:rFonts w:ascii="Verdana" w:hAnsi="Verdana" w:cs="Calibri"/>
                <w:b/>
                <w:bCs/>
                <w:color w:val="000000"/>
                <w:sz w:val="16"/>
                <w:szCs w:val="16"/>
              </w:rPr>
              <w:t>TOTAL CHELTUIELI ( cod 50.10+59.10+63.10+69.10+79.10)</w:t>
            </w:r>
          </w:p>
        </w:tc>
        <w:tc>
          <w:tcPr>
            <w:tcW w:w="1176" w:type="dxa"/>
            <w:tcBorders>
              <w:top w:val="single" w:sz="4" w:space="0" w:color="auto"/>
              <w:left w:val="nil"/>
              <w:bottom w:val="single" w:sz="4" w:space="0" w:color="auto"/>
              <w:right w:val="single" w:sz="4" w:space="0" w:color="auto"/>
            </w:tcBorders>
            <w:vAlign w:val="bottom"/>
            <w:hideMark/>
          </w:tcPr>
          <w:p w14:paraId="1FA38513" w14:textId="77777777" w:rsidR="00FC0F9D" w:rsidRPr="00FC0F9D" w:rsidRDefault="00FC0F9D">
            <w:pPr>
              <w:rPr>
                <w:rFonts w:ascii="Verdana" w:hAnsi="Verdana" w:cs="Calibri"/>
                <w:b/>
                <w:bCs/>
                <w:color w:val="000000"/>
                <w:sz w:val="16"/>
                <w:szCs w:val="16"/>
              </w:rPr>
            </w:pPr>
            <w:r w:rsidRPr="00FC0F9D">
              <w:rPr>
                <w:rFonts w:ascii="Verdana" w:hAnsi="Verdana" w:cs="Calibri"/>
                <w:b/>
                <w:bCs/>
                <w:color w:val="000000"/>
                <w:sz w:val="16"/>
                <w:szCs w:val="16"/>
              </w:rPr>
              <w:t>49.10</w:t>
            </w:r>
          </w:p>
        </w:tc>
        <w:tc>
          <w:tcPr>
            <w:tcW w:w="945" w:type="dxa"/>
            <w:tcBorders>
              <w:top w:val="single" w:sz="4" w:space="0" w:color="auto"/>
              <w:left w:val="nil"/>
              <w:bottom w:val="single" w:sz="4" w:space="0" w:color="auto"/>
              <w:right w:val="single" w:sz="4" w:space="0" w:color="auto"/>
            </w:tcBorders>
            <w:vAlign w:val="bottom"/>
            <w:hideMark/>
          </w:tcPr>
          <w:p w14:paraId="5F34DDAD" w14:textId="77777777" w:rsidR="00FC0F9D" w:rsidRPr="00FC0F9D" w:rsidRDefault="00FC0F9D">
            <w:pPr>
              <w:jc w:val="right"/>
              <w:rPr>
                <w:rFonts w:ascii="Verdana" w:hAnsi="Verdana" w:cs="Calibri"/>
                <w:b/>
                <w:bCs/>
                <w:color w:val="000000"/>
                <w:sz w:val="16"/>
                <w:szCs w:val="16"/>
              </w:rPr>
            </w:pPr>
            <w:r w:rsidRPr="00FC0F9D">
              <w:rPr>
                <w:rFonts w:ascii="Verdana" w:hAnsi="Verdana" w:cs="Calibri"/>
                <w:b/>
                <w:bCs/>
                <w:color w:val="000000"/>
                <w:sz w:val="16"/>
                <w:szCs w:val="16"/>
              </w:rPr>
              <w:t>288.723,00</w:t>
            </w:r>
          </w:p>
        </w:tc>
      </w:tr>
      <w:tr w:rsidR="00FC0F9D" w14:paraId="27937756"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673FA298" w14:textId="77777777" w:rsidR="00FC0F9D" w:rsidRDefault="00FC0F9D">
            <w:pPr>
              <w:rPr>
                <w:rFonts w:ascii="Verdana" w:hAnsi="Verdana" w:cs="Calibri"/>
                <w:color w:val="000000"/>
                <w:sz w:val="16"/>
                <w:szCs w:val="16"/>
              </w:rPr>
            </w:pPr>
            <w:r>
              <w:rPr>
                <w:rFonts w:ascii="Verdana" w:hAnsi="Verdana" w:cs="Calibri"/>
                <w:color w:val="000000"/>
                <w:sz w:val="16"/>
                <w:szCs w:val="16"/>
              </w:rPr>
              <w:t>296</w:t>
            </w:r>
          </w:p>
        </w:tc>
        <w:tc>
          <w:tcPr>
            <w:tcW w:w="5831" w:type="dxa"/>
            <w:tcBorders>
              <w:top w:val="nil"/>
              <w:left w:val="nil"/>
              <w:bottom w:val="single" w:sz="4" w:space="0" w:color="auto"/>
              <w:right w:val="single" w:sz="4" w:space="0" w:color="auto"/>
            </w:tcBorders>
            <w:vAlign w:val="bottom"/>
            <w:hideMark/>
          </w:tcPr>
          <w:p w14:paraId="0F4D974F" w14:textId="77777777" w:rsidR="00FC0F9D" w:rsidRDefault="00FC0F9D">
            <w:pPr>
              <w:rPr>
                <w:rFonts w:ascii="Verdana" w:hAnsi="Verdana" w:cs="Calibri"/>
                <w:color w:val="000000"/>
                <w:sz w:val="16"/>
                <w:szCs w:val="16"/>
              </w:rPr>
            </w:pPr>
            <w:r>
              <w:rPr>
                <w:rFonts w:ascii="Verdana" w:hAnsi="Verdana" w:cs="Calibri"/>
                <w:color w:val="000000"/>
                <w:sz w:val="16"/>
                <w:szCs w:val="16"/>
              </w:rPr>
              <w:t xml:space="preserve"> </w:t>
            </w:r>
          </w:p>
        </w:tc>
        <w:tc>
          <w:tcPr>
            <w:tcW w:w="1176" w:type="dxa"/>
            <w:tcBorders>
              <w:top w:val="nil"/>
              <w:left w:val="nil"/>
              <w:bottom w:val="single" w:sz="4" w:space="0" w:color="auto"/>
              <w:right w:val="single" w:sz="4" w:space="0" w:color="auto"/>
            </w:tcBorders>
            <w:vAlign w:val="bottom"/>
            <w:hideMark/>
          </w:tcPr>
          <w:p w14:paraId="2EB26F5E" w14:textId="77777777" w:rsidR="00FC0F9D" w:rsidRDefault="00FC0F9D">
            <w:pPr>
              <w:rPr>
                <w:rFonts w:ascii="Verdana" w:hAnsi="Verdana" w:cs="Calibri"/>
                <w:color w:val="000000"/>
                <w:sz w:val="16"/>
                <w:szCs w:val="16"/>
              </w:rPr>
            </w:pPr>
            <w:r>
              <w:rPr>
                <w:rFonts w:ascii="Verdana" w:hAnsi="Verdana" w:cs="Calibri"/>
                <w:color w:val="000000"/>
                <w:sz w:val="16"/>
                <w:szCs w:val="16"/>
              </w:rPr>
              <w:t>49.10.ca</w:t>
            </w:r>
          </w:p>
        </w:tc>
        <w:tc>
          <w:tcPr>
            <w:tcW w:w="945" w:type="dxa"/>
            <w:tcBorders>
              <w:top w:val="nil"/>
              <w:left w:val="nil"/>
              <w:bottom w:val="single" w:sz="4" w:space="0" w:color="auto"/>
              <w:right w:val="single" w:sz="4" w:space="0" w:color="auto"/>
            </w:tcBorders>
            <w:vAlign w:val="bottom"/>
            <w:hideMark/>
          </w:tcPr>
          <w:p w14:paraId="0E672F6F"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300,00</w:t>
            </w:r>
          </w:p>
        </w:tc>
      </w:tr>
      <w:tr w:rsidR="00FC0F9D" w14:paraId="679F4906" w14:textId="77777777" w:rsidTr="00FC0F9D">
        <w:trPr>
          <w:trHeight w:val="450"/>
        </w:trPr>
        <w:tc>
          <w:tcPr>
            <w:tcW w:w="1110" w:type="dxa"/>
            <w:tcBorders>
              <w:top w:val="nil"/>
              <w:left w:val="single" w:sz="4" w:space="0" w:color="auto"/>
              <w:bottom w:val="single" w:sz="4" w:space="0" w:color="auto"/>
              <w:right w:val="single" w:sz="4" w:space="0" w:color="auto"/>
            </w:tcBorders>
            <w:vAlign w:val="bottom"/>
            <w:hideMark/>
          </w:tcPr>
          <w:p w14:paraId="5F55F90E" w14:textId="77777777" w:rsidR="00FC0F9D" w:rsidRDefault="00FC0F9D">
            <w:pPr>
              <w:rPr>
                <w:rFonts w:ascii="Verdana" w:hAnsi="Verdana" w:cs="Calibri"/>
                <w:color w:val="000000"/>
                <w:sz w:val="16"/>
                <w:szCs w:val="16"/>
              </w:rPr>
            </w:pPr>
            <w:r>
              <w:rPr>
                <w:rFonts w:ascii="Verdana" w:hAnsi="Verdana" w:cs="Calibri"/>
                <w:color w:val="000000"/>
                <w:sz w:val="16"/>
                <w:szCs w:val="16"/>
              </w:rPr>
              <w:t>297</w:t>
            </w:r>
          </w:p>
        </w:tc>
        <w:tc>
          <w:tcPr>
            <w:tcW w:w="5831" w:type="dxa"/>
            <w:tcBorders>
              <w:top w:val="nil"/>
              <w:left w:val="nil"/>
              <w:bottom w:val="single" w:sz="4" w:space="0" w:color="auto"/>
              <w:right w:val="single" w:sz="4" w:space="0" w:color="auto"/>
            </w:tcBorders>
            <w:vAlign w:val="bottom"/>
            <w:hideMark/>
          </w:tcPr>
          <w:p w14:paraId="00406DA0" w14:textId="77777777" w:rsidR="00FC0F9D" w:rsidRDefault="00FC0F9D">
            <w:pPr>
              <w:rPr>
                <w:rFonts w:ascii="Verdana" w:hAnsi="Verdana" w:cs="Calibri"/>
                <w:color w:val="000000"/>
                <w:sz w:val="16"/>
                <w:szCs w:val="16"/>
              </w:rPr>
            </w:pPr>
            <w:r>
              <w:rPr>
                <w:rFonts w:ascii="Verdana" w:hAnsi="Verdana" w:cs="Calibri"/>
                <w:color w:val="000000"/>
                <w:sz w:val="16"/>
                <w:szCs w:val="16"/>
              </w:rPr>
              <w:t>CHELTUIELI CURENTE  (cod 10+20+30+40+50+51+55+56+57+59)</w:t>
            </w:r>
          </w:p>
        </w:tc>
        <w:tc>
          <w:tcPr>
            <w:tcW w:w="1176" w:type="dxa"/>
            <w:tcBorders>
              <w:top w:val="nil"/>
              <w:left w:val="nil"/>
              <w:bottom w:val="single" w:sz="4" w:space="0" w:color="auto"/>
              <w:right w:val="single" w:sz="4" w:space="0" w:color="auto"/>
            </w:tcBorders>
            <w:vAlign w:val="bottom"/>
            <w:hideMark/>
          </w:tcPr>
          <w:p w14:paraId="42BA36F1" w14:textId="77777777" w:rsidR="00FC0F9D" w:rsidRDefault="00FC0F9D">
            <w:pPr>
              <w:rPr>
                <w:rFonts w:ascii="Verdana" w:hAnsi="Verdana" w:cs="Calibri"/>
                <w:color w:val="000000"/>
                <w:sz w:val="16"/>
                <w:szCs w:val="16"/>
              </w:rPr>
            </w:pPr>
            <w:r>
              <w:rPr>
                <w:rFonts w:ascii="Verdana" w:hAnsi="Verdana" w:cs="Calibri"/>
                <w:color w:val="000000"/>
                <w:sz w:val="16"/>
                <w:szCs w:val="16"/>
              </w:rPr>
              <w:t>01</w:t>
            </w:r>
          </w:p>
        </w:tc>
        <w:tc>
          <w:tcPr>
            <w:tcW w:w="945" w:type="dxa"/>
            <w:tcBorders>
              <w:top w:val="nil"/>
              <w:left w:val="nil"/>
              <w:bottom w:val="single" w:sz="4" w:space="0" w:color="auto"/>
              <w:right w:val="single" w:sz="4" w:space="0" w:color="auto"/>
            </w:tcBorders>
            <w:vAlign w:val="bottom"/>
            <w:hideMark/>
          </w:tcPr>
          <w:p w14:paraId="7CDA8EA5"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287.893,00</w:t>
            </w:r>
          </w:p>
        </w:tc>
      </w:tr>
      <w:tr w:rsidR="00FC0F9D" w14:paraId="4AE77F25"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64C15966" w14:textId="77777777" w:rsidR="00FC0F9D" w:rsidRDefault="00FC0F9D">
            <w:pPr>
              <w:rPr>
                <w:rFonts w:ascii="Verdana" w:hAnsi="Verdana" w:cs="Calibri"/>
                <w:color w:val="000000"/>
                <w:sz w:val="16"/>
                <w:szCs w:val="16"/>
              </w:rPr>
            </w:pPr>
            <w:r>
              <w:rPr>
                <w:rFonts w:ascii="Verdana" w:hAnsi="Verdana" w:cs="Calibri"/>
                <w:color w:val="000000"/>
                <w:sz w:val="16"/>
                <w:szCs w:val="16"/>
              </w:rPr>
              <w:t>298</w:t>
            </w:r>
          </w:p>
        </w:tc>
        <w:tc>
          <w:tcPr>
            <w:tcW w:w="5831" w:type="dxa"/>
            <w:tcBorders>
              <w:top w:val="nil"/>
              <w:left w:val="nil"/>
              <w:bottom w:val="single" w:sz="4" w:space="0" w:color="auto"/>
              <w:right w:val="single" w:sz="4" w:space="0" w:color="auto"/>
            </w:tcBorders>
            <w:vAlign w:val="bottom"/>
            <w:hideMark/>
          </w:tcPr>
          <w:p w14:paraId="688F7F4F" w14:textId="77777777" w:rsidR="00FC0F9D" w:rsidRDefault="00FC0F9D">
            <w:pPr>
              <w:rPr>
                <w:rFonts w:ascii="Verdana" w:hAnsi="Verdana" w:cs="Calibri"/>
                <w:color w:val="000000"/>
                <w:sz w:val="16"/>
                <w:szCs w:val="16"/>
              </w:rPr>
            </w:pPr>
            <w:r>
              <w:rPr>
                <w:rFonts w:ascii="Verdana" w:hAnsi="Verdana" w:cs="Calibri"/>
                <w:color w:val="000000"/>
                <w:sz w:val="16"/>
                <w:szCs w:val="16"/>
              </w:rPr>
              <w:t xml:space="preserve"> </w:t>
            </w:r>
          </w:p>
        </w:tc>
        <w:tc>
          <w:tcPr>
            <w:tcW w:w="1176" w:type="dxa"/>
            <w:tcBorders>
              <w:top w:val="nil"/>
              <w:left w:val="nil"/>
              <w:bottom w:val="single" w:sz="4" w:space="0" w:color="auto"/>
              <w:right w:val="single" w:sz="4" w:space="0" w:color="auto"/>
            </w:tcBorders>
            <w:vAlign w:val="bottom"/>
            <w:hideMark/>
          </w:tcPr>
          <w:p w14:paraId="6413F10F" w14:textId="77777777" w:rsidR="00FC0F9D" w:rsidRDefault="00FC0F9D">
            <w:pPr>
              <w:rPr>
                <w:rFonts w:ascii="Verdana" w:hAnsi="Verdana" w:cs="Calibri"/>
                <w:color w:val="000000"/>
                <w:sz w:val="16"/>
                <w:szCs w:val="16"/>
              </w:rPr>
            </w:pPr>
            <w:r>
              <w:rPr>
                <w:rFonts w:ascii="Verdana" w:hAnsi="Verdana" w:cs="Calibri"/>
                <w:color w:val="000000"/>
                <w:sz w:val="16"/>
                <w:szCs w:val="16"/>
              </w:rPr>
              <w:t>01.ca</w:t>
            </w:r>
          </w:p>
        </w:tc>
        <w:tc>
          <w:tcPr>
            <w:tcW w:w="945" w:type="dxa"/>
            <w:tcBorders>
              <w:top w:val="nil"/>
              <w:left w:val="nil"/>
              <w:bottom w:val="single" w:sz="4" w:space="0" w:color="auto"/>
              <w:right w:val="single" w:sz="4" w:space="0" w:color="auto"/>
            </w:tcBorders>
            <w:vAlign w:val="bottom"/>
            <w:hideMark/>
          </w:tcPr>
          <w:p w14:paraId="6C13B3D9"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300,00</w:t>
            </w:r>
          </w:p>
        </w:tc>
      </w:tr>
      <w:tr w:rsidR="00FC0F9D" w14:paraId="199918CD" w14:textId="77777777" w:rsidTr="00FC0F9D">
        <w:trPr>
          <w:trHeight w:val="450"/>
        </w:trPr>
        <w:tc>
          <w:tcPr>
            <w:tcW w:w="1110" w:type="dxa"/>
            <w:tcBorders>
              <w:top w:val="nil"/>
              <w:left w:val="single" w:sz="4" w:space="0" w:color="auto"/>
              <w:bottom w:val="single" w:sz="4" w:space="0" w:color="auto"/>
              <w:right w:val="single" w:sz="4" w:space="0" w:color="auto"/>
            </w:tcBorders>
            <w:vAlign w:val="bottom"/>
            <w:hideMark/>
          </w:tcPr>
          <w:p w14:paraId="2E059D43" w14:textId="77777777" w:rsidR="00FC0F9D" w:rsidRDefault="00FC0F9D">
            <w:pPr>
              <w:rPr>
                <w:rFonts w:ascii="Verdana" w:hAnsi="Verdana" w:cs="Calibri"/>
                <w:color w:val="000000"/>
                <w:sz w:val="16"/>
                <w:szCs w:val="16"/>
              </w:rPr>
            </w:pPr>
            <w:r>
              <w:rPr>
                <w:rFonts w:ascii="Verdana" w:hAnsi="Verdana" w:cs="Calibri"/>
                <w:color w:val="000000"/>
                <w:sz w:val="16"/>
                <w:szCs w:val="16"/>
              </w:rPr>
              <w:t>299</w:t>
            </w:r>
          </w:p>
        </w:tc>
        <w:tc>
          <w:tcPr>
            <w:tcW w:w="5831" w:type="dxa"/>
            <w:tcBorders>
              <w:top w:val="nil"/>
              <w:left w:val="nil"/>
              <w:bottom w:val="single" w:sz="4" w:space="0" w:color="auto"/>
              <w:right w:val="single" w:sz="4" w:space="0" w:color="auto"/>
            </w:tcBorders>
            <w:vAlign w:val="bottom"/>
            <w:hideMark/>
          </w:tcPr>
          <w:p w14:paraId="286EDF9E" w14:textId="77777777" w:rsidR="00FC0F9D" w:rsidRDefault="00FC0F9D">
            <w:pPr>
              <w:rPr>
                <w:rFonts w:ascii="Verdana" w:hAnsi="Verdana" w:cs="Calibri"/>
                <w:color w:val="000000"/>
                <w:sz w:val="16"/>
                <w:szCs w:val="16"/>
              </w:rPr>
            </w:pPr>
            <w:r>
              <w:rPr>
                <w:rFonts w:ascii="Verdana" w:hAnsi="Verdana" w:cs="Calibri"/>
                <w:color w:val="000000"/>
                <w:sz w:val="16"/>
                <w:szCs w:val="16"/>
              </w:rPr>
              <w:t>TITLUL I  CHELTUIELI DE PERSONAL   (cod 10.01 la 10.03)</w:t>
            </w:r>
          </w:p>
        </w:tc>
        <w:tc>
          <w:tcPr>
            <w:tcW w:w="1176" w:type="dxa"/>
            <w:tcBorders>
              <w:top w:val="nil"/>
              <w:left w:val="nil"/>
              <w:bottom w:val="single" w:sz="4" w:space="0" w:color="auto"/>
              <w:right w:val="single" w:sz="4" w:space="0" w:color="auto"/>
            </w:tcBorders>
            <w:vAlign w:val="bottom"/>
            <w:hideMark/>
          </w:tcPr>
          <w:p w14:paraId="408586CB" w14:textId="77777777" w:rsidR="00FC0F9D" w:rsidRDefault="00FC0F9D">
            <w:pPr>
              <w:rPr>
                <w:rFonts w:ascii="Verdana" w:hAnsi="Verdana" w:cs="Calibri"/>
                <w:color w:val="000000"/>
                <w:sz w:val="16"/>
                <w:szCs w:val="16"/>
              </w:rPr>
            </w:pPr>
            <w:r>
              <w:rPr>
                <w:rFonts w:ascii="Verdana" w:hAnsi="Verdana" w:cs="Calibri"/>
                <w:color w:val="000000"/>
                <w:sz w:val="16"/>
                <w:szCs w:val="16"/>
              </w:rPr>
              <w:t>10</w:t>
            </w:r>
          </w:p>
        </w:tc>
        <w:tc>
          <w:tcPr>
            <w:tcW w:w="945" w:type="dxa"/>
            <w:tcBorders>
              <w:top w:val="nil"/>
              <w:left w:val="nil"/>
              <w:bottom w:val="single" w:sz="4" w:space="0" w:color="auto"/>
              <w:right w:val="single" w:sz="4" w:space="0" w:color="auto"/>
            </w:tcBorders>
            <w:vAlign w:val="bottom"/>
            <w:hideMark/>
          </w:tcPr>
          <w:p w14:paraId="5D90DDC8"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173.852,00</w:t>
            </w:r>
          </w:p>
        </w:tc>
      </w:tr>
      <w:tr w:rsidR="00FC0F9D" w14:paraId="413C44F2"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21592D77" w14:textId="77777777" w:rsidR="00FC0F9D" w:rsidRDefault="00FC0F9D">
            <w:pPr>
              <w:rPr>
                <w:rFonts w:ascii="Verdana" w:hAnsi="Verdana" w:cs="Calibri"/>
                <w:color w:val="000000"/>
                <w:sz w:val="16"/>
                <w:szCs w:val="16"/>
              </w:rPr>
            </w:pPr>
            <w:r>
              <w:rPr>
                <w:rFonts w:ascii="Verdana" w:hAnsi="Verdana" w:cs="Calibri"/>
                <w:color w:val="000000"/>
                <w:sz w:val="16"/>
                <w:szCs w:val="16"/>
              </w:rPr>
              <w:t>300</w:t>
            </w:r>
          </w:p>
        </w:tc>
        <w:tc>
          <w:tcPr>
            <w:tcW w:w="5831" w:type="dxa"/>
            <w:tcBorders>
              <w:top w:val="nil"/>
              <w:left w:val="nil"/>
              <w:bottom w:val="single" w:sz="4" w:space="0" w:color="auto"/>
              <w:right w:val="single" w:sz="4" w:space="0" w:color="auto"/>
            </w:tcBorders>
            <w:vAlign w:val="bottom"/>
            <w:hideMark/>
          </w:tcPr>
          <w:p w14:paraId="75320286" w14:textId="77777777" w:rsidR="00FC0F9D" w:rsidRDefault="00FC0F9D">
            <w:pPr>
              <w:rPr>
                <w:rFonts w:ascii="Verdana" w:hAnsi="Verdana" w:cs="Calibri"/>
                <w:color w:val="000000"/>
                <w:sz w:val="16"/>
                <w:szCs w:val="16"/>
              </w:rPr>
            </w:pPr>
            <w:r>
              <w:rPr>
                <w:rFonts w:ascii="Verdana" w:hAnsi="Verdana" w:cs="Calibri"/>
                <w:color w:val="000000"/>
                <w:sz w:val="16"/>
                <w:szCs w:val="16"/>
              </w:rPr>
              <w:t>Cheltuieli salariale in bani</w:t>
            </w:r>
          </w:p>
        </w:tc>
        <w:tc>
          <w:tcPr>
            <w:tcW w:w="1176" w:type="dxa"/>
            <w:tcBorders>
              <w:top w:val="nil"/>
              <w:left w:val="nil"/>
              <w:bottom w:val="single" w:sz="4" w:space="0" w:color="auto"/>
              <w:right w:val="single" w:sz="4" w:space="0" w:color="auto"/>
            </w:tcBorders>
            <w:vAlign w:val="bottom"/>
            <w:hideMark/>
          </w:tcPr>
          <w:p w14:paraId="1A97B5C9" w14:textId="77777777" w:rsidR="00FC0F9D" w:rsidRDefault="00FC0F9D">
            <w:pPr>
              <w:rPr>
                <w:rFonts w:ascii="Verdana" w:hAnsi="Verdana" w:cs="Calibri"/>
                <w:color w:val="000000"/>
                <w:sz w:val="16"/>
                <w:szCs w:val="16"/>
              </w:rPr>
            </w:pPr>
            <w:r>
              <w:rPr>
                <w:rFonts w:ascii="Verdana" w:hAnsi="Verdana" w:cs="Calibri"/>
                <w:color w:val="000000"/>
                <w:sz w:val="16"/>
                <w:szCs w:val="16"/>
              </w:rPr>
              <w:t>10.01</w:t>
            </w:r>
          </w:p>
        </w:tc>
        <w:tc>
          <w:tcPr>
            <w:tcW w:w="945" w:type="dxa"/>
            <w:tcBorders>
              <w:top w:val="nil"/>
              <w:left w:val="nil"/>
              <w:bottom w:val="single" w:sz="4" w:space="0" w:color="auto"/>
              <w:right w:val="single" w:sz="4" w:space="0" w:color="auto"/>
            </w:tcBorders>
            <w:vAlign w:val="bottom"/>
            <w:hideMark/>
          </w:tcPr>
          <w:p w14:paraId="49259119"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167.548,00</w:t>
            </w:r>
          </w:p>
        </w:tc>
      </w:tr>
      <w:tr w:rsidR="00FC0F9D" w14:paraId="4AB89AB4"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402DE216" w14:textId="77777777" w:rsidR="00FC0F9D" w:rsidRDefault="00FC0F9D">
            <w:pPr>
              <w:rPr>
                <w:rFonts w:ascii="Verdana" w:hAnsi="Verdana" w:cs="Calibri"/>
                <w:color w:val="000000"/>
                <w:sz w:val="16"/>
                <w:szCs w:val="16"/>
              </w:rPr>
            </w:pPr>
            <w:r>
              <w:rPr>
                <w:rFonts w:ascii="Verdana" w:hAnsi="Verdana" w:cs="Calibri"/>
                <w:color w:val="000000"/>
                <w:sz w:val="16"/>
                <w:szCs w:val="16"/>
              </w:rPr>
              <w:t>301</w:t>
            </w:r>
          </w:p>
        </w:tc>
        <w:tc>
          <w:tcPr>
            <w:tcW w:w="5831" w:type="dxa"/>
            <w:tcBorders>
              <w:top w:val="nil"/>
              <w:left w:val="nil"/>
              <w:bottom w:val="single" w:sz="4" w:space="0" w:color="auto"/>
              <w:right w:val="single" w:sz="4" w:space="0" w:color="auto"/>
            </w:tcBorders>
            <w:vAlign w:val="bottom"/>
            <w:hideMark/>
          </w:tcPr>
          <w:p w14:paraId="3B474E98" w14:textId="77777777" w:rsidR="00FC0F9D" w:rsidRDefault="00FC0F9D">
            <w:pPr>
              <w:rPr>
                <w:rFonts w:ascii="Verdana" w:hAnsi="Verdana" w:cs="Calibri"/>
                <w:color w:val="000000"/>
                <w:sz w:val="16"/>
                <w:szCs w:val="16"/>
              </w:rPr>
            </w:pPr>
            <w:r>
              <w:rPr>
                <w:rFonts w:ascii="Verdana" w:hAnsi="Verdana" w:cs="Calibri"/>
                <w:color w:val="000000"/>
                <w:sz w:val="16"/>
                <w:szCs w:val="16"/>
              </w:rPr>
              <w:t>Salarii de baza</w:t>
            </w:r>
          </w:p>
        </w:tc>
        <w:tc>
          <w:tcPr>
            <w:tcW w:w="1176" w:type="dxa"/>
            <w:tcBorders>
              <w:top w:val="nil"/>
              <w:left w:val="nil"/>
              <w:bottom w:val="single" w:sz="4" w:space="0" w:color="auto"/>
              <w:right w:val="single" w:sz="4" w:space="0" w:color="auto"/>
            </w:tcBorders>
            <w:vAlign w:val="bottom"/>
            <w:hideMark/>
          </w:tcPr>
          <w:p w14:paraId="399EE693" w14:textId="77777777" w:rsidR="00FC0F9D" w:rsidRDefault="00FC0F9D">
            <w:pPr>
              <w:rPr>
                <w:rFonts w:ascii="Verdana" w:hAnsi="Verdana" w:cs="Calibri"/>
                <w:color w:val="000000"/>
                <w:sz w:val="16"/>
                <w:szCs w:val="16"/>
              </w:rPr>
            </w:pPr>
            <w:r>
              <w:rPr>
                <w:rFonts w:ascii="Verdana" w:hAnsi="Verdana" w:cs="Calibri"/>
                <w:color w:val="000000"/>
                <w:sz w:val="16"/>
                <w:szCs w:val="16"/>
              </w:rPr>
              <w:t>10.01.01</w:t>
            </w:r>
          </w:p>
        </w:tc>
        <w:tc>
          <w:tcPr>
            <w:tcW w:w="945" w:type="dxa"/>
            <w:tcBorders>
              <w:top w:val="nil"/>
              <w:left w:val="nil"/>
              <w:bottom w:val="single" w:sz="4" w:space="0" w:color="auto"/>
              <w:right w:val="single" w:sz="4" w:space="0" w:color="auto"/>
            </w:tcBorders>
            <w:vAlign w:val="bottom"/>
            <w:hideMark/>
          </w:tcPr>
          <w:p w14:paraId="20006893"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122.804,00</w:t>
            </w:r>
          </w:p>
        </w:tc>
      </w:tr>
      <w:tr w:rsidR="00FC0F9D" w14:paraId="0F3F77A2"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2713DA49" w14:textId="77777777" w:rsidR="00FC0F9D" w:rsidRDefault="00FC0F9D">
            <w:pPr>
              <w:rPr>
                <w:rFonts w:ascii="Verdana" w:hAnsi="Verdana" w:cs="Calibri"/>
                <w:color w:val="000000"/>
                <w:sz w:val="16"/>
                <w:szCs w:val="16"/>
              </w:rPr>
            </w:pPr>
            <w:r>
              <w:rPr>
                <w:rFonts w:ascii="Verdana" w:hAnsi="Verdana" w:cs="Calibri"/>
                <w:color w:val="000000"/>
                <w:sz w:val="16"/>
                <w:szCs w:val="16"/>
              </w:rPr>
              <w:lastRenderedPageBreak/>
              <w:t>302</w:t>
            </w:r>
          </w:p>
        </w:tc>
        <w:tc>
          <w:tcPr>
            <w:tcW w:w="5831" w:type="dxa"/>
            <w:tcBorders>
              <w:top w:val="nil"/>
              <w:left w:val="nil"/>
              <w:bottom w:val="single" w:sz="4" w:space="0" w:color="auto"/>
              <w:right w:val="single" w:sz="4" w:space="0" w:color="auto"/>
            </w:tcBorders>
            <w:vAlign w:val="bottom"/>
            <w:hideMark/>
          </w:tcPr>
          <w:p w14:paraId="3FA9F5C4" w14:textId="77777777" w:rsidR="00FC0F9D" w:rsidRDefault="00FC0F9D">
            <w:pPr>
              <w:rPr>
                <w:rFonts w:ascii="Verdana" w:hAnsi="Verdana" w:cs="Calibri"/>
                <w:color w:val="000000"/>
                <w:sz w:val="16"/>
                <w:szCs w:val="16"/>
              </w:rPr>
            </w:pPr>
            <w:r>
              <w:rPr>
                <w:rFonts w:ascii="Verdana" w:hAnsi="Verdana" w:cs="Calibri"/>
                <w:color w:val="000000"/>
                <w:sz w:val="16"/>
                <w:szCs w:val="16"/>
              </w:rPr>
              <w:t>Sporuri pentru conditii de munca</w:t>
            </w:r>
          </w:p>
        </w:tc>
        <w:tc>
          <w:tcPr>
            <w:tcW w:w="1176" w:type="dxa"/>
            <w:tcBorders>
              <w:top w:val="nil"/>
              <w:left w:val="nil"/>
              <w:bottom w:val="single" w:sz="4" w:space="0" w:color="auto"/>
              <w:right w:val="single" w:sz="4" w:space="0" w:color="auto"/>
            </w:tcBorders>
            <w:vAlign w:val="bottom"/>
            <w:hideMark/>
          </w:tcPr>
          <w:p w14:paraId="76463279" w14:textId="77777777" w:rsidR="00FC0F9D" w:rsidRDefault="00FC0F9D">
            <w:pPr>
              <w:rPr>
                <w:rFonts w:ascii="Verdana" w:hAnsi="Verdana" w:cs="Calibri"/>
                <w:color w:val="000000"/>
                <w:sz w:val="16"/>
                <w:szCs w:val="16"/>
              </w:rPr>
            </w:pPr>
            <w:r>
              <w:rPr>
                <w:rFonts w:ascii="Verdana" w:hAnsi="Verdana" w:cs="Calibri"/>
                <w:color w:val="000000"/>
                <w:sz w:val="16"/>
                <w:szCs w:val="16"/>
              </w:rPr>
              <w:t>10.01.05</w:t>
            </w:r>
          </w:p>
        </w:tc>
        <w:tc>
          <w:tcPr>
            <w:tcW w:w="945" w:type="dxa"/>
            <w:tcBorders>
              <w:top w:val="nil"/>
              <w:left w:val="nil"/>
              <w:bottom w:val="single" w:sz="4" w:space="0" w:color="auto"/>
              <w:right w:val="single" w:sz="4" w:space="0" w:color="auto"/>
            </w:tcBorders>
            <w:vAlign w:val="bottom"/>
            <w:hideMark/>
          </w:tcPr>
          <w:p w14:paraId="7E0B36BA"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21.255,00</w:t>
            </w:r>
          </w:p>
        </w:tc>
      </w:tr>
      <w:tr w:rsidR="00FC0F9D" w14:paraId="33F4365A"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10DD3149" w14:textId="77777777" w:rsidR="00FC0F9D" w:rsidRDefault="00FC0F9D">
            <w:pPr>
              <w:rPr>
                <w:rFonts w:ascii="Verdana" w:hAnsi="Verdana" w:cs="Calibri"/>
                <w:color w:val="000000"/>
                <w:sz w:val="16"/>
                <w:szCs w:val="16"/>
              </w:rPr>
            </w:pPr>
            <w:r>
              <w:rPr>
                <w:rFonts w:ascii="Verdana" w:hAnsi="Verdana" w:cs="Calibri"/>
                <w:color w:val="000000"/>
                <w:sz w:val="16"/>
                <w:szCs w:val="16"/>
              </w:rPr>
              <w:t>303</w:t>
            </w:r>
          </w:p>
        </w:tc>
        <w:tc>
          <w:tcPr>
            <w:tcW w:w="5831" w:type="dxa"/>
            <w:tcBorders>
              <w:top w:val="nil"/>
              <w:left w:val="nil"/>
              <w:bottom w:val="single" w:sz="4" w:space="0" w:color="auto"/>
              <w:right w:val="single" w:sz="4" w:space="0" w:color="auto"/>
            </w:tcBorders>
            <w:vAlign w:val="bottom"/>
            <w:hideMark/>
          </w:tcPr>
          <w:p w14:paraId="10B8702D" w14:textId="77777777" w:rsidR="00FC0F9D" w:rsidRDefault="00FC0F9D">
            <w:pPr>
              <w:rPr>
                <w:rFonts w:ascii="Verdana" w:hAnsi="Verdana" w:cs="Calibri"/>
                <w:color w:val="000000"/>
                <w:sz w:val="16"/>
                <w:szCs w:val="16"/>
              </w:rPr>
            </w:pPr>
            <w:r>
              <w:rPr>
                <w:rFonts w:ascii="Verdana" w:hAnsi="Verdana" w:cs="Calibri"/>
                <w:color w:val="000000"/>
                <w:sz w:val="16"/>
                <w:szCs w:val="16"/>
              </w:rPr>
              <w:t>Alte sporuri</w:t>
            </w:r>
          </w:p>
        </w:tc>
        <w:tc>
          <w:tcPr>
            <w:tcW w:w="1176" w:type="dxa"/>
            <w:tcBorders>
              <w:top w:val="nil"/>
              <w:left w:val="nil"/>
              <w:bottom w:val="single" w:sz="4" w:space="0" w:color="auto"/>
              <w:right w:val="single" w:sz="4" w:space="0" w:color="auto"/>
            </w:tcBorders>
            <w:vAlign w:val="bottom"/>
            <w:hideMark/>
          </w:tcPr>
          <w:p w14:paraId="0EB419BC" w14:textId="77777777" w:rsidR="00FC0F9D" w:rsidRDefault="00FC0F9D">
            <w:pPr>
              <w:rPr>
                <w:rFonts w:ascii="Verdana" w:hAnsi="Verdana" w:cs="Calibri"/>
                <w:color w:val="000000"/>
                <w:sz w:val="16"/>
                <w:szCs w:val="16"/>
              </w:rPr>
            </w:pPr>
            <w:r>
              <w:rPr>
                <w:rFonts w:ascii="Verdana" w:hAnsi="Verdana" w:cs="Calibri"/>
                <w:color w:val="000000"/>
                <w:sz w:val="16"/>
                <w:szCs w:val="16"/>
              </w:rPr>
              <w:t>10.01.06</w:t>
            </w:r>
          </w:p>
        </w:tc>
        <w:tc>
          <w:tcPr>
            <w:tcW w:w="945" w:type="dxa"/>
            <w:tcBorders>
              <w:top w:val="nil"/>
              <w:left w:val="nil"/>
              <w:bottom w:val="single" w:sz="4" w:space="0" w:color="auto"/>
              <w:right w:val="single" w:sz="4" w:space="0" w:color="auto"/>
            </w:tcBorders>
            <w:vAlign w:val="bottom"/>
            <w:hideMark/>
          </w:tcPr>
          <w:p w14:paraId="2E4BFB4B"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10.390,00</w:t>
            </w:r>
          </w:p>
        </w:tc>
      </w:tr>
      <w:tr w:rsidR="00FC0F9D" w14:paraId="2F0A1D05"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3AD5E6D3" w14:textId="77777777" w:rsidR="00FC0F9D" w:rsidRDefault="00FC0F9D">
            <w:pPr>
              <w:rPr>
                <w:rFonts w:ascii="Verdana" w:hAnsi="Verdana" w:cs="Calibri"/>
                <w:color w:val="000000"/>
                <w:sz w:val="16"/>
                <w:szCs w:val="16"/>
              </w:rPr>
            </w:pPr>
            <w:r>
              <w:rPr>
                <w:rFonts w:ascii="Verdana" w:hAnsi="Verdana" w:cs="Calibri"/>
                <w:color w:val="000000"/>
                <w:sz w:val="16"/>
                <w:szCs w:val="16"/>
              </w:rPr>
              <w:t>304</w:t>
            </w:r>
          </w:p>
        </w:tc>
        <w:tc>
          <w:tcPr>
            <w:tcW w:w="5831" w:type="dxa"/>
            <w:tcBorders>
              <w:top w:val="nil"/>
              <w:left w:val="nil"/>
              <w:bottom w:val="single" w:sz="4" w:space="0" w:color="auto"/>
              <w:right w:val="single" w:sz="4" w:space="0" w:color="auto"/>
            </w:tcBorders>
            <w:vAlign w:val="bottom"/>
            <w:hideMark/>
          </w:tcPr>
          <w:p w14:paraId="3B04F51C" w14:textId="77777777" w:rsidR="00FC0F9D" w:rsidRDefault="00FC0F9D">
            <w:pPr>
              <w:rPr>
                <w:rFonts w:ascii="Verdana" w:hAnsi="Verdana" w:cs="Calibri"/>
                <w:color w:val="000000"/>
                <w:sz w:val="16"/>
                <w:szCs w:val="16"/>
              </w:rPr>
            </w:pPr>
            <w:r>
              <w:rPr>
                <w:rFonts w:ascii="Verdana" w:hAnsi="Verdana" w:cs="Calibri"/>
                <w:color w:val="000000"/>
                <w:sz w:val="16"/>
                <w:szCs w:val="16"/>
              </w:rPr>
              <w:t>Fond aferent platii cu ora</w:t>
            </w:r>
          </w:p>
        </w:tc>
        <w:tc>
          <w:tcPr>
            <w:tcW w:w="1176" w:type="dxa"/>
            <w:tcBorders>
              <w:top w:val="nil"/>
              <w:left w:val="nil"/>
              <w:bottom w:val="single" w:sz="4" w:space="0" w:color="auto"/>
              <w:right w:val="single" w:sz="4" w:space="0" w:color="auto"/>
            </w:tcBorders>
            <w:vAlign w:val="bottom"/>
            <w:hideMark/>
          </w:tcPr>
          <w:p w14:paraId="483BFF73" w14:textId="77777777" w:rsidR="00FC0F9D" w:rsidRDefault="00FC0F9D">
            <w:pPr>
              <w:rPr>
                <w:rFonts w:ascii="Verdana" w:hAnsi="Verdana" w:cs="Calibri"/>
                <w:color w:val="000000"/>
                <w:sz w:val="16"/>
                <w:szCs w:val="16"/>
              </w:rPr>
            </w:pPr>
            <w:r>
              <w:rPr>
                <w:rFonts w:ascii="Verdana" w:hAnsi="Verdana" w:cs="Calibri"/>
                <w:color w:val="000000"/>
                <w:sz w:val="16"/>
                <w:szCs w:val="16"/>
              </w:rPr>
              <w:t>10.01.11</w:t>
            </w:r>
          </w:p>
        </w:tc>
        <w:tc>
          <w:tcPr>
            <w:tcW w:w="945" w:type="dxa"/>
            <w:tcBorders>
              <w:top w:val="nil"/>
              <w:left w:val="nil"/>
              <w:bottom w:val="single" w:sz="4" w:space="0" w:color="auto"/>
              <w:right w:val="single" w:sz="4" w:space="0" w:color="auto"/>
            </w:tcBorders>
            <w:vAlign w:val="bottom"/>
            <w:hideMark/>
          </w:tcPr>
          <w:p w14:paraId="40C3B52C"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6.300,00</w:t>
            </w:r>
          </w:p>
        </w:tc>
      </w:tr>
      <w:tr w:rsidR="00FC0F9D" w14:paraId="394EC871" w14:textId="77777777" w:rsidTr="00FC0F9D">
        <w:trPr>
          <w:trHeight w:val="450"/>
        </w:trPr>
        <w:tc>
          <w:tcPr>
            <w:tcW w:w="1110" w:type="dxa"/>
            <w:tcBorders>
              <w:top w:val="nil"/>
              <w:left w:val="single" w:sz="4" w:space="0" w:color="auto"/>
              <w:bottom w:val="single" w:sz="4" w:space="0" w:color="auto"/>
              <w:right w:val="single" w:sz="4" w:space="0" w:color="auto"/>
            </w:tcBorders>
            <w:vAlign w:val="bottom"/>
            <w:hideMark/>
          </w:tcPr>
          <w:p w14:paraId="32081FF6" w14:textId="77777777" w:rsidR="00FC0F9D" w:rsidRDefault="00FC0F9D">
            <w:pPr>
              <w:rPr>
                <w:rFonts w:ascii="Verdana" w:hAnsi="Verdana" w:cs="Calibri"/>
                <w:color w:val="000000"/>
                <w:sz w:val="16"/>
                <w:szCs w:val="16"/>
              </w:rPr>
            </w:pPr>
            <w:r>
              <w:rPr>
                <w:rFonts w:ascii="Verdana" w:hAnsi="Verdana" w:cs="Calibri"/>
                <w:color w:val="000000"/>
                <w:sz w:val="16"/>
                <w:szCs w:val="16"/>
              </w:rPr>
              <w:t>305</w:t>
            </w:r>
          </w:p>
        </w:tc>
        <w:tc>
          <w:tcPr>
            <w:tcW w:w="5831" w:type="dxa"/>
            <w:tcBorders>
              <w:top w:val="nil"/>
              <w:left w:val="nil"/>
              <w:bottom w:val="single" w:sz="4" w:space="0" w:color="auto"/>
              <w:right w:val="single" w:sz="4" w:space="0" w:color="auto"/>
            </w:tcBorders>
            <w:vAlign w:val="bottom"/>
            <w:hideMark/>
          </w:tcPr>
          <w:p w14:paraId="7CBEDD5B" w14:textId="77777777" w:rsidR="00FC0F9D" w:rsidRDefault="00FC0F9D">
            <w:pPr>
              <w:rPr>
                <w:rFonts w:ascii="Verdana" w:hAnsi="Verdana" w:cs="Calibri"/>
                <w:color w:val="000000"/>
                <w:sz w:val="16"/>
                <w:szCs w:val="16"/>
              </w:rPr>
            </w:pPr>
            <w:r>
              <w:rPr>
                <w:rFonts w:ascii="Verdana" w:hAnsi="Verdana" w:cs="Calibri"/>
                <w:color w:val="000000"/>
                <w:sz w:val="16"/>
                <w:szCs w:val="16"/>
              </w:rPr>
              <w:t>Indemnizatii platite unor persoane din afara unitatii</w:t>
            </w:r>
          </w:p>
        </w:tc>
        <w:tc>
          <w:tcPr>
            <w:tcW w:w="1176" w:type="dxa"/>
            <w:tcBorders>
              <w:top w:val="nil"/>
              <w:left w:val="nil"/>
              <w:bottom w:val="single" w:sz="4" w:space="0" w:color="auto"/>
              <w:right w:val="single" w:sz="4" w:space="0" w:color="auto"/>
            </w:tcBorders>
            <w:vAlign w:val="bottom"/>
            <w:hideMark/>
          </w:tcPr>
          <w:p w14:paraId="413EE6B7" w14:textId="77777777" w:rsidR="00FC0F9D" w:rsidRDefault="00FC0F9D">
            <w:pPr>
              <w:rPr>
                <w:rFonts w:ascii="Verdana" w:hAnsi="Verdana" w:cs="Calibri"/>
                <w:color w:val="000000"/>
                <w:sz w:val="16"/>
                <w:szCs w:val="16"/>
              </w:rPr>
            </w:pPr>
            <w:r>
              <w:rPr>
                <w:rFonts w:ascii="Verdana" w:hAnsi="Verdana" w:cs="Calibri"/>
                <w:color w:val="000000"/>
                <w:sz w:val="16"/>
                <w:szCs w:val="16"/>
              </w:rPr>
              <w:t>10.01.12</w:t>
            </w:r>
          </w:p>
        </w:tc>
        <w:tc>
          <w:tcPr>
            <w:tcW w:w="945" w:type="dxa"/>
            <w:tcBorders>
              <w:top w:val="nil"/>
              <w:left w:val="nil"/>
              <w:bottom w:val="single" w:sz="4" w:space="0" w:color="auto"/>
              <w:right w:val="single" w:sz="4" w:space="0" w:color="auto"/>
            </w:tcBorders>
            <w:vAlign w:val="bottom"/>
            <w:hideMark/>
          </w:tcPr>
          <w:p w14:paraId="2525E1A9"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20,00</w:t>
            </w:r>
          </w:p>
        </w:tc>
      </w:tr>
      <w:tr w:rsidR="00FC0F9D" w14:paraId="440EFFBF"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1E6C6BCC" w14:textId="77777777" w:rsidR="00FC0F9D" w:rsidRDefault="00FC0F9D">
            <w:pPr>
              <w:rPr>
                <w:rFonts w:ascii="Verdana" w:hAnsi="Verdana" w:cs="Calibri"/>
                <w:color w:val="000000"/>
                <w:sz w:val="16"/>
                <w:szCs w:val="16"/>
              </w:rPr>
            </w:pPr>
            <w:r>
              <w:rPr>
                <w:rFonts w:ascii="Verdana" w:hAnsi="Verdana" w:cs="Calibri"/>
                <w:color w:val="000000"/>
                <w:sz w:val="16"/>
                <w:szCs w:val="16"/>
              </w:rPr>
              <w:t>306</w:t>
            </w:r>
          </w:p>
        </w:tc>
        <w:tc>
          <w:tcPr>
            <w:tcW w:w="5831" w:type="dxa"/>
            <w:tcBorders>
              <w:top w:val="nil"/>
              <w:left w:val="nil"/>
              <w:bottom w:val="single" w:sz="4" w:space="0" w:color="auto"/>
              <w:right w:val="single" w:sz="4" w:space="0" w:color="auto"/>
            </w:tcBorders>
            <w:vAlign w:val="bottom"/>
            <w:hideMark/>
          </w:tcPr>
          <w:p w14:paraId="4070354B" w14:textId="77777777" w:rsidR="00FC0F9D" w:rsidRDefault="00FC0F9D">
            <w:pPr>
              <w:rPr>
                <w:rFonts w:ascii="Verdana" w:hAnsi="Verdana" w:cs="Calibri"/>
                <w:color w:val="000000"/>
                <w:sz w:val="16"/>
                <w:szCs w:val="16"/>
              </w:rPr>
            </w:pPr>
            <w:r>
              <w:rPr>
                <w:rFonts w:ascii="Verdana" w:hAnsi="Verdana" w:cs="Calibri"/>
                <w:color w:val="000000"/>
                <w:sz w:val="16"/>
                <w:szCs w:val="16"/>
              </w:rPr>
              <w:t xml:space="preserve">Drepturi de delegare </w:t>
            </w:r>
          </w:p>
        </w:tc>
        <w:tc>
          <w:tcPr>
            <w:tcW w:w="1176" w:type="dxa"/>
            <w:tcBorders>
              <w:top w:val="nil"/>
              <w:left w:val="nil"/>
              <w:bottom w:val="single" w:sz="4" w:space="0" w:color="auto"/>
              <w:right w:val="single" w:sz="4" w:space="0" w:color="auto"/>
            </w:tcBorders>
            <w:vAlign w:val="bottom"/>
            <w:hideMark/>
          </w:tcPr>
          <w:p w14:paraId="2BB96353" w14:textId="77777777" w:rsidR="00FC0F9D" w:rsidRDefault="00FC0F9D">
            <w:pPr>
              <w:rPr>
                <w:rFonts w:ascii="Verdana" w:hAnsi="Verdana" w:cs="Calibri"/>
                <w:color w:val="000000"/>
                <w:sz w:val="16"/>
                <w:szCs w:val="16"/>
              </w:rPr>
            </w:pPr>
            <w:r>
              <w:rPr>
                <w:rFonts w:ascii="Verdana" w:hAnsi="Verdana" w:cs="Calibri"/>
                <w:color w:val="000000"/>
                <w:sz w:val="16"/>
                <w:szCs w:val="16"/>
              </w:rPr>
              <w:t>10.01.13</w:t>
            </w:r>
          </w:p>
        </w:tc>
        <w:tc>
          <w:tcPr>
            <w:tcW w:w="945" w:type="dxa"/>
            <w:tcBorders>
              <w:top w:val="nil"/>
              <w:left w:val="nil"/>
              <w:bottom w:val="single" w:sz="4" w:space="0" w:color="auto"/>
              <w:right w:val="single" w:sz="4" w:space="0" w:color="auto"/>
            </w:tcBorders>
            <w:vAlign w:val="bottom"/>
            <w:hideMark/>
          </w:tcPr>
          <w:p w14:paraId="02244245"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13,00</w:t>
            </w:r>
          </w:p>
        </w:tc>
      </w:tr>
      <w:tr w:rsidR="00FC0F9D" w14:paraId="2306B1ED"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0E762273" w14:textId="77777777" w:rsidR="00FC0F9D" w:rsidRDefault="00FC0F9D">
            <w:pPr>
              <w:rPr>
                <w:rFonts w:ascii="Verdana" w:hAnsi="Verdana" w:cs="Calibri"/>
                <w:color w:val="000000"/>
                <w:sz w:val="16"/>
                <w:szCs w:val="16"/>
              </w:rPr>
            </w:pPr>
            <w:r>
              <w:rPr>
                <w:rFonts w:ascii="Verdana" w:hAnsi="Verdana" w:cs="Calibri"/>
                <w:color w:val="000000"/>
                <w:sz w:val="16"/>
                <w:szCs w:val="16"/>
              </w:rPr>
              <w:t>307</w:t>
            </w:r>
          </w:p>
        </w:tc>
        <w:tc>
          <w:tcPr>
            <w:tcW w:w="5831" w:type="dxa"/>
            <w:tcBorders>
              <w:top w:val="nil"/>
              <w:left w:val="nil"/>
              <w:bottom w:val="single" w:sz="4" w:space="0" w:color="auto"/>
              <w:right w:val="single" w:sz="4" w:space="0" w:color="auto"/>
            </w:tcBorders>
            <w:vAlign w:val="bottom"/>
            <w:hideMark/>
          </w:tcPr>
          <w:p w14:paraId="65145B02" w14:textId="77777777" w:rsidR="00FC0F9D" w:rsidRDefault="00FC0F9D">
            <w:pPr>
              <w:rPr>
                <w:rFonts w:ascii="Verdana" w:hAnsi="Verdana" w:cs="Calibri"/>
                <w:color w:val="000000"/>
                <w:sz w:val="16"/>
                <w:szCs w:val="16"/>
              </w:rPr>
            </w:pPr>
            <w:r>
              <w:rPr>
                <w:rFonts w:ascii="Verdana" w:hAnsi="Verdana" w:cs="Calibri"/>
                <w:color w:val="000000"/>
                <w:sz w:val="16"/>
                <w:szCs w:val="16"/>
              </w:rPr>
              <w:t>Îndemnizaţii de hrană</w:t>
            </w:r>
          </w:p>
        </w:tc>
        <w:tc>
          <w:tcPr>
            <w:tcW w:w="1176" w:type="dxa"/>
            <w:tcBorders>
              <w:top w:val="nil"/>
              <w:left w:val="nil"/>
              <w:bottom w:val="single" w:sz="4" w:space="0" w:color="auto"/>
              <w:right w:val="single" w:sz="4" w:space="0" w:color="auto"/>
            </w:tcBorders>
            <w:vAlign w:val="bottom"/>
            <w:hideMark/>
          </w:tcPr>
          <w:p w14:paraId="58F455A2" w14:textId="77777777" w:rsidR="00FC0F9D" w:rsidRDefault="00FC0F9D">
            <w:pPr>
              <w:rPr>
                <w:rFonts w:ascii="Verdana" w:hAnsi="Verdana" w:cs="Calibri"/>
                <w:color w:val="000000"/>
                <w:sz w:val="16"/>
                <w:szCs w:val="16"/>
              </w:rPr>
            </w:pPr>
            <w:r>
              <w:rPr>
                <w:rFonts w:ascii="Verdana" w:hAnsi="Verdana" w:cs="Calibri"/>
                <w:color w:val="000000"/>
                <w:sz w:val="16"/>
                <w:szCs w:val="16"/>
              </w:rPr>
              <w:t>10.01.17</w:t>
            </w:r>
          </w:p>
        </w:tc>
        <w:tc>
          <w:tcPr>
            <w:tcW w:w="945" w:type="dxa"/>
            <w:tcBorders>
              <w:top w:val="nil"/>
              <w:left w:val="nil"/>
              <w:bottom w:val="single" w:sz="4" w:space="0" w:color="auto"/>
              <w:right w:val="single" w:sz="4" w:space="0" w:color="auto"/>
            </w:tcBorders>
            <w:vAlign w:val="bottom"/>
            <w:hideMark/>
          </w:tcPr>
          <w:p w14:paraId="308615FF"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4.121,00</w:t>
            </w:r>
          </w:p>
        </w:tc>
      </w:tr>
      <w:tr w:rsidR="00FC0F9D" w14:paraId="02356C65"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52E4A637" w14:textId="77777777" w:rsidR="00FC0F9D" w:rsidRDefault="00FC0F9D">
            <w:pPr>
              <w:rPr>
                <w:rFonts w:ascii="Verdana" w:hAnsi="Verdana" w:cs="Calibri"/>
                <w:color w:val="000000"/>
                <w:sz w:val="16"/>
                <w:szCs w:val="16"/>
              </w:rPr>
            </w:pPr>
            <w:r>
              <w:rPr>
                <w:rFonts w:ascii="Verdana" w:hAnsi="Verdana" w:cs="Calibri"/>
                <w:color w:val="000000"/>
                <w:sz w:val="16"/>
                <w:szCs w:val="16"/>
              </w:rPr>
              <w:t>308</w:t>
            </w:r>
          </w:p>
        </w:tc>
        <w:tc>
          <w:tcPr>
            <w:tcW w:w="5831" w:type="dxa"/>
            <w:tcBorders>
              <w:top w:val="nil"/>
              <w:left w:val="nil"/>
              <w:bottom w:val="single" w:sz="4" w:space="0" w:color="auto"/>
              <w:right w:val="single" w:sz="4" w:space="0" w:color="auto"/>
            </w:tcBorders>
            <w:vAlign w:val="bottom"/>
            <w:hideMark/>
          </w:tcPr>
          <w:p w14:paraId="28C97302" w14:textId="77777777" w:rsidR="00FC0F9D" w:rsidRDefault="00FC0F9D">
            <w:pPr>
              <w:rPr>
                <w:rFonts w:ascii="Verdana" w:hAnsi="Verdana" w:cs="Calibri"/>
                <w:color w:val="000000"/>
                <w:sz w:val="16"/>
                <w:szCs w:val="16"/>
              </w:rPr>
            </w:pPr>
            <w:r>
              <w:rPr>
                <w:rFonts w:ascii="Verdana" w:hAnsi="Verdana" w:cs="Calibri"/>
                <w:color w:val="000000"/>
                <w:sz w:val="16"/>
                <w:szCs w:val="16"/>
              </w:rPr>
              <w:t>Alte drepturi salariale in bani</w:t>
            </w:r>
          </w:p>
        </w:tc>
        <w:tc>
          <w:tcPr>
            <w:tcW w:w="1176" w:type="dxa"/>
            <w:tcBorders>
              <w:top w:val="nil"/>
              <w:left w:val="nil"/>
              <w:bottom w:val="single" w:sz="4" w:space="0" w:color="auto"/>
              <w:right w:val="single" w:sz="4" w:space="0" w:color="auto"/>
            </w:tcBorders>
            <w:vAlign w:val="bottom"/>
            <w:hideMark/>
          </w:tcPr>
          <w:p w14:paraId="534DE433" w14:textId="77777777" w:rsidR="00FC0F9D" w:rsidRDefault="00FC0F9D">
            <w:pPr>
              <w:rPr>
                <w:rFonts w:ascii="Verdana" w:hAnsi="Verdana" w:cs="Calibri"/>
                <w:color w:val="000000"/>
                <w:sz w:val="16"/>
                <w:szCs w:val="16"/>
              </w:rPr>
            </w:pPr>
            <w:r>
              <w:rPr>
                <w:rFonts w:ascii="Verdana" w:hAnsi="Verdana" w:cs="Calibri"/>
                <w:color w:val="000000"/>
                <w:sz w:val="16"/>
                <w:szCs w:val="16"/>
              </w:rPr>
              <w:t>10.01.30</w:t>
            </w:r>
          </w:p>
        </w:tc>
        <w:tc>
          <w:tcPr>
            <w:tcW w:w="945" w:type="dxa"/>
            <w:tcBorders>
              <w:top w:val="nil"/>
              <w:left w:val="nil"/>
              <w:bottom w:val="single" w:sz="4" w:space="0" w:color="auto"/>
              <w:right w:val="single" w:sz="4" w:space="0" w:color="auto"/>
            </w:tcBorders>
            <w:vAlign w:val="bottom"/>
            <w:hideMark/>
          </w:tcPr>
          <w:p w14:paraId="6E385583"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2.645,00</w:t>
            </w:r>
          </w:p>
        </w:tc>
      </w:tr>
      <w:tr w:rsidR="00FC0F9D" w14:paraId="54EDF658" w14:textId="77777777" w:rsidTr="00FC0F9D">
        <w:trPr>
          <w:trHeight w:val="450"/>
        </w:trPr>
        <w:tc>
          <w:tcPr>
            <w:tcW w:w="1110" w:type="dxa"/>
            <w:tcBorders>
              <w:top w:val="nil"/>
              <w:left w:val="single" w:sz="4" w:space="0" w:color="auto"/>
              <w:bottom w:val="single" w:sz="4" w:space="0" w:color="auto"/>
              <w:right w:val="single" w:sz="4" w:space="0" w:color="auto"/>
            </w:tcBorders>
            <w:vAlign w:val="bottom"/>
            <w:hideMark/>
          </w:tcPr>
          <w:p w14:paraId="568BFE16" w14:textId="77777777" w:rsidR="00FC0F9D" w:rsidRDefault="00FC0F9D">
            <w:pPr>
              <w:rPr>
                <w:rFonts w:ascii="Verdana" w:hAnsi="Verdana" w:cs="Calibri"/>
                <w:color w:val="000000"/>
                <w:sz w:val="16"/>
                <w:szCs w:val="16"/>
              </w:rPr>
            </w:pPr>
            <w:r>
              <w:rPr>
                <w:rFonts w:ascii="Verdana" w:hAnsi="Verdana" w:cs="Calibri"/>
                <w:color w:val="000000"/>
                <w:sz w:val="16"/>
                <w:szCs w:val="16"/>
              </w:rPr>
              <w:t>309</w:t>
            </w:r>
          </w:p>
        </w:tc>
        <w:tc>
          <w:tcPr>
            <w:tcW w:w="5831" w:type="dxa"/>
            <w:tcBorders>
              <w:top w:val="nil"/>
              <w:left w:val="nil"/>
              <w:bottom w:val="single" w:sz="4" w:space="0" w:color="auto"/>
              <w:right w:val="single" w:sz="4" w:space="0" w:color="auto"/>
            </w:tcBorders>
            <w:vAlign w:val="bottom"/>
            <w:hideMark/>
          </w:tcPr>
          <w:p w14:paraId="539F6FF4" w14:textId="77777777" w:rsidR="00FC0F9D" w:rsidRDefault="00FC0F9D">
            <w:pPr>
              <w:rPr>
                <w:rFonts w:ascii="Verdana" w:hAnsi="Verdana" w:cs="Calibri"/>
                <w:color w:val="000000"/>
                <w:sz w:val="16"/>
                <w:szCs w:val="16"/>
              </w:rPr>
            </w:pPr>
            <w:r>
              <w:rPr>
                <w:rFonts w:ascii="Verdana" w:hAnsi="Verdana" w:cs="Calibri"/>
                <w:color w:val="000000"/>
                <w:sz w:val="16"/>
                <w:szCs w:val="16"/>
              </w:rPr>
              <w:t>Cheltuieli salariale in natura  (cod 10.02.01 la 10.02.06+10.02.30)</w:t>
            </w:r>
          </w:p>
        </w:tc>
        <w:tc>
          <w:tcPr>
            <w:tcW w:w="1176" w:type="dxa"/>
            <w:tcBorders>
              <w:top w:val="nil"/>
              <w:left w:val="nil"/>
              <w:bottom w:val="single" w:sz="4" w:space="0" w:color="auto"/>
              <w:right w:val="single" w:sz="4" w:space="0" w:color="auto"/>
            </w:tcBorders>
            <w:vAlign w:val="bottom"/>
            <w:hideMark/>
          </w:tcPr>
          <w:p w14:paraId="2696CBF1" w14:textId="77777777" w:rsidR="00FC0F9D" w:rsidRDefault="00FC0F9D">
            <w:pPr>
              <w:rPr>
                <w:rFonts w:ascii="Verdana" w:hAnsi="Verdana" w:cs="Calibri"/>
                <w:color w:val="000000"/>
                <w:sz w:val="16"/>
                <w:szCs w:val="16"/>
              </w:rPr>
            </w:pPr>
            <w:r>
              <w:rPr>
                <w:rFonts w:ascii="Verdana" w:hAnsi="Verdana" w:cs="Calibri"/>
                <w:color w:val="000000"/>
                <w:sz w:val="16"/>
                <w:szCs w:val="16"/>
              </w:rPr>
              <w:t>10.02</w:t>
            </w:r>
          </w:p>
        </w:tc>
        <w:tc>
          <w:tcPr>
            <w:tcW w:w="945" w:type="dxa"/>
            <w:tcBorders>
              <w:top w:val="nil"/>
              <w:left w:val="nil"/>
              <w:bottom w:val="single" w:sz="4" w:space="0" w:color="auto"/>
              <w:right w:val="single" w:sz="4" w:space="0" w:color="auto"/>
            </w:tcBorders>
            <w:vAlign w:val="bottom"/>
            <w:hideMark/>
          </w:tcPr>
          <w:p w14:paraId="021AB066"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676,00</w:t>
            </w:r>
          </w:p>
        </w:tc>
      </w:tr>
      <w:tr w:rsidR="00FC0F9D" w14:paraId="049C39E8"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48107E23" w14:textId="77777777" w:rsidR="00FC0F9D" w:rsidRDefault="00FC0F9D">
            <w:pPr>
              <w:rPr>
                <w:rFonts w:ascii="Verdana" w:hAnsi="Verdana" w:cs="Calibri"/>
                <w:color w:val="000000"/>
                <w:sz w:val="16"/>
                <w:szCs w:val="16"/>
              </w:rPr>
            </w:pPr>
            <w:r>
              <w:rPr>
                <w:rFonts w:ascii="Verdana" w:hAnsi="Verdana" w:cs="Calibri"/>
                <w:color w:val="000000"/>
                <w:sz w:val="16"/>
                <w:szCs w:val="16"/>
              </w:rPr>
              <w:t>310</w:t>
            </w:r>
          </w:p>
        </w:tc>
        <w:tc>
          <w:tcPr>
            <w:tcW w:w="5831" w:type="dxa"/>
            <w:tcBorders>
              <w:top w:val="nil"/>
              <w:left w:val="nil"/>
              <w:bottom w:val="single" w:sz="4" w:space="0" w:color="auto"/>
              <w:right w:val="single" w:sz="4" w:space="0" w:color="auto"/>
            </w:tcBorders>
            <w:vAlign w:val="bottom"/>
            <w:hideMark/>
          </w:tcPr>
          <w:p w14:paraId="3BC3F256" w14:textId="77777777" w:rsidR="00FC0F9D" w:rsidRDefault="00FC0F9D">
            <w:pPr>
              <w:rPr>
                <w:rFonts w:ascii="Verdana" w:hAnsi="Verdana" w:cs="Calibri"/>
                <w:color w:val="000000"/>
                <w:sz w:val="16"/>
                <w:szCs w:val="16"/>
              </w:rPr>
            </w:pPr>
            <w:r>
              <w:rPr>
                <w:rFonts w:ascii="Verdana" w:hAnsi="Verdana" w:cs="Calibri"/>
                <w:color w:val="000000"/>
                <w:sz w:val="16"/>
                <w:szCs w:val="16"/>
              </w:rPr>
              <w:t>Vouchere de vacanţă</w:t>
            </w:r>
          </w:p>
        </w:tc>
        <w:tc>
          <w:tcPr>
            <w:tcW w:w="1176" w:type="dxa"/>
            <w:tcBorders>
              <w:top w:val="nil"/>
              <w:left w:val="nil"/>
              <w:bottom w:val="single" w:sz="4" w:space="0" w:color="auto"/>
              <w:right w:val="single" w:sz="4" w:space="0" w:color="auto"/>
            </w:tcBorders>
            <w:vAlign w:val="bottom"/>
            <w:hideMark/>
          </w:tcPr>
          <w:p w14:paraId="67349D1D" w14:textId="77777777" w:rsidR="00FC0F9D" w:rsidRDefault="00FC0F9D">
            <w:pPr>
              <w:rPr>
                <w:rFonts w:ascii="Verdana" w:hAnsi="Verdana" w:cs="Calibri"/>
                <w:color w:val="000000"/>
                <w:sz w:val="16"/>
                <w:szCs w:val="16"/>
              </w:rPr>
            </w:pPr>
            <w:r>
              <w:rPr>
                <w:rFonts w:ascii="Verdana" w:hAnsi="Verdana" w:cs="Calibri"/>
                <w:color w:val="000000"/>
                <w:sz w:val="16"/>
                <w:szCs w:val="16"/>
              </w:rPr>
              <w:t>10.02.06</w:t>
            </w:r>
          </w:p>
        </w:tc>
        <w:tc>
          <w:tcPr>
            <w:tcW w:w="945" w:type="dxa"/>
            <w:tcBorders>
              <w:top w:val="nil"/>
              <w:left w:val="nil"/>
              <w:bottom w:val="single" w:sz="4" w:space="0" w:color="auto"/>
              <w:right w:val="single" w:sz="4" w:space="0" w:color="auto"/>
            </w:tcBorders>
            <w:vAlign w:val="bottom"/>
            <w:hideMark/>
          </w:tcPr>
          <w:p w14:paraId="687C5380"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676,00</w:t>
            </w:r>
          </w:p>
        </w:tc>
      </w:tr>
      <w:tr w:rsidR="00FC0F9D" w14:paraId="55B95A23"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78663C0A" w14:textId="77777777" w:rsidR="00FC0F9D" w:rsidRDefault="00FC0F9D">
            <w:pPr>
              <w:rPr>
                <w:rFonts w:ascii="Verdana" w:hAnsi="Verdana" w:cs="Calibri"/>
                <w:color w:val="000000"/>
                <w:sz w:val="16"/>
                <w:szCs w:val="16"/>
              </w:rPr>
            </w:pPr>
            <w:r>
              <w:rPr>
                <w:rFonts w:ascii="Verdana" w:hAnsi="Verdana" w:cs="Calibri"/>
                <w:color w:val="000000"/>
                <w:sz w:val="16"/>
                <w:szCs w:val="16"/>
              </w:rPr>
              <w:t>311</w:t>
            </w:r>
          </w:p>
        </w:tc>
        <w:tc>
          <w:tcPr>
            <w:tcW w:w="5831" w:type="dxa"/>
            <w:tcBorders>
              <w:top w:val="nil"/>
              <w:left w:val="nil"/>
              <w:bottom w:val="single" w:sz="4" w:space="0" w:color="auto"/>
              <w:right w:val="single" w:sz="4" w:space="0" w:color="auto"/>
            </w:tcBorders>
            <w:vAlign w:val="bottom"/>
            <w:hideMark/>
          </w:tcPr>
          <w:p w14:paraId="051A45C5" w14:textId="77777777" w:rsidR="00FC0F9D" w:rsidRDefault="00FC0F9D">
            <w:pPr>
              <w:rPr>
                <w:rFonts w:ascii="Verdana" w:hAnsi="Verdana" w:cs="Calibri"/>
                <w:color w:val="000000"/>
                <w:sz w:val="16"/>
                <w:szCs w:val="16"/>
              </w:rPr>
            </w:pPr>
            <w:r>
              <w:rPr>
                <w:rFonts w:ascii="Verdana" w:hAnsi="Verdana" w:cs="Calibri"/>
                <w:color w:val="000000"/>
                <w:sz w:val="16"/>
                <w:szCs w:val="16"/>
              </w:rPr>
              <w:t>Contributii  (cod 10.03.01 la 10.03.06)</w:t>
            </w:r>
          </w:p>
        </w:tc>
        <w:tc>
          <w:tcPr>
            <w:tcW w:w="1176" w:type="dxa"/>
            <w:tcBorders>
              <w:top w:val="nil"/>
              <w:left w:val="nil"/>
              <w:bottom w:val="single" w:sz="4" w:space="0" w:color="auto"/>
              <w:right w:val="single" w:sz="4" w:space="0" w:color="auto"/>
            </w:tcBorders>
            <w:vAlign w:val="bottom"/>
            <w:hideMark/>
          </w:tcPr>
          <w:p w14:paraId="5BF34D0A" w14:textId="77777777" w:rsidR="00FC0F9D" w:rsidRDefault="00FC0F9D">
            <w:pPr>
              <w:rPr>
                <w:rFonts w:ascii="Verdana" w:hAnsi="Verdana" w:cs="Calibri"/>
                <w:color w:val="000000"/>
                <w:sz w:val="16"/>
                <w:szCs w:val="16"/>
              </w:rPr>
            </w:pPr>
            <w:r>
              <w:rPr>
                <w:rFonts w:ascii="Verdana" w:hAnsi="Verdana" w:cs="Calibri"/>
                <w:color w:val="000000"/>
                <w:sz w:val="16"/>
                <w:szCs w:val="16"/>
              </w:rPr>
              <w:t>10.03</w:t>
            </w:r>
          </w:p>
        </w:tc>
        <w:tc>
          <w:tcPr>
            <w:tcW w:w="945" w:type="dxa"/>
            <w:tcBorders>
              <w:top w:val="nil"/>
              <w:left w:val="nil"/>
              <w:bottom w:val="single" w:sz="4" w:space="0" w:color="auto"/>
              <w:right w:val="single" w:sz="4" w:space="0" w:color="auto"/>
            </w:tcBorders>
            <w:vAlign w:val="bottom"/>
            <w:hideMark/>
          </w:tcPr>
          <w:p w14:paraId="1FDF547F"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5.628,00</w:t>
            </w:r>
          </w:p>
        </w:tc>
      </w:tr>
      <w:tr w:rsidR="00FC0F9D" w14:paraId="7BB769F8"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42C3CDED" w14:textId="77777777" w:rsidR="00FC0F9D" w:rsidRDefault="00FC0F9D">
            <w:pPr>
              <w:rPr>
                <w:rFonts w:ascii="Verdana" w:hAnsi="Verdana" w:cs="Calibri"/>
                <w:color w:val="000000"/>
                <w:sz w:val="16"/>
                <w:szCs w:val="16"/>
              </w:rPr>
            </w:pPr>
            <w:r>
              <w:rPr>
                <w:rFonts w:ascii="Verdana" w:hAnsi="Verdana" w:cs="Calibri"/>
                <w:color w:val="000000"/>
                <w:sz w:val="16"/>
                <w:szCs w:val="16"/>
              </w:rPr>
              <w:t>312</w:t>
            </w:r>
          </w:p>
        </w:tc>
        <w:tc>
          <w:tcPr>
            <w:tcW w:w="5831" w:type="dxa"/>
            <w:tcBorders>
              <w:top w:val="nil"/>
              <w:left w:val="nil"/>
              <w:bottom w:val="single" w:sz="4" w:space="0" w:color="auto"/>
              <w:right w:val="single" w:sz="4" w:space="0" w:color="auto"/>
            </w:tcBorders>
            <w:vAlign w:val="bottom"/>
            <w:hideMark/>
          </w:tcPr>
          <w:p w14:paraId="6CBFD570" w14:textId="77777777" w:rsidR="00FC0F9D" w:rsidRDefault="00FC0F9D">
            <w:pPr>
              <w:rPr>
                <w:rFonts w:ascii="Verdana" w:hAnsi="Verdana" w:cs="Calibri"/>
                <w:color w:val="000000"/>
                <w:sz w:val="16"/>
                <w:szCs w:val="16"/>
              </w:rPr>
            </w:pPr>
            <w:r>
              <w:rPr>
                <w:rFonts w:ascii="Verdana" w:hAnsi="Verdana" w:cs="Calibri"/>
                <w:color w:val="000000"/>
                <w:sz w:val="16"/>
                <w:szCs w:val="16"/>
              </w:rPr>
              <w:t>Contributii de asigurari sociale de stat</w:t>
            </w:r>
          </w:p>
        </w:tc>
        <w:tc>
          <w:tcPr>
            <w:tcW w:w="1176" w:type="dxa"/>
            <w:tcBorders>
              <w:top w:val="nil"/>
              <w:left w:val="nil"/>
              <w:bottom w:val="single" w:sz="4" w:space="0" w:color="auto"/>
              <w:right w:val="single" w:sz="4" w:space="0" w:color="auto"/>
            </w:tcBorders>
            <w:vAlign w:val="bottom"/>
            <w:hideMark/>
          </w:tcPr>
          <w:p w14:paraId="166C0973" w14:textId="77777777" w:rsidR="00FC0F9D" w:rsidRDefault="00FC0F9D">
            <w:pPr>
              <w:rPr>
                <w:rFonts w:ascii="Verdana" w:hAnsi="Verdana" w:cs="Calibri"/>
                <w:color w:val="000000"/>
                <w:sz w:val="16"/>
                <w:szCs w:val="16"/>
              </w:rPr>
            </w:pPr>
            <w:r>
              <w:rPr>
                <w:rFonts w:ascii="Verdana" w:hAnsi="Verdana" w:cs="Calibri"/>
                <w:color w:val="000000"/>
                <w:sz w:val="16"/>
                <w:szCs w:val="16"/>
              </w:rPr>
              <w:t>10.03.01</w:t>
            </w:r>
          </w:p>
        </w:tc>
        <w:tc>
          <w:tcPr>
            <w:tcW w:w="945" w:type="dxa"/>
            <w:tcBorders>
              <w:top w:val="nil"/>
              <w:left w:val="nil"/>
              <w:bottom w:val="single" w:sz="4" w:space="0" w:color="auto"/>
              <w:right w:val="single" w:sz="4" w:space="0" w:color="auto"/>
            </w:tcBorders>
            <w:vAlign w:val="bottom"/>
            <w:hideMark/>
          </w:tcPr>
          <w:p w14:paraId="49B339A6"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150,00</w:t>
            </w:r>
          </w:p>
        </w:tc>
      </w:tr>
      <w:tr w:rsidR="00FC0F9D" w14:paraId="0BAF4DEC"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46695909" w14:textId="77777777" w:rsidR="00FC0F9D" w:rsidRDefault="00FC0F9D">
            <w:pPr>
              <w:rPr>
                <w:rFonts w:ascii="Verdana" w:hAnsi="Verdana" w:cs="Calibri"/>
                <w:color w:val="000000"/>
                <w:sz w:val="16"/>
                <w:szCs w:val="16"/>
              </w:rPr>
            </w:pPr>
            <w:r>
              <w:rPr>
                <w:rFonts w:ascii="Verdana" w:hAnsi="Verdana" w:cs="Calibri"/>
                <w:color w:val="000000"/>
                <w:sz w:val="16"/>
                <w:szCs w:val="16"/>
              </w:rPr>
              <w:t>313</w:t>
            </w:r>
          </w:p>
        </w:tc>
        <w:tc>
          <w:tcPr>
            <w:tcW w:w="5831" w:type="dxa"/>
            <w:tcBorders>
              <w:top w:val="nil"/>
              <w:left w:val="nil"/>
              <w:bottom w:val="single" w:sz="4" w:space="0" w:color="auto"/>
              <w:right w:val="single" w:sz="4" w:space="0" w:color="auto"/>
            </w:tcBorders>
            <w:vAlign w:val="bottom"/>
            <w:hideMark/>
          </w:tcPr>
          <w:p w14:paraId="5289978B" w14:textId="77777777" w:rsidR="00FC0F9D" w:rsidRDefault="00FC0F9D">
            <w:pPr>
              <w:rPr>
                <w:rFonts w:ascii="Verdana" w:hAnsi="Verdana" w:cs="Calibri"/>
                <w:color w:val="000000"/>
                <w:sz w:val="16"/>
                <w:szCs w:val="16"/>
              </w:rPr>
            </w:pPr>
            <w:r>
              <w:rPr>
                <w:rFonts w:ascii="Verdana" w:hAnsi="Verdana" w:cs="Calibri"/>
                <w:color w:val="000000"/>
                <w:sz w:val="16"/>
                <w:szCs w:val="16"/>
              </w:rPr>
              <w:t>Contributia asiguratorie pentru munca</w:t>
            </w:r>
          </w:p>
        </w:tc>
        <w:tc>
          <w:tcPr>
            <w:tcW w:w="1176" w:type="dxa"/>
            <w:tcBorders>
              <w:top w:val="nil"/>
              <w:left w:val="nil"/>
              <w:bottom w:val="single" w:sz="4" w:space="0" w:color="auto"/>
              <w:right w:val="single" w:sz="4" w:space="0" w:color="auto"/>
            </w:tcBorders>
            <w:vAlign w:val="bottom"/>
            <w:hideMark/>
          </w:tcPr>
          <w:p w14:paraId="03879135" w14:textId="77777777" w:rsidR="00FC0F9D" w:rsidRDefault="00FC0F9D">
            <w:pPr>
              <w:rPr>
                <w:rFonts w:ascii="Verdana" w:hAnsi="Verdana" w:cs="Calibri"/>
                <w:color w:val="000000"/>
                <w:sz w:val="16"/>
                <w:szCs w:val="16"/>
              </w:rPr>
            </w:pPr>
            <w:r>
              <w:rPr>
                <w:rFonts w:ascii="Verdana" w:hAnsi="Verdana" w:cs="Calibri"/>
                <w:color w:val="000000"/>
                <w:sz w:val="16"/>
                <w:szCs w:val="16"/>
              </w:rPr>
              <w:t>10.03.07</w:t>
            </w:r>
          </w:p>
        </w:tc>
        <w:tc>
          <w:tcPr>
            <w:tcW w:w="945" w:type="dxa"/>
            <w:tcBorders>
              <w:top w:val="nil"/>
              <w:left w:val="nil"/>
              <w:bottom w:val="single" w:sz="4" w:space="0" w:color="auto"/>
              <w:right w:val="single" w:sz="4" w:space="0" w:color="auto"/>
            </w:tcBorders>
            <w:vAlign w:val="bottom"/>
            <w:hideMark/>
          </w:tcPr>
          <w:p w14:paraId="02DA4C57"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5.474,00</w:t>
            </w:r>
          </w:p>
        </w:tc>
      </w:tr>
      <w:tr w:rsidR="00FC0F9D" w14:paraId="2C9E24E7" w14:textId="77777777" w:rsidTr="00FC0F9D">
        <w:trPr>
          <w:trHeight w:val="450"/>
        </w:trPr>
        <w:tc>
          <w:tcPr>
            <w:tcW w:w="1110" w:type="dxa"/>
            <w:tcBorders>
              <w:top w:val="nil"/>
              <w:left w:val="single" w:sz="4" w:space="0" w:color="auto"/>
              <w:bottom w:val="single" w:sz="4" w:space="0" w:color="auto"/>
              <w:right w:val="single" w:sz="4" w:space="0" w:color="auto"/>
            </w:tcBorders>
            <w:vAlign w:val="bottom"/>
            <w:hideMark/>
          </w:tcPr>
          <w:p w14:paraId="5F4CFF92" w14:textId="77777777" w:rsidR="00FC0F9D" w:rsidRDefault="00FC0F9D">
            <w:pPr>
              <w:rPr>
                <w:rFonts w:ascii="Verdana" w:hAnsi="Verdana" w:cs="Calibri"/>
                <w:color w:val="000000"/>
                <w:sz w:val="16"/>
                <w:szCs w:val="16"/>
              </w:rPr>
            </w:pPr>
            <w:r>
              <w:rPr>
                <w:rFonts w:ascii="Verdana" w:hAnsi="Verdana" w:cs="Calibri"/>
                <w:color w:val="000000"/>
                <w:sz w:val="16"/>
                <w:szCs w:val="16"/>
              </w:rPr>
              <w:t>314</w:t>
            </w:r>
          </w:p>
        </w:tc>
        <w:tc>
          <w:tcPr>
            <w:tcW w:w="5831" w:type="dxa"/>
            <w:tcBorders>
              <w:top w:val="nil"/>
              <w:left w:val="nil"/>
              <w:bottom w:val="single" w:sz="4" w:space="0" w:color="auto"/>
              <w:right w:val="single" w:sz="4" w:space="0" w:color="auto"/>
            </w:tcBorders>
            <w:vAlign w:val="bottom"/>
            <w:hideMark/>
          </w:tcPr>
          <w:p w14:paraId="27F574A6" w14:textId="77777777" w:rsidR="00FC0F9D" w:rsidRDefault="00FC0F9D">
            <w:pPr>
              <w:rPr>
                <w:rFonts w:ascii="Verdana" w:hAnsi="Verdana" w:cs="Calibri"/>
                <w:color w:val="000000"/>
                <w:sz w:val="16"/>
                <w:szCs w:val="16"/>
              </w:rPr>
            </w:pPr>
            <w:r>
              <w:rPr>
                <w:rFonts w:ascii="Verdana" w:hAnsi="Verdana" w:cs="Calibri"/>
                <w:color w:val="000000"/>
                <w:sz w:val="16"/>
                <w:szCs w:val="16"/>
              </w:rPr>
              <w:t>Contributii platite de angajator in numele angajatului</w:t>
            </w:r>
          </w:p>
        </w:tc>
        <w:tc>
          <w:tcPr>
            <w:tcW w:w="1176" w:type="dxa"/>
            <w:tcBorders>
              <w:top w:val="nil"/>
              <w:left w:val="nil"/>
              <w:bottom w:val="single" w:sz="4" w:space="0" w:color="auto"/>
              <w:right w:val="single" w:sz="4" w:space="0" w:color="auto"/>
            </w:tcBorders>
            <w:vAlign w:val="bottom"/>
            <w:hideMark/>
          </w:tcPr>
          <w:p w14:paraId="0E88CF16" w14:textId="77777777" w:rsidR="00FC0F9D" w:rsidRDefault="00FC0F9D">
            <w:pPr>
              <w:rPr>
                <w:rFonts w:ascii="Verdana" w:hAnsi="Verdana" w:cs="Calibri"/>
                <w:color w:val="000000"/>
                <w:sz w:val="16"/>
                <w:szCs w:val="16"/>
              </w:rPr>
            </w:pPr>
            <w:r>
              <w:rPr>
                <w:rFonts w:ascii="Verdana" w:hAnsi="Verdana" w:cs="Calibri"/>
                <w:color w:val="000000"/>
                <w:sz w:val="16"/>
                <w:szCs w:val="16"/>
              </w:rPr>
              <w:t>10.03.08</w:t>
            </w:r>
          </w:p>
        </w:tc>
        <w:tc>
          <w:tcPr>
            <w:tcW w:w="945" w:type="dxa"/>
            <w:tcBorders>
              <w:top w:val="nil"/>
              <w:left w:val="nil"/>
              <w:bottom w:val="single" w:sz="4" w:space="0" w:color="auto"/>
              <w:right w:val="single" w:sz="4" w:space="0" w:color="auto"/>
            </w:tcBorders>
            <w:vAlign w:val="bottom"/>
            <w:hideMark/>
          </w:tcPr>
          <w:p w14:paraId="317D3D1C"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4,00</w:t>
            </w:r>
          </w:p>
        </w:tc>
      </w:tr>
      <w:tr w:rsidR="00FC0F9D" w14:paraId="57E90BE5" w14:textId="77777777" w:rsidTr="00FC0F9D">
        <w:trPr>
          <w:trHeight w:val="450"/>
        </w:trPr>
        <w:tc>
          <w:tcPr>
            <w:tcW w:w="1110" w:type="dxa"/>
            <w:tcBorders>
              <w:top w:val="nil"/>
              <w:left w:val="single" w:sz="4" w:space="0" w:color="auto"/>
              <w:bottom w:val="single" w:sz="4" w:space="0" w:color="auto"/>
              <w:right w:val="single" w:sz="4" w:space="0" w:color="auto"/>
            </w:tcBorders>
            <w:vAlign w:val="bottom"/>
            <w:hideMark/>
          </w:tcPr>
          <w:p w14:paraId="49FA8191" w14:textId="77777777" w:rsidR="00FC0F9D" w:rsidRDefault="00FC0F9D">
            <w:pPr>
              <w:rPr>
                <w:rFonts w:ascii="Verdana" w:hAnsi="Verdana" w:cs="Calibri"/>
                <w:color w:val="000000"/>
                <w:sz w:val="16"/>
                <w:szCs w:val="16"/>
              </w:rPr>
            </w:pPr>
            <w:r>
              <w:rPr>
                <w:rFonts w:ascii="Verdana" w:hAnsi="Verdana" w:cs="Calibri"/>
                <w:color w:val="000000"/>
                <w:sz w:val="16"/>
                <w:szCs w:val="16"/>
              </w:rPr>
              <w:t>315</w:t>
            </w:r>
          </w:p>
        </w:tc>
        <w:tc>
          <w:tcPr>
            <w:tcW w:w="5831" w:type="dxa"/>
            <w:tcBorders>
              <w:top w:val="nil"/>
              <w:left w:val="nil"/>
              <w:bottom w:val="single" w:sz="4" w:space="0" w:color="auto"/>
              <w:right w:val="single" w:sz="4" w:space="0" w:color="auto"/>
            </w:tcBorders>
            <w:vAlign w:val="bottom"/>
            <w:hideMark/>
          </w:tcPr>
          <w:p w14:paraId="2A4974BD" w14:textId="77777777" w:rsidR="00FC0F9D" w:rsidRDefault="00FC0F9D">
            <w:pPr>
              <w:rPr>
                <w:rFonts w:ascii="Verdana" w:hAnsi="Verdana" w:cs="Calibri"/>
                <w:color w:val="000000"/>
                <w:sz w:val="16"/>
                <w:szCs w:val="16"/>
              </w:rPr>
            </w:pPr>
            <w:r>
              <w:rPr>
                <w:rFonts w:ascii="Verdana" w:hAnsi="Verdana" w:cs="Calibri"/>
                <w:color w:val="000000"/>
                <w:sz w:val="16"/>
                <w:szCs w:val="16"/>
              </w:rPr>
              <w:t>TITLUL II  BUNURI SI SERVICII  (cod 20.01 la 20.06+20.09 la 20.16+20.18 la 20.27+20.30)</w:t>
            </w:r>
          </w:p>
        </w:tc>
        <w:tc>
          <w:tcPr>
            <w:tcW w:w="1176" w:type="dxa"/>
            <w:tcBorders>
              <w:top w:val="nil"/>
              <w:left w:val="nil"/>
              <w:bottom w:val="single" w:sz="4" w:space="0" w:color="auto"/>
              <w:right w:val="single" w:sz="4" w:space="0" w:color="auto"/>
            </w:tcBorders>
            <w:vAlign w:val="bottom"/>
            <w:hideMark/>
          </w:tcPr>
          <w:p w14:paraId="5F104110" w14:textId="77777777" w:rsidR="00FC0F9D" w:rsidRDefault="00FC0F9D">
            <w:pPr>
              <w:rPr>
                <w:rFonts w:ascii="Verdana" w:hAnsi="Verdana" w:cs="Calibri"/>
                <w:color w:val="000000"/>
                <w:sz w:val="16"/>
                <w:szCs w:val="16"/>
              </w:rPr>
            </w:pPr>
            <w:r>
              <w:rPr>
                <w:rFonts w:ascii="Verdana" w:hAnsi="Verdana" w:cs="Calibri"/>
                <w:color w:val="000000"/>
                <w:sz w:val="16"/>
                <w:szCs w:val="16"/>
              </w:rPr>
              <w:t>20</w:t>
            </w:r>
          </w:p>
        </w:tc>
        <w:tc>
          <w:tcPr>
            <w:tcW w:w="945" w:type="dxa"/>
            <w:tcBorders>
              <w:top w:val="nil"/>
              <w:left w:val="nil"/>
              <w:bottom w:val="single" w:sz="4" w:space="0" w:color="auto"/>
              <w:right w:val="single" w:sz="4" w:space="0" w:color="auto"/>
            </w:tcBorders>
            <w:vAlign w:val="bottom"/>
            <w:hideMark/>
          </w:tcPr>
          <w:p w14:paraId="0D9CEAD1"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82.732,00</w:t>
            </w:r>
          </w:p>
        </w:tc>
      </w:tr>
      <w:tr w:rsidR="00FC0F9D" w14:paraId="088121C0"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227A4455" w14:textId="77777777" w:rsidR="00FC0F9D" w:rsidRDefault="00FC0F9D">
            <w:pPr>
              <w:rPr>
                <w:rFonts w:ascii="Verdana" w:hAnsi="Verdana" w:cs="Calibri"/>
                <w:color w:val="000000"/>
                <w:sz w:val="16"/>
                <w:szCs w:val="16"/>
              </w:rPr>
            </w:pPr>
            <w:r>
              <w:rPr>
                <w:rFonts w:ascii="Verdana" w:hAnsi="Verdana" w:cs="Calibri"/>
                <w:color w:val="000000"/>
                <w:sz w:val="16"/>
                <w:szCs w:val="16"/>
              </w:rPr>
              <w:t>316</w:t>
            </w:r>
          </w:p>
        </w:tc>
        <w:tc>
          <w:tcPr>
            <w:tcW w:w="5831" w:type="dxa"/>
            <w:tcBorders>
              <w:top w:val="nil"/>
              <w:left w:val="nil"/>
              <w:bottom w:val="single" w:sz="4" w:space="0" w:color="auto"/>
              <w:right w:val="single" w:sz="4" w:space="0" w:color="auto"/>
            </w:tcBorders>
            <w:vAlign w:val="bottom"/>
            <w:hideMark/>
          </w:tcPr>
          <w:p w14:paraId="479C392F" w14:textId="77777777" w:rsidR="00FC0F9D" w:rsidRDefault="00FC0F9D">
            <w:pPr>
              <w:rPr>
                <w:rFonts w:ascii="Verdana" w:hAnsi="Verdana" w:cs="Calibri"/>
                <w:color w:val="000000"/>
                <w:sz w:val="16"/>
                <w:szCs w:val="16"/>
              </w:rPr>
            </w:pPr>
            <w:r>
              <w:rPr>
                <w:rFonts w:ascii="Verdana" w:hAnsi="Verdana" w:cs="Calibri"/>
                <w:color w:val="000000"/>
                <w:sz w:val="16"/>
                <w:szCs w:val="16"/>
              </w:rPr>
              <w:t xml:space="preserve"> </w:t>
            </w:r>
          </w:p>
        </w:tc>
        <w:tc>
          <w:tcPr>
            <w:tcW w:w="1176" w:type="dxa"/>
            <w:tcBorders>
              <w:top w:val="nil"/>
              <w:left w:val="nil"/>
              <w:bottom w:val="single" w:sz="4" w:space="0" w:color="auto"/>
              <w:right w:val="single" w:sz="4" w:space="0" w:color="auto"/>
            </w:tcBorders>
            <w:vAlign w:val="bottom"/>
            <w:hideMark/>
          </w:tcPr>
          <w:p w14:paraId="4F4AA4C7" w14:textId="77777777" w:rsidR="00FC0F9D" w:rsidRDefault="00FC0F9D">
            <w:pPr>
              <w:rPr>
                <w:rFonts w:ascii="Verdana" w:hAnsi="Verdana" w:cs="Calibri"/>
                <w:color w:val="000000"/>
                <w:sz w:val="16"/>
                <w:szCs w:val="16"/>
              </w:rPr>
            </w:pPr>
            <w:r>
              <w:rPr>
                <w:rFonts w:ascii="Verdana" w:hAnsi="Verdana" w:cs="Calibri"/>
                <w:color w:val="000000"/>
                <w:sz w:val="16"/>
                <w:szCs w:val="16"/>
              </w:rPr>
              <w:t>20.ca</w:t>
            </w:r>
          </w:p>
        </w:tc>
        <w:tc>
          <w:tcPr>
            <w:tcW w:w="945" w:type="dxa"/>
            <w:tcBorders>
              <w:top w:val="nil"/>
              <w:left w:val="nil"/>
              <w:bottom w:val="single" w:sz="4" w:space="0" w:color="auto"/>
              <w:right w:val="single" w:sz="4" w:space="0" w:color="auto"/>
            </w:tcBorders>
            <w:vAlign w:val="bottom"/>
            <w:hideMark/>
          </w:tcPr>
          <w:p w14:paraId="7DA044ED"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300,00</w:t>
            </w:r>
          </w:p>
        </w:tc>
      </w:tr>
      <w:tr w:rsidR="00FC0F9D" w14:paraId="60B0A430"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5CF87AB8" w14:textId="77777777" w:rsidR="00FC0F9D" w:rsidRDefault="00FC0F9D">
            <w:pPr>
              <w:rPr>
                <w:rFonts w:ascii="Verdana" w:hAnsi="Verdana" w:cs="Calibri"/>
                <w:color w:val="000000"/>
                <w:sz w:val="16"/>
                <w:szCs w:val="16"/>
              </w:rPr>
            </w:pPr>
            <w:r>
              <w:rPr>
                <w:rFonts w:ascii="Verdana" w:hAnsi="Verdana" w:cs="Calibri"/>
                <w:color w:val="000000"/>
                <w:sz w:val="16"/>
                <w:szCs w:val="16"/>
              </w:rPr>
              <w:t>317</w:t>
            </w:r>
          </w:p>
        </w:tc>
        <w:tc>
          <w:tcPr>
            <w:tcW w:w="5831" w:type="dxa"/>
            <w:tcBorders>
              <w:top w:val="nil"/>
              <w:left w:val="nil"/>
              <w:bottom w:val="single" w:sz="4" w:space="0" w:color="auto"/>
              <w:right w:val="single" w:sz="4" w:space="0" w:color="auto"/>
            </w:tcBorders>
            <w:vAlign w:val="bottom"/>
            <w:hideMark/>
          </w:tcPr>
          <w:p w14:paraId="4388D8FC" w14:textId="77777777" w:rsidR="00FC0F9D" w:rsidRDefault="00FC0F9D">
            <w:pPr>
              <w:rPr>
                <w:rFonts w:ascii="Verdana" w:hAnsi="Verdana" w:cs="Calibri"/>
                <w:color w:val="000000"/>
                <w:sz w:val="16"/>
                <w:szCs w:val="16"/>
              </w:rPr>
            </w:pPr>
            <w:r>
              <w:rPr>
                <w:rFonts w:ascii="Verdana" w:hAnsi="Verdana" w:cs="Calibri"/>
                <w:color w:val="000000"/>
                <w:sz w:val="16"/>
                <w:szCs w:val="16"/>
              </w:rPr>
              <w:t xml:space="preserve">Bunuri si servicii </w:t>
            </w:r>
          </w:p>
        </w:tc>
        <w:tc>
          <w:tcPr>
            <w:tcW w:w="1176" w:type="dxa"/>
            <w:tcBorders>
              <w:top w:val="nil"/>
              <w:left w:val="nil"/>
              <w:bottom w:val="single" w:sz="4" w:space="0" w:color="auto"/>
              <w:right w:val="single" w:sz="4" w:space="0" w:color="auto"/>
            </w:tcBorders>
            <w:vAlign w:val="bottom"/>
            <w:hideMark/>
          </w:tcPr>
          <w:p w14:paraId="73F903DA" w14:textId="77777777" w:rsidR="00FC0F9D" w:rsidRDefault="00FC0F9D">
            <w:pPr>
              <w:rPr>
                <w:rFonts w:ascii="Verdana" w:hAnsi="Verdana" w:cs="Calibri"/>
                <w:color w:val="000000"/>
                <w:sz w:val="16"/>
                <w:szCs w:val="16"/>
              </w:rPr>
            </w:pPr>
            <w:r>
              <w:rPr>
                <w:rFonts w:ascii="Verdana" w:hAnsi="Verdana" w:cs="Calibri"/>
                <w:color w:val="000000"/>
                <w:sz w:val="16"/>
                <w:szCs w:val="16"/>
              </w:rPr>
              <w:t>20.01</w:t>
            </w:r>
          </w:p>
        </w:tc>
        <w:tc>
          <w:tcPr>
            <w:tcW w:w="945" w:type="dxa"/>
            <w:tcBorders>
              <w:top w:val="nil"/>
              <w:left w:val="nil"/>
              <w:bottom w:val="single" w:sz="4" w:space="0" w:color="auto"/>
              <w:right w:val="single" w:sz="4" w:space="0" w:color="auto"/>
            </w:tcBorders>
            <w:vAlign w:val="bottom"/>
            <w:hideMark/>
          </w:tcPr>
          <w:p w14:paraId="3315A6E6"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25.537,00</w:t>
            </w:r>
          </w:p>
        </w:tc>
      </w:tr>
      <w:tr w:rsidR="00FC0F9D" w14:paraId="196AD56A"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7397AF15" w14:textId="77777777" w:rsidR="00FC0F9D" w:rsidRDefault="00FC0F9D">
            <w:pPr>
              <w:rPr>
                <w:rFonts w:ascii="Verdana" w:hAnsi="Verdana" w:cs="Calibri"/>
                <w:color w:val="000000"/>
                <w:sz w:val="16"/>
                <w:szCs w:val="16"/>
              </w:rPr>
            </w:pPr>
            <w:r>
              <w:rPr>
                <w:rFonts w:ascii="Verdana" w:hAnsi="Verdana" w:cs="Calibri"/>
                <w:color w:val="000000"/>
                <w:sz w:val="16"/>
                <w:szCs w:val="16"/>
              </w:rPr>
              <w:t>318</w:t>
            </w:r>
          </w:p>
        </w:tc>
        <w:tc>
          <w:tcPr>
            <w:tcW w:w="5831" w:type="dxa"/>
            <w:tcBorders>
              <w:top w:val="nil"/>
              <w:left w:val="nil"/>
              <w:bottom w:val="single" w:sz="4" w:space="0" w:color="auto"/>
              <w:right w:val="single" w:sz="4" w:space="0" w:color="auto"/>
            </w:tcBorders>
            <w:vAlign w:val="bottom"/>
            <w:hideMark/>
          </w:tcPr>
          <w:p w14:paraId="1D24BD2E" w14:textId="77777777" w:rsidR="00FC0F9D" w:rsidRDefault="00FC0F9D">
            <w:pPr>
              <w:rPr>
                <w:rFonts w:ascii="Verdana" w:hAnsi="Verdana" w:cs="Calibri"/>
                <w:color w:val="000000"/>
                <w:sz w:val="16"/>
                <w:szCs w:val="16"/>
              </w:rPr>
            </w:pPr>
            <w:r>
              <w:rPr>
                <w:rFonts w:ascii="Verdana" w:hAnsi="Verdana" w:cs="Calibri"/>
                <w:color w:val="000000"/>
                <w:sz w:val="16"/>
                <w:szCs w:val="16"/>
              </w:rPr>
              <w:t>Furnituri de birou</w:t>
            </w:r>
          </w:p>
        </w:tc>
        <w:tc>
          <w:tcPr>
            <w:tcW w:w="1176" w:type="dxa"/>
            <w:tcBorders>
              <w:top w:val="nil"/>
              <w:left w:val="nil"/>
              <w:bottom w:val="single" w:sz="4" w:space="0" w:color="auto"/>
              <w:right w:val="single" w:sz="4" w:space="0" w:color="auto"/>
            </w:tcBorders>
            <w:vAlign w:val="bottom"/>
            <w:hideMark/>
          </w:tcPr>
          <w:p w14:paraId="257A4DA0" w14:textId="77777777" w:rsidR="00FC0F9D" w:rsidRDefault="00FC0F9D">
            <w:pPr>
              <w:rPr>
                <w:rFonts w:ascii="Verdana" w:hAnsi="Verdana" w:cs="Calibri"/>
                <w:color w:val="000000"/>
                <w:sz w:val="16"/>
                <w:szCs w:val="16"/>
              </w:rPr>
            </w:pPr>
            <w:r>
              <w:rPr>
                <w:rFonts w:ascii="Verdana" w:hAnsi="Verdana" w:cs="Calibri"/>
                <w:color w:val="000000"/>
                <w:sz w:val="16"/>
                <w:szCs w:val="16"/>
              </w:rPr>
              <w:t>20.01.01</w:t>
            </w:r>
          </w:p>
        </w:tc>
        <w:tc>
          <w:tcPr>
            <w:tcW w:w="945" w:type="dxa"/>
            <w:tcBorders>
              <w:top w:val="nil"/>
              <w:left w:val="nil"/>
              <w:bottom w:val="single" w:sz="4" w:space="0" w:color="auto"/>
              <w:right w:val="single" w:sz="4" w:space="0" w:color="auto"/>
            </w:tcBorders>
            <w:vAlign w:val="bottom"/>
            <w:hideMark/>
          </w:tcPr>
          <w:p w14:paraId="6000CAA4"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560,00</w:t>
            </w:r>
          </w:p>
        </w:tc>
      </w:tr>
      <w:tr w:rsidR="00FC0F9D" w14:paraId="1B3F7795"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328A0333" w14:textId="77777777" w:rsidR="00FC0F9D" w:rsidRDefault="00FC0F9D">
            <w:pPr>
              <w:rPr>
                <w:rFonts w:ascii="Verdana" w:hAnsi="Verdana" w:cs="Calibri"/>
                <w:color w:val="000000"/>
                <w:sz w:val="16"/>
                <w:szCs w:val="16"/>
              </w:rPr>
            </w:pPr>
            <w:r>
              <w:rPr>
                <w:rFonts w:ascii="Verdana" w:hAnsi="Verdana" w:cs="Calibri"/>
                <w:color w:val="000000"/>
                <w:sz w:val="16"/>
                <w:szCs w:val="16"/>
              </w:rPr>
              <w:t>319</w:t>
            </w:r>
          </w:p>
        </w:tc>
        <w:tc>
          <w:tcPr>
            <w:tcW w:w="5831" w:type="dxa"/>
            <w:tcBorders>
              <w:top w:val="nil"/>
              <w:left w:val="nil"/>
              <w:bottom w:val="single" w:sz="4" w:space="0" w:color="auto"/>
              <w:right w:val="single" w:sz="4" w:space="0" w:color="auto"/>
            </w:tcBorders>
            <w:vAlign w:val="bottom"/>
            <w:hideMark/>
          </w:tcPr>
          <w:p w14:paraId="73A97E23" w14:textId="77777777" w:rsidR="00FC0F9D" w:rsidRDefault="00FC0F9D">
            <w:pPr>
              <w:rPr>
                <w:rFonts w:ascii="Verdana" w:hAnsi="Verdana" w:cs="Calibri"/>
                <w:color w:val="000000"/>
                <w:sz w:val="16"/>
                <w:szCs w:val="16"/>
              </w:rPr>
            </w:pPr>
            <w:r>
              <w:rPr>
                <w:rFonts w:ascii="Verdana" w:hAnsi="Verdana" w:cs="Calibri"/>
                <w:color w:val="000000"/>
                <w:sz w:val="16"/>
                <w:szCs w:val="16"/>
              </w:rPr>
              <w:t>Materiale pentru curatenie</w:t>
            </w:r>
          </w:p>
        </w:tc>
        <w:tc>
          <w:tcPr>
            <w:tcW w:w="1176" w:type="dxa"/>
            <w:tcBorders>
              <w:top w:val="nil"/>
              <w:left w:val="nil"/>
              <w:bottom w:val="single" w:sz="4" w:space="0" w:color="auto"/>
              <w:right w:val="single" w:sz="4" w:space="0" w:color="auto"/>
            </w:tcBorders>
            <w:vAlign w:val="bottom"/>
            <w:hideMark/>
          </w:tcPr>
          <w:p w14:paraId="4858F0E9" w14:textId="77777777" w:rsidR="00FC0F9D" w:rsidRDefault="00FC0F9D">
            <w:pPr>
              <w:rPr>
                <w:rFonts w:ascii="Verdana" w:hAnsi="Verdana" w:cs="Calibri"/>
                <w:color w:val="000000"/>
                <w:sz w:val="16"/>
                <w:szCs w:val="16"/>
              </w:rPr>
            </w:pPr>
            <w:r>
              <w:rPr>
                <w:rFonts w:ascii="Verdana" w:hAnsi="Verdana" w:cs="Calibri"/>
                <w:color w:val="000000"/>
                <w:sz w:val="16"/>
                <w:szCs w:val="16"/>
              </w:rPr>
              <w:t>20.01.02</w:t>
            </w:r>
          </w:p>
        </w:tc>
        <w:tc>
          <w:tcPr>
            <w:tcW w:w="945" w:type="dxa"/>
            <w:tcBorders>
              <w:top w:val="nil"/>
              <w:left w:val="nil"/>
              <w:bottom w:val="single" w:sz="4" w:space="0" w:color="auto"/>
              <w:right w:val="single" w:sz="4" w:space="0" w:color="auto"/>
            </w:tcBorders>
            <w:vAlign w:val="bottom"/>
            <w:hideMark/>
          </w:tcPr>
          <w:p w14:paraId="171EFF93"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648,00</w:t>
            </w:r>
          </w:p>
        </w:tc>
      </w:tr>
      <w:tr w:rsidR="00FC0F9D" w14:paraId="10E8BF38"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6CDB460D" w14:textId="77777777" w:rsidR="00FC0F9D" w:rsidRDefault="00FC0F9D">
            <w:pPr>
              <w:rPr>
                <w:rFonts w:ascii="Verdana" w:hAnsi="Verdana" w:cs="Calibri"/>
                <w:color w:val="000000"/>
                <w:sz w:val="16"/>
                <w:szCs w:val="16"/>
              </w:rPr>
            </w:pPr>
            <w:r>
              <w:rPr>
                <w:rFonts w:ascii="Verdana" w:hAnsi="Verdana" w:cs="Calibri"/>
                <w:color w:val="000000"/>
                <w:sz w:val="16"/>
                <w:szCs w:val="16"/>
              </w:rPr>
              <w:t>320</w:t>
            </w:r>
          </w:p>
        </w:tc>
        <w:tc>
          <w:tcPr>
            <w:tcW w:w="5831" w:type="dxa"/>
            <w:tcBorders>
              <w:top w:val="nil"/>
              <w:left w:val="nil"/>
              <w:bottom w:val="single" w:sz="4" w:space="0" w:color="auto"/>
              <w:right w:val="single" w:sz="4" w:space="0" w:color="auto"/>
            </w:tcBorders>
            <w:vAlign w:val="bottom"/>
            <w:hideMark/>
          </w:tcPr>
          <w:p w14:paraId="331B4008" w14:textId="77777777" w:rsidR="00FC0F9D" w:rsidRDefault="00FC0F9D">
            <w:pPr>
              <w:rPr>
                <w:rFonts w:ascii="Verdana" w:hAnsi="Verdana" w:cs="Calibri"/>
                <w:color w:val="000000"/>
                <w:sz w:val="16"/>
                <w:szCs w:val="16"/>
              </w:rPr>
            </w:pPr>
            <w:r>
              <w:rPr>
                <w:rFonts w:ascii="Verdana" w:hAnsi="Verdana" w:cs="Calibri"/>
                <w:color w:val="000000"/>
                <w:sz w:val="16"/>
                <w:szCs w:val="16"/>
              </w:rPr>
              <w:t>Incalzit, Iluminat si forta motrica</w:t>
            </w:r>
          </w:p>
        </w:tc>
        <w:tc>
          <w:tcPr>
            <w:tcW w:w="1176" w:type="dxa"/>
            <w:tcBorders>
              <w:top w:val="nil"/>
              <w:left w:val="nil"/>
              <w:bottom w:val="single" w:sz="4" w:space="0" w:color="auto"/>
              <w:right w:val="single" w:sz="4" w:space="0" w:color="auto"/>
            </w:tcBorders>
            <w:vAlign w:val="bottom"/>
            <w:hideMark/>
          </w:tcPr>
          <w:p w14:paraId="37744E8B" w14:textId="77777777" w:rsidR="00FC0F9D" w:rsidRDefault="00FC0F9D">
            <w:pPr>
              <w:rPr>
                <w:rFonts w:ascii="Verdana" w:hAnsi="Verdana" w:cs="Calibri"/>
                <w:color w:val="000000"/>
                <w:sz w:val="16"/>
                <w:szCs w:val="16"/>
              </w:rPr>
            </w:pPr>
            <w:r>
              <w:rPr>
                <w:rFonts w:ascii="Verdana" w:hAnsi="Verdana" w:cs="Calibri"/>
                <w:color w:val="000000"/>
                <w:sz w:val="16"/>
                <w:szCs w:val="16"/>
              </w:rPr>
              <w:t>20.01.03</w:t>
            </w:r>
          </w:p>
        </w:tc>
        <w:tc>
          <w:tcPr>
            <w:tcW w:w="945" w:type="dxa"/>
            <w:tcBorders>
              <w:top w:val="nil"/>
              <w:left w:val="nil"/>
              <w:bottom w:val="single" w:sz="4" w:space="0" w:color="auto"/>
              <w:right w:val="single" w:sz="4" w:space="0" w:color="auto"/>
            </w:tcBorders>
            <w:vAlign w:val="bottom"/>
            <w:hideMark/>
          </w:tcPr>
          <w:p w14:paraId="03F609F5"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5.096,00</w:t>
            </w:r>
          </w:p>
        </w:tc>
      </w:tr>
      <w:tr w:rsidR="00FC0F9D" w14:paraId="4A21A03A"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4BFC7832" w14:textId="77777777" w:rsidR="00FC0F9D" w:rsidRDefault="00FC0F9D">
            <w:pPr>
              <w:rPr>
                <w:rFonts w:ascii="Verdana" w:hAnsi="Verdana" w:cs="Calibri"/>
                <w:color w:val="000000"/>
                <w:sz w:val="16"/>
                <w:szCs w:val="16"/>
              </w:rPr>
            </w:pPr>
            <w:r>
              <w:rPr>
                <w:rFonts w:ascii="Verdana" w:hAnsi="Verdana" w:cs="Calibri"/>
                <w:color w:val="000000"/>
                <w:sz w:val="16"/>
                <w:szCs w:val="16"/>
              </w:rPr>
              <w:t>321</w:t>
            </w:r>
          </w:p>
        </w:tc>
        <w:tc>
          <w:tcPr>
            <w:tcW w:w="5831" w:type="dxa"/>
            <w:tcBorders>
              <w:top w:val="nil"/>
              <w:left w:val="nil"/>
              <w:bottom w:val="single" w:sz="4" w:space="0" w:color="auto"/>
              <w:right w:val="single" w:sz="4" w:space="0" w:color="auto"/>
            </w:tcBorders>
            <w:vAlign w:val="bottom"/>
            <w:hideMark/>
          </w:tcPr>
          <w:p w14:paraId="2F9C007D" w14:textId="77777777" w:rsidR="00FC0F9D" w:rsidRDefault="00FC0F9D">
            <w:pPr>
              <w:rPr>
                <w:rFonts w:ascii="Verdana" w:hAnsi="Verdana" w:cs="Calibri"/>
                <w:color w:val="000000"/>
                <w:sz w:val="16"/>
                <w:szCs w:val="16"/>
              </w:rPr>
            </w:pPr>
            <w:r>
              <w:rPr>
                <w:rFonts w:ascii="Verdana" w:hAnsi="Verdana" w:cs="Calibri"/>
                <w:color w:val="000000"/>
                <w:sz w:val="16"/>
                <w:szCs w:val="16"/>
              </w:rPr>
              <w:t>Apa, canal si salubritate</w:t>
            </w:r>
          </w:p>
        </w:tc>
        <w:tc>
          <w:tcPr>
            <w:tcW w:w="1176" w:type="dxa"/>
            <w:tcBorders>
              <w:top w:val="nil"/>
              <w:left w:val="nil"/>
              <w:bottom w:val="single" w:sz="4" w:space="0" w:color="auto"/>
              <w:right w:val="single" w:sz="4" w:space="0" w:color="auto"/>
            </w:tcBorders>
            <w:vAlign w:val="bottom"/>
            <w:hideMark/>
          </w:tcPr>
          <w:p w14:paraId="0ECB8B96" w14:textId="77777777" w:rsidR="00FC0F9D" w:rsidRDefault="00FC0F9D">
            <w:pPr>
              <w:rPr>
                <w:rFonts w:ascii="Verdana" w:hAnsi="Verdana" w:cs="Calibri"/>
                <w:color w:val="000000"/>
                <w:sz w:val="16"/>
                <w:szCs w:val="16"/>
              </w:rPr>
            </w:pPr>
            <w:r>
              <w:rPr>
                <w:rFonts w:ascii="Verdana" w:hAnsi="Verdana" w:cs="Calibri"/>
                <w:color w:val="000000"/>
                <w:sz w:val="16"/>
                <w:szCs w:val="16"/>
              </w:rPr>
              <w:t>20.01.04</w:t>
            </w:r>
          </w:p>
        </w:tc>
        <w:tc>
          <w:tcPr>
            <w:tcW w:w="945" w:type="dxa"/>
            <w:tcBorders>
              <w:top w:val="nil"/>
              <w:left w:val="nil"/>
              <w:bottom w:val="single" w:sz="4" w:space="0" w:color="auto"/>
              <w:right w:val="single" w:sz="4" w:space="0" w:color="auto"/>
            </w:tcBorders>
            <w:vAlign w:val="bottom"/>
            <w:hideMark/>
          </w:tcPr>
          <w:p w14:paraId="31B6BA9B"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1.190,00</w:t>
            </w:r>
          </w:p>
        </w:tc>
      </w:tr>
      <w:tr w:rsidR="00FC0F9D" w14:paraId="70CC0893"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070CBBB2" w14:textId="77777777" w:rsidR="00FC0F9D" w:rsidRDefault="00FC0F9D">
            <w:pPr>
              <w:rPr>
                <w:rFonts w:ascii="Verdana" w:hAnsi="Verdana" w:cs="Calibri"/>
                <w:color w:val="000000"/>
                <w:sz w:val="16"/>
                <w:szCs w:val="16"/>
              </w:rPr>
            </w:pPr>
            <w:r>
              <w:rPr>
                <w:rFonts w:ascii="Verdana" w:hAnsi="Verdana" w:cs="Calibri"/>
                <w:color w:val="000000"/>
                <w:sz w:val="16"/>
                <w:szCs w:val="16"/>
              </w:rPr>
              <w:t>322</w:t>
            </w:r>
          </w:p>
        </w:tc>
        <w:tc>
          <w:tcPr>
            <w:tcW w:w="5831" w:type="dxa"/>
            <w:tcBorders>
              <w:top w:val="nil"/>
              <w:left w:val="nil"/>
              <w:bottom w:val="single" w:sz="4" w:space="0" w:color="auto"/>
              <w:right w:val="single" w:sz="4" w:space="0" w:color="auto"/>
            </w:tcBorders>
            <w:vAlign w:val="bottom"/>
            <w:hideMark/>
          </w:tcPr>
          <w:p w14:paraId="0E89615A" w14:textId="77777777" w:rsidR="00FC0F9D" w:rsidRDefault="00FC0F9D">
            <w:pPr>
              <w:rPr>
                <w:rFonts w:ascii="Verdana" w:hAnsi="Verdana" w:cs="Calibri"/>
                <w:color w:val="000000"/>
                <w:sz w:val="16"/>
                <w:szCs w:val="16"/>
              </w:rPr>
            </w:pPr>
            <w:r>
              <w:rPr>
                <w:rFonts w:ascii="Verdana" w:hAnsi="Verdana" w:cs="Calibri"/>
                <w:color w:val="000000"/>
                <w:sz w:val="16"/>
                <w:szCs w:val="16"/>
              </w:rPr>
              <w:t>Carburanti si lubrifianti</w:t>
            </w:r>
          </w:p>
        </w:tc>
        <w:tc>
          <w:tcPr>
            <w:tcW w:w="1176" w:type="dxa"/>
            <w:tcBorders>
              <w:top w:val="nil"/>
              <w:left w:val="nil"/>
              <w:bottom w:val="single" w:sz="4" w:space="0" w:color="auto"/>
              <w:right w:val="single" w:sz="4" w:space="0" w:color="auto"/>
            </w:tcBorders>
            <w:vAlign w:val="bottom"/>
            <w:hideMark/>
          </w:tcPr>
          <w:p w14:paraId="47686A53" w14:textId="77777777" w:rsidR="00FC0F9D" w:rsidRDefault="00FC0F9D">
            <w:pPr>
              <w:rPr>
                <w:rFonts w:ascii="Verdana" w:hAnsi="Verdana" w:cs="Calibri"/>
                <w:color w:val="000000"/>
                <w:sz w:val="16"/>
                <w:szCs w:val="16"/>
              </w:rPr>
            </w:pPr>
            <w:r>
              <w:rPr>
                <w:rFonts w:ascii="Verdana" w:hAnsi="Verdana" w:cs="Calibri"/>
                <w:color w:val="000000"/>
                <w:sz w:val="16"/>
                <w:szCs w:val="16"/>
              </w:rPr>
              <w:t>20.01.05</w:t>
            </w:r>
          </w:p>
        </w:tc>
        <w:tc>
          <w:tcPr>
            <w:tcW w:w="945" w:type="dxa"/>
            <w:tcBorders>
              <w:top w:val="nil"/>
              <w:left w:val="nil"/>
              <w:bottom w:val="single" w:sz="4" w:space="0" w:color="auto"/>
              <w:right w:val="single" w:sz="4" w:space="0" w:color="auto"/>
            </w:tcBorders>
            <w:vAlign w:val="bottom"/>
            <w:hideMark/>
          </w:tcPr>
          <w:p w14:paraId="0BC3C793"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243,00</w:t>
            </w:r>
          </w:p>
        </w:tc>
      </w:tr>
      <w:tr w:rsidR="00FC0F9D" w14:paraId="7376AB57"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5E71D5C1" w14:textId="77777777" w:rsidR="00FC0F9D" w:rsidRDefault="00FC0F9D">
            <w:pPr>
              <w:rPr>
                <w:rFonts w:ascii="Verdana" w:hAnsi="Verdana" w:cs="Calibri"/>
                <w:color w:val="000000"/>
                <w:sz w:val="16"/>
                <w:szCs w:val="16"/>
              </w:rPr>
            </w:pPr>
            <w:r>
              <w:rPr>
                <w:rFonts w:ascii="Verdana" w:hAnsi="Verdana" w:cs="Calibri"/>
                <w:color w:val="000000"/>
                <w:sz w:val="16"/>
                <w:szCs w:val="16"/>
              </w:rPr>
              <w:t>323</w:t>
            </w:r>
          </w:p>
        </w:tc>
        <w:tc>
          <w:tcPr>
            <w:tcW w:w="5831" w:type="dxa"/>
            <w:tcBorders>
              <w:top w:val="nil"/>
              <w:left w:val="nil"/>
              <w:bottom w:val="single" w:sz="4" w:space="0" w:color="auto"/>
              <w:right w:val="single" w:sz="4" w:space="0" w:color="auto"/>
            </w:tcBorders>
            <w:vAlign w:val="bottom"/>
            <w:hideMark/>
          </w:tcPr>
          <w:p w14:paraId="50222BBF" w14:textId="77777777" w:rsidR="00FC0F9D" w:rsidRDefault="00FC0F9D">
            <w:pPr>
              <w:rPr>
                <w:rFonts w:ascii="Verdana" w:hAnsi="Verdana" w:cs="Calibri"/>
                <w:color w:val="000000"/>
                <w:sz w:val="16"/>
                <w:szCs w:val="16"/>
              </w:rPr>
            </w:pPr>
            <w:r>
              <w:rPr>
                <w:rFonts w:ascii="Verdana" w:hAnsi="Verdana" w:cs="Calibri"/>
                <w:color w:val="000000"/>
                <w:sz w:val="16"/>
                <w:szCs w:val="16"/>
              </w:rPr>
              <w:t>Piese de schimb</w:t>
            </w:r>
          </w:p>
        </w:tc>
        <w:tc>
          <w:tcPr>
            <w:tcW w:w="1176" w:type="dxa"/>
            <w:tcBorders>
              <w:top w:val="nil"/>
              <w:left w:val="nil"/>
              <w:bottom w:val="single" w:sz="4" w:space="0" w:color="auto"/>
              <w:right w:val="single" w:sz="4" w:space="0" w:color="auto"/>
            </w:tcBorders>
            <w:vAlign w:val="bottom"/>
            <w:hideMark/>
          </w:tcPr>
          <w:p w14:paraId="49F52809" w14:textId="77777777" w:rsidR="00FC0F9D" w:rsidRDefault="00FC0F9D">
            <w:pPr>
              <w:rPr>
                <w:rFonts w:ascii="Verdana" w:hAnsi="Verdana" w:cs="Calibri"/>
                <w:color w:val="000000"/>
                <w:sz w:val="16"/>
                <w:szCs w:val="16"/>
              </w:rPr>
            </w:pPr>
            <w:r>
              <w:rPr>
                <w:rFonts w:ascii="Verdana" w:hAnsi="Verdana" w:cs="Calibri"/>
                <w:color w:val="000000"/>
                <w:sz w:val="16"/>
                <w:szCs w:val="16"/>
              </w:rPr>
              <w:t>20.01.06</w:t>
            </w:r>
          </w:p>
        </w:tc>
        <w:tc>
          <w:tcPr>
            <w:tcW w:w="945" w:type="dxa"/>
            <w:tcBorders>
              <w:top w:val="nil"/>
              <w:left w:val="nil"/>
              <w:bottom w:val="single" w:sz="4" w:space="0" w:color="auto"/>
              <w:right w:val="single" w:sz="4" w:space="0" w:color="auto"/>
            </w:tcBorders>
            <w:vAlign w:val="bottom"/>
            <w:hideMark/>
          </w:tcPr>
          <w:p w14:paraId="5D0DBF74"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400,00</w:t>
            </w:r>
          </w:p>
        </w:tc>
      </w:tr>
      <w:tr w:rsidR="00FC0F9D" w14:paraId="55BCE724"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2A981F85" w14:textId="77777777" w:rsidR="00FC0F9D" w:rsidRDefault="00FC0F9D">
            <w:pPr>
              <w:rPr>
                <w:rFonts w:ascii="Verdana" w:hAnsi="Verdana" w:cs="Calibri"/>
                <w:color w:val="000000"/>
                <w:sz w:val="16"/>
                <w:szCs w:val="16"/>
              </w:rPr>
            </w:pPr>
            <w:r>
              <w:rPr>
                <w:rFonts w:ascii="Verdana" w:hAnsi="Verdana" w:cs="Calibri"/>
                <w:color w:val="000000"/>
                <w:sz w:val="16"/>
                <w:szCs w:val="16"/>
              </w:rPr>
              <w:t>324</w:t>
            </w:r>
          </w:p>
        </w:tc>
        <w:tc>
          <w:tcPr>
            <w:tcW w:w="5831" w:type="dxa"/>
            <w:tcBorders>
              <w:top w:val="nil"/>
              <w:left w:val="nil"/>
              <w:bottom w:val="single" w:sz="4" w:space="0" w:color="auto"/>
              <w:right w:val="single" w:sz="4" w:space="0" w:color="auto"/>
            </w:tcBorders>
            <w:vAlign w:val="bottom"/>
            <w:hideMark/>
          </w:tcPr>
          <w:p w14:paraId="28FDEEFC" w14:textId="77777777" w:rsidR="00FC0F9D" w:rsidRDefault="00FC0F9D">
            <w:pPr>
              <w:rPr>
                <w:rFonts w:ascii="Verdana" w:hAnsi="Verdana" w:cs="Calibri"/>
                <w:color w:val="000000"/>
                <w:sz w:val="16"/>
                <w:szCs w:val="16"/>
              </w:rPr>
            </w:pPr>
            <w:r>
              <w:rPr>
                <w:rFonts w:ascii="Verdana" w:hAnsi="Verdana" w:cs="Calibri"/>
                <w:color w:val="000000"/>
                <w:sz w:val="16"/>
                <w:szCs w:val="16"/>
              </w:rPr>
              <w:t>Transport</w:t>
            </w:r>
          </w:p>
        </w:tc>
        <w:tc>
          <w:tcPr>
            <w:tcW w:w="1176" w:type="dxa"/>
            <w:tcBorders>
              <w:top w:val="nil"/>
              <w:left w:val="nil"/>
              <w:bottom w:val="single" w:sz="4" w:space="0" w:color="auto"/>
              <w:right w:val="single" w:sz="4" w:space="0" w:color="auto"/>
            </w:tcBorders>
            <w:vAlign w:val="bottom"/>
            <w:hideMark/>
          </w:tcPr>
          <w:p w14:paraId="30C5FFD5" w14:textId="77777777" w:rsidR="00FC0F9D" w:rsidRDefault="00FC0F9D">
            <w:pPr>
              <w:rPr>
                <w:rFonts w:ascii="Verdana" w:hAnsi="Verdana" w:cs="Calibri"/>
                <w:color w:val="000000"/>
                <w:sz w:val="16"/>
                <w:szCs w:val="16"/>
              </w:rPr>
            </w:pPr>
            <w:r>
              <w:rPr>
                <w:rFonts w:ascii="Verdana" w:hAnsi="Verdana" w:cs="Calibri"/>
                <w:color w:val="000000"/>
                <w:sz w:val="16"/>
                <w:szCs w:val="16"/>
              </w:rPr>
              <w:t>20.01.07</w:t>
            </w:r>
          </w:p>
        </w:tc>
        <w:tc>
          <w:tcPr>
            <w:tcW w:w="945" w:type="dxa"/>
            <w:tcBorders>
              <w:top w:val="nil"/>
              <w:left w:val="nil"/>
              <w:bottom w:val="single" w:sz="4" w:space="0" w:color="auto"/>
              <w:right w:val="single" w:sz="4" w:space="0" w:color="auto"/>
            </w:tcBorders>
            <w:vAlign w:val="bottom"/>
            <w:hideMark/>
          </w:tcPr>
          <w:p w14:paraId="36F45064"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13,00</w:t>
            </w:r>
          </w:p>
        </w:tc>
      </w:tr>
      <w:tr w:rsidR="00FC0F9D" w14:paraId="7FB00498"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4AFC2F9D" w14:textId="77777777" w:rsidR="00FC0F9D" w:rsidRDefault="00FC0F9D">
            <w:pPr>
              <w:rPr>
                <w:rFonts w:ascii="Verdana" w:hAnsi="Verdana" w:cs="Calibri"/>
                <w:color w:val="000000"/>
                <w:sz w:val="16"/>
                <w:szCs w:val="16"/>
              </w:rPr>
            </w:pPr>
            <w:r>
              <w:rPr>
                <w:rFonts w:ascii="Verdana" w:hAnsi="Verdana" w:cs="Calibri"/>
                <w:color w:val="000000"/>
                <w:sz w:val="16"/>
                <w:szCs w:val="16"/>
              </w:rPr>
              <w:t>325</w:t>
            </w:r>
          </w:p>
        </w:tc>
        <w:tc>
          <w:tcPr>
            <w:tcW w:w="5831" w:type="dxa"/>
            <w:tcBorders>
              <w:top w:val="nil"/>
              <w:left w:val="nil"/>
              <w:bottom w:val="single" w:sz="4" w:space="0" w:color="auto"/>
              <w:right w:val="single" w:sz="4" w:space="0" w:color="auto"/>
            </w:tcBorders>
            <w:vAlign w:val="bottom"/>
            <w:hideMark/>
          </w:tcPr>
          <w:p w14:paraId="47BB6437" w14:textId="77777777" w:rsidR="00FC0F9D" w:rsidRDefault="00FC0F9D">
            <w:pPr>
              <w:rPr>
                <w:rFonts w:ascii="Verdana" w:hAnsi="Verdana" w:cs="Calibri"/>
                <w:color w:val="000000"/>
                <w:sz w:val="16"/>
                <w:szCs w:val="16"/>
              </w:rPr>
            </w:pPr>
            <w:r>
              <w:rPr>
                <w:rFonts w:ascii="Verdana" w:hAnsi="Verdana" w:cs="Calibri"/>
                <w:color w:val="000000"/>
                <w:sz w:val="16"/>
                <w:szCs w:val="16"/>
              </w:rPr>
              <w:t xml:space="preserve">Posta, telecomunicatii, radio, tv, internet </w:t>
            </w:r>
          </w:p>
        </w:tc>
        <w:tc>
          <w:tcPr>
            <w:tcW w:w="1176" w:type="dxa"/>
            <w:tcBorders>
              <w:top w:val="nil"/>
              <w:left w:val="nil"/>
              <w:bottom w:val="single" w:sz="4" w:space="0" w:color="auto"/>
              <w:right w:val="single" w:sz="4" w:space="0" w:color="auto"/>
            </w:tcBorders>
            <w:vAlign w:val="bottom"/>
            <w:hideMark/>
          </w:tcPr>
          <w:p w14:paraId="7B006513" w14:textId="77777777" w:rsidR="00FC0F9D" w:rsidRDefault="00FC0F9D">
            <w:pPr>
              <w:rPr>
                <w:rFonts w:ascii="Verdana" w:hAnsi="Verdana" w:cs="Calibri"/>
                <w:color w:val="000000"/>
                <w:sz w:val="16"/>
                <w:szCs w:val="16"/>
              </w:rPr>
            </w:pPr>
            <w:r>
              <w:rPr>
                <w:rFonts w:ascii="Verdana" w:hAnsi="Verdana" w:cs="Calibri"/>
                <w:color w:val="000000"/>
                <w:sz w:val="16"/>
                <w:szCs w:val="16"/>
              </w:rPr>
              <w:t>20.01.08</w:t>
            </w:r>
          </w:p>
        </w:tc>
        <w:tc>
          <w:tcPr>
            <w:tcW w:w="945" w:type="dxa"/>
            <w:tcBorders>
              <w:top w:val="nil"/>
              <w:left w:val="nil"/>
              <w:bottom w:val="single" w:sz="4" w:space="0" w:color="auto"/>
              <w:right w:val="single" w:sz="4" w:space="0" w:color="auto"/>
            </w:tcBorders>
            <w:vAlign w:val="bottom"/>
            <w:hideMark/>
          </w:tcPr>
          <w:p w14:paraId="59327499"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261,00</w:t>
            </w:r>
          </w:p>
        </w:tc>
      </w:tr>
      <w:tr w:rsidR="00FC0F9D" w14:paraId="405A68B3" w14:textId="77777777" w:rsidTr="00FC0F9D">
        <w:trPr>
          <w:trHeight w:val="450"/>
        </w:trPr>
        <w:tc>
          <w:tcPr>
            <w:tcW w:w="1110" w:type="dxa"/>
            <w:tcBorders>
              <w:top w:val="nil"/>
              <w:left w:val="single" w:sz="4" w:space="0" w:color="auto"/>
              <w:bottom w:val="single" w:sz="4" w:space="0" w:color="auto"/>
              <w:right w:val="single" w:sz="4" w:space="0" w:color="auto"/>
            </w:tcBorders>
            <w:vAlign w:val="bottom"/>
            <w:hideMark/>
          </w:tcPr>
          <w:p w14:paraId="1EAD3475" w14:textId="77777777" w:rsidR="00FC0F9D" w:rsidRDefault="00FC0F9D">
            <w:pPr>
              <w:rPr>
                <w:rFonts w:ascii="Verdana" w:hAnsi="Verdana" w:cs="Calibri"/>
                <w:color w:val="000000"/>
                <w:sz w:val="16"/>
                <w:szCs w:val="16"/>
              </w:rPr>
            </w:pPr>
            <w:r>
              <w:rPr>
                <w:rFonts w:ascii="Verdana" w:hAnsi="Verdana" w:cs="Calibri"/>
                <w:color w:val="000000"/>
                <w:sz w:val="16"/>
                <w:szCs w:val="16"/>
              </w:rPr>
              <w:t>326</w:t>
            </w:r>
          </w:p>
        </w:tc>
        <w:tc>
          <w:tcPr>
            <w:tcW w:w="5831" w:type="dxa"/>
            <w:tcBorders>
              <w:top w:val="nil"/>
              <w:left w:val="nil"/>
              <w:bottom w:val="single" w:sz="4" w:space="0" w:color="auto"/>
              <w:right w:val="single" w:sz="4" w:space="0" w:color="auto"/>
            </w:tcBorders>
            <w:vAlign w:val="bottom"/>
            <w:hideMark/>
          </w:tcPr>
          <w:p w14:paraId="75C21C15" w14:textId="77777777" w:rsidR="00FC0F9D" w:rsidRDefault="00FC0F9D">
            <w:pPr>
              <w:rPr>
                <w:rFonts w:ascii="Verdana" w:hAnsi="Verdana" w:cs="Calibri"/>
                <w:color w:val="000000"/>
                <w:sz w:val="16"/>
                <w:szCs w:val="16"/>
              </w:rPr>
            </w:pPr>
            <w:r>
              <w:rPr>
                <w:rFonts w:ascii="Verdana" w:hAnsi="Verdana" w:cs="Calibri"/>
                <w:color w:val="000000"/>
                <w:sz w:val="16"/>
                <w:szCs w:val="16"/>
              </w:rPr>
              <w:t xml:space="preserve">Materiale si prestari de servicii cu caracter functional </w:t>
            </w:r>
          </w:p>
        </w:tc>
        <w:tc>
          <w:tcPr>
            <w:tcW w:w="1176" w:type="dxa"/>
            <w:tcBorders>
              <w:top w:val="nil"/>
              <w:left w:val="nil"/>
              <w:bottom w:val="single" w:sz="4" w:space="0" w:color="auto"/>
              <w:right w:val="single" w:sz="4" w:space="0" w:color="auto"/>
            </w:tcBorders>
            <w:vAlign w:val="bottom"/>
            <w:hideMark/>
          </w:tcPr>
          <w:p w14:paraId="32BC3895" w14:textId="77777777" w:rsidR="00FC0F9D" w:rsidRDefault="00FC0F9D">
            <w:pPr>
              <w:rPr>
                <w:rFonts w:ascii="Verdana" w:hAnsi="Verdana" w:cs="Calibri"/>
                <w:color w:val="000000"/>
                <w:sz w:val="16"/>
                <w:szCs w:val="16"/>
              </w:rPr>
            </w:pPr>
            <w:r>
              <w:rPr>
                <w:rFonts w:ascii="Verdana" w:hAnsi="Verdana" w:cs="Calibri"/>
                <w:color w:val="000000"/>
                <w:sz w:val="16"/>
                <w:szCs w:val="16"/>
              </w:rPr>
              <w:t>20.01.09</w:t>
            </w:r>
          </w:p>
        </w:tc>
        <w:tc>
          <w:tcPr>
            <w:tcW w:w="945" w:type="dxa"/>
            <w:tcBorders>
              <w:top w:val="nil"/>
              <w:left w:val="nil"/>
              <w:bottom w:val="single" w:sz="4" w:space="0" w:color="auto"/>
              <w:right w:val="single" w:sz="4" w:space="0" w:color="auto"/>
            </w:tcBorders>
            <w:vAlign w:val="bottom"/>
            <w:hideMark/>
          </w:tcPr>
          <w:p w14:paraId="79D375C8"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3.410,00</w:t>
            </w:r>
          </w:p>
        </w:tc>
      </w:tr>
      <w:tr w:rsidR="00FC0F9D" w14:paraId="5BEC2AD7" w14:textId="77777777" w:rsidTr="00FC0F9D">
        <w:trPr>
          <w:trHeight w:val="450"/>
        </w:trPr>
        <w:tc>
          <w:tcPr>
            <w:tcW w:w="1110" w:type="dxa"/>
            <w:tcBorders>
              <w:top w:val="nil"/>
              <w:left w:val="single" w:sz="4" w:space="0" w:color="auto"/>
              <w:bottom w:val="single" w:sz="4" w:space="0" w:color="auto"/>
              <w:right w:val="single" w:sz="4" w:space="0" w:color="auto"/>
            </w:tcBorders>
            <w:vAlign w:val="bottom"/>
            <w:hideMark/>
          </w:tcPr>
          <w:p w14:paraId="676F7C5B" w14:textId="77777777" w:rsidR="00FC0F9D" w:rsidRDefault="00FC0F9D">
            <w:pPr>
              <w:rPr>
                <w:rFonts w:ascii="Verdana" w:hAnsi="Verdana" w:cs="Calibri"/>
                <w:color w:val="000000"/>
                <w:sz w:val="16"/>
                <w:szCs w:val="16"/>
              </w:rPr>
            </w:pPr>
            <w:r>
              <w:rPr>
                <w:rFonts w:ascii="Verdana" w:hAnsi="Verdana" w:cs="Calibri"/>
                <w:color w:val="000000"/>
                <w:sz w:val="16"/>
                <w:szCs w:val="16"/>
              </w:rPr>
              <w:t>327</w:t>
            </w:r>
          </w:p>
        </w:tc>
        <w:tc>
          <w:tcPr>
            <w:tcW w:w="5831" w:type="dxa"/>
            <w:tcBorders>
              <w:top w:val="nil"/>
              <w:left w:val="nil"/>
              <w:bottom w:val="single" w:sz="4" w:space="0" w:color="auto"/>
              <w:right w:val="single" w:sz="4" w:space="0" w:color="auto"/>
            </w:tcBorders>
            <w:vAlign w:val="bottom"/>
            <w:hideMark/>
          </w:tcPr>
          <w:p w14:paraId="3B02AD63" w14:textId="77777777" w:rsidR="00FC0F9D" w:rsidRDefault="00FC0F9D">
            <w:pPr>
              <w:rPr>
                <w:rFonts w:ascii="Verdana" w:hAnsi="Verdana" w:cs="Calibri"/>
                <w:color w:val="000000"/>
                <w:sz w:val="16"/>
                <w:szCs w:val="16"/>
              </w:rPr>
            </w:pPr>
            <w:r>
              <w:rPr>
                <w:rFonts w:ascii="Verdana" w:hAnsi="Verdana" w:cs="Calibri"/>
                <w:color w:val="000000"/>
                <w:sz w:val="16"/>
                <w:szCs w:val="16"/>
              </w:rPr>
              <w:t>Alte bunuri si servicii pentru intretinere si functionare</w:t>
            </w:r>
          </w:p>
        </w:tc>
        <w:tc>
          <w:tcPr>
            <w:tcW w:w="1176" w:type="dxa"/>
            <w:tcBorders>
              <w:top w:val="nil"/>
              <w:left w:val="nil"/>
              <w:bottom w:val="single" w:sz="4" w:space="0" w:color="auto"/>
              <w:right w:val="single" w:sz="4" w:space="0" w:color="auto"/>
            </w:tcBorders>
            <w:vAlign w:val="bottom"/>
            <w:hideMark/>
          </w:tcPr>
          <w:p w14:paraId="70C2923E" w14:textId="77777777" w:rsidR="00FC0F9D" w:rsidRDefault="00FC0F9D">
            <w:pPr>
              <w:rPr>
                <w:rFonts w:ascii="Verdana" w:hAnsi="Verdana" w:cs="Calibri"/>
                <w:color w:val="000000"/>
                <w:sz w:val="16"/>
                <w:szCs w:val="16"/>
              </w:rPr>
            </w:pPr>
            <w:r>
              <w:rPr>
                <w:rFonts w:ascii="Verdana" w:hAnsi="Verdana" w:cs="Calibri"/>
                <w:color w:val="000000"/>
                <w:sz w:val="16"/>
                <w:szCs w:val="16"/>
              </w:rPr>
              <w:t>20.01.30</w:t>
            </w:r>
          </w:p>
        </w:tc>
        <w:tc>
          <w:tcPr>
            <w:tcW w:w="945" w:type="dxa"/>
            <w:tcBorders>
              <w:top w:val="nil"/>
              <w:left w:val="nil"/>
              <w:bottom w:val="single" w:sz="4" w:space="0" w:color="auto"/>
              <w:right w:val="single" w:sz="4" w:space="0" w:color="auto"/>
            </w:tcBorders>
            <w:vAlign w:val="bottom"/>
            <w:hideMark/>
          </w:tcPr>
          <w:p w14:paraId="73714836"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13.716,00</w:t>
            </w:r>
          </w:p>
        </w:tc>
      </w:tr>
      <w:tr w:rsidR="00FC0F9D" w14:paraId="7F74EBFB"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0E345140" w14:textId="77777777" w:rsidR="00FC0F9D" w:rsidRDefault="00FC0F9D">
            <w:pPr>
              <w:rPr>
                <w:rFonts w:ascii="Verdana" w:hAnsi="Verdana" w:cs="Calibri"/>
                <w:color w:val="000000"/>
                <w:sz w:val="16"/>
                <w:szCs w:val="16"/>
              </w:rPr>
            </w:pPr>
            <w:r>
              <w:rPr>
                <w:rFonts w:ascii="Verdana" w:hAnsi="Verdana" w:cs="Calibri"/>
                <w:color w:val="000000"/>
                <w:sz w:val="16"/>
                <w:szCs w:val="16"/>
              </w:rPr>
              <w:t>328</w:t>
            </w:r>
          </w:p>
        </w:tc>
        <w:tc>
          <w:tcPr>
            <w:tcW w:w="5831" w:type="dxa"/>
            <w:tcBorders>
              <w:top w:val="nil"/>
              <w:left w:val="nil"/>
              <w:bottom w:val="single" w:sz="4" w:space="0" w:color="auto"/>
              <w:right w:val="single" w:sz="4" w:space="0" w:color="auto"/>
            </w:tcBorders>
            <w:vAlign w:val="bottom"/>
            <w:hideMark/>
          </w:tcPr>
          <w:p w14:paraId="081DC13F" w14:textId="77777777" w:rsidR="00FC0F9D" w:rsidRDefault="00FC0F9D">
            <w:pPr>
              <w:rPr>
                <w:rFonts w:ascii="Verdana" w:hAnsi="Verdana" w:cs="Calibri"/>
                <w:color w:val="000000"/>
                <w:sz w:val="16"/>
                <w:szCs w:val="16"/>
              </w:rPr>
            </w:pPr>
            <w:r>
              <w:rPr>
                <w:rFonts w:ascii="Verdana" w:hAnsi="Verdana" w:cs="Calibri"/>
                <w:color w:val="000000"/>
                <w:sz w:val="16"/>
                <w:szCs w:val="16"/>
              </w:rPr>
              <w:t xml:space="preserve">Reparatii curente </w:t>
            </w:r>
          </w:p>
        </w:tc>
        <w:tc>
          <w:tcPr>
            <w:tcW w:w="1176" w:type="dxa"/>
            <w:tcBorders>
              <w:top w:val="nil"/>
              <w:left w:val="nil"/>
              <w:bottom w:val="single" w:sz="4" w:space="0" w:color="auto"/>
              <w:right w:val="single" w:sz="4" w:space="0" w:color="auto"/>
            </w:tcBorders>
            <w:vAlign w:val="bottom"/>
            <w:hideMark/>
          </w:tcPr>
          <w:p w14:paraId="788B3BD1" w14:textId="77777777" w:rsidR="00FC0F9D" w:rsidRDefault="00FC0F9D">
            <w:pPr>
              <w:rPr>
                <w:rFonts w:ascii="Verdana" w:hAnsi="Verdana" w:cs="Calibri"/>
                <w:color w:val="000000"/>
                <w:sz w:val="16"/>
                <w:szCs w:val="16"/>
              </w:rPr>
            </w:pPr>
            <w:r>
              <w:rPr>
                <w:rFonts w:ascii="Verdana" w:hAnsi="Verdana" w:cs="Calibri"/>
                <w:color w:val="000000"/>
                <w:sz w:val="16"/>
                <w:szCs w:val="16"/>
              </w:rPr>
              <w:t>20.02</w:t>
            </w:r>
          </w:p>
        </w:tc>
        <w:tc>
          <w:tcPr>
            <w:tcW w:w="945" w:type="dxa"/>
            <w:tcBorders>
              <w:top w:val="nil"/>
              <w:left w:val="nil"/>
              <w:bottom w:val="single" w:sz="4" w:space="0" w:color="auto"/>
              <w:right w:val="single" w:sz="4" w:space="0" w:color="auto"/>
            </w:tcBorders>
            <w:vAlign w:val="bottom"/>
            <w:hideMark/>
          </w:tcPr>
          <w:p w14:paraId="1082A808"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555,00</w:t>
            </w:r>
          </w:p>
        </w:tc>
      </w:tr>
      <w:tr w:rsidR="00FC0F9D" w14:paraId="1E18E122"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438DFB69" w14:textId="77777777" w:rsidR="00FC0F9D" w:rsidRDefault="00FC0F9D">
            <w:pPr>
              <w:rPr>
                <w:rFonts w:ascii="Verdana" w:hAnsi="Verdana" w:cs="Calibri"/>
                <w:color w:val="000000"/>
                <w:sz w:val="16"/>
                <w:szCs w:val="16"/>
              </w:rPr>
            </w:pPr>
            <w:r>
              <w:rPr>
                <w:rFonts w:ascii="Verdana" w:hAnsi="Verdana" w:cs="Calibri"/>
                <w:color w:val="000000"/>
                <w:sz w:val="16"/>
                <w:szCs w:val="16"/>
              </w:rPr>
              <w:t>329</w:t>
            </w:r>
          </w:p>
        </w:tc>
        <w:tc>
          <w:tcPr>
            <w:tcW w:w="5831" w:type="dxa"/>
            <w:tcBorders>
              <w:top w:val="nil"/>
              <w:left w:val="nil"/>
              <w:bottom w:val="single" w:sz="4" w:space="0" w:color="auto"/>
              <w:right w:val="single" w:sz="4" w:space="0" w:color="auto"/>
            </w:tcBorders>
            <w:vAlign w:val="bottom"/>
            <w:hideMark/>
          </w:tcPr>
          <w:p w14:paraId="38F2D578" w14:textId="77777777" w:rsidR="00FC0F9D" w:rsidRDefault="00FC0F9D">
            <w:pPr>
              <w:rPr>
                <w:rFonts w:ascii="Verdana" w:hAnsi="Verdana" w:cs="Calibri"/>
                <w:color w:val="000000"/>
                <w:sz w:val="16"/>
                <w:szCs w:val="16"/>
              </w:rPr>
            </w:pPr>
            <w:r>
              <w:rPr>
                <w:rFonts w:ascii="Verdana" w:hAnsi="Verdana" w:cs="Calibri"/>
                <w:color w:val="000000"/>
                <w:sz w:val="16"/>
                <w:szCs w:val="16"/>
              </w:rPr>
              <w:t>Hrana  (cod 20.03.01+20.03.02)</w:t>
            </w:r>
          </w:p>
        </w:tc>
        <w:tc>
          <w:tcPr>
            <w:tcW w:w="1176" w:type="dxa"/>
            <w:tcBorders>
              <w:top w:val="nil"/>
              <w:left w:val="nil"/>
              <w:bottom w:val="single" w:sz="4" w:space="0" w:color="auto"/>
              <w:right w:val="single" w:sz="4" w:space="0" w:color="auto"/>
            </w:tcBorders>
            <w:vAlign w:val="bottom"/>
            <w:hideMark/>
          </w:tcPr>
          <w:p w14:paraId="56F42CC4" w14:textId="77777777" w:rsidR="00FC0F9D" w:rsidRDefault="00FC0F9D">
            <w:pPr>
              <w:rPr>
                <w:rFonts w:ascii="Verdana" w:hAnsi="Verdana" w:cs="Calibri"/>
                <w:color w:val="000000"/>
                <w:sz w:val="16"/>
                <w:szCs w:val="16"/>
              </w:rPr>
            </w:pPr>
            <w:r>
              <w:rPr>
                <w:rFonts w:ascii="Verdana" w:hAnsi="Verdana" w:cs="Calibri"/>
                <w:color w:val="000000"/>
                <w:sz w:val="16"/>
                <w:szCs w:val="16"/>
              </w:rPr>
              <w:t>20.03</w:t>
            </w:r>
          </w:p>
        </w:tc>
        <w:tc>
          <w:tcPr>
            <w:tcW w:w="945" w:type="dxa"/>
            <w:tcBorders>
              <w:top w:val="nil"/>
              <w:left w:val="nil"/>
              <w:bottom w:val="single" w:sz="4" w:space="0" w:color="auto"/>
              <w:right w:val="single" w:sz="4" w:space="0" w:color="auto"/>
            </w:tcBorders>
            <w:vAlign w:val="bottom"/>
            <w:hideMark/>
          </w:tcPr>
          <w:p w14:paraId="706642AD"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4.095,00</w:t>
            </w:r>
          </w:p>
        </w:tc>
      </w:tr>
      <w:tr w:rsidR="00FC0F9D" w14:paraId="0461A24E"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3B81999D" w14:textId="77777777" w:rsidR="00FC0F9D" w:rsidRDefault="00FC0F9D">
            <w:pPr>
              <w:rPr>
                <w:rFonts w:ascii="Verdana" w:hAnsi="Verdana" w:cs="Calibri"/>
                <w:color w:val="000000"/>
                <w:sz w:val="16"/>
                <w:szCs w:val="16"/>
              </w:rPr>
            </w:pPr>
            <w:r>
              <w:rPr>
                <w:rFonts w:ascii="Verdana" w:hAnsi="Verdana" w:cs="Calibri"/>
                <w:color w:val="000000"/>
                <w:sz w:val="16"/>
                <w:szCs w:val="16"/>
              </w:rPr>
              <w:t>330</w:t>
            </w:r>
          </w:p>
        </w:tc>
        <w:tc>
          <w:tcPr>
            <w:tcW w:w="5831" w:type="dxa"/>
            <w:tcBorders>
              <w:top w:val="nil"/>
              <w:left w:val="nil"/>
              <w:bottom w:val="single" w:sz="4" w:space="0" w:color="auto"/>
              <w:right w:val="single" w:sz="4" w:space="0" w:color="auto"/>
            </w:tcBorders>
            <w:vAlign w:val="bottom"/>
            <w:hideMark/>
          </w:tcPr>
          <w:p w14:paraId="75EEE1B7" w14:textId="77777777" w:rsidR="00FC0F9D" w:rsidRDefault="00FC0F9D">
            <w:pPr>
              <w:rPr>
                <w:rFonts w:ascii="Verdana" w:hAnsi="Verdana" w:cs="Calibri"/>
                <w:color w:val="000000"/>
                <w:sz w:val="16"/>
                <w:szCs w:val="16"/>
              </w:rPr>
            </w:pPr>
            <w:r>
              <w:rPr>
                <w:rFonts w:ascii="Verdana" w:hAnsi="Verdana" w:cs="Calibri"/>
                <w:color w:val="000000"/>
                <w:sz w:val="16"/>
                <w:szCs w:val="16"/>
              </w:rPr>
              <w:t>Hrana pentru oameni</w:t>
            </w:r>
          </w:p>
        </w:tc>
        <w:tc>
          <w:tcPr>
            <w:tcW w:w="1176" w:type="dxa"/>
            <w:tcBorders>
              <w:top w:val="nil"/>
              <w:left w:val="nil"/>
              <w:bottom w:val="single" w:sz="4" w:space="0" w:color="auto"/>
              <w:right w:val="single" w:sz="4" w:space="0" w:color="auto"/>
            </w:tcBorders>
            <w:vAlign w:val="bottom"/>
            <w:hideMark/>
          </w:tcPr>
          <w:p w14:paraId="685626D5" w14:textId="77777777" w:rsidR="00FC0F9D" w:rsidRDefault="00FC0F9D">
            <w:pPr>
              <w:rPr>
                <w:rFonts w:ascii="Verdana" w:hAnsi="Verdana" w:cs="Calibri"/>
                <w:color w:val="000000"/>
                <w:sz w:val="16"/>
                <w:szCs w:val="16"/>
              </w:rPr>
            </w:pPr>
            <w:r>
              <w:rPr>
                <w:rFonts w:ascii="Verdana" w:hAnsi="Verdana" w:cs="Calibri"/>
                <w:color w:val="000000"/>
                <w:sz w:val="16"/>
                <w:szCs w:val="16"/>
              </w:rPr>
              <w:t>20.03.01</w:t>
            </w:r>
          </w:p>
        </w:tc>
        <w:tc>
          <w:tcPr>
            <w:tcW w:w="945" w:type="dxa"/>
            <w:tcBorders>
              <w:top w:val="nil"/>
              <w:left w:val="nil"/>
              <w:bottom w:val="single" w:sz="4" w:space="0" w:color="auto"/>
              <w:right w:val="single" w:sz="4" w:space="0" w:color="auto"/>
            </w:tcBorders>
            <w:vAlign w:val="bottom"/>
            <w:hideMark/>
          </w:tcPr>
          <w:p w14:paraId="4C1CB53C"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4.095,00</w:t>
            </w:r>
          </w:p>
        </w:tc>
      </w:tr>
      <w:tr w:rsidR="00FC0F9D" w14:paraId="35228EB6" w14:textId="77777777" w:rsidTr="00FC0F9D">
        <w:trPr>
          <w:trHeight w:val="450"/>
        </w:trPr>
        <w:tc>
          <w:tcPr>
            <w:tcW w:w="1110" w:type="dxa"/>
            <w:tcBorders>
              <w:top w:val="nil"/>
              <w:left w:val="single" w:sz="4" w:space="0" w:color="auto"/>
              <w:bottom w:val="single" w:sz="4" w:space="0" w:color="auto"/>
              <w:right w:val="single" w:sz="4" w:space="0" w:color="auto"/>
            </w:tcBorders>
            <w:vAlign w:val="bottom"/>
            <w:hideMark/>
          </w:tcPr>
          <w:p w14:paraId="309C4634" w14:textId="77777777" w:rsidR="00FC0F9D" w:rsidRDefault="00FC0F9D">
            <w:pPr>
              <w:rPr>
                <w:rFonts w:ascii="Verdana" w:hAnsi="Verdana" w:cs="Calibri"/>
                <w:color w:val="000000"/>
                <w:sz w:val="16"/>
                <w:szCs w:val="16"/>
              </w:rPr>
            </w:pPr>
            <w:r>
              <w:rPr>
                <w:rFonts w:ascii="Verdana" w:hAnsi="Verdana" w:cs="Calibri"/>
                <w:color w:val="000000"/>
                <w:sz w:val="16"/>
                <w:szCs w:val="16"/>
              </w:rPr>
              <w:t>331</w:t>
            </w:r>
          </w:p>
        </w:tc>
        <w:tc>
          <w:tcPr>
            <w:tcW w:w="5831" w:type="dxa"/>
            <w:tcBorders>
              <w:top w:val="nil"/>
              <w:left w:val="nil"/>
              <w:bottom w:val="single" w:sz="4" w:space="0" w:color="auto"/>
              <w:right w:val="single" w:sz="4" w:space="0" w:color="auto"/>
            </w:tcBorders>
            <w:vAlign w:val="bottom"/>
            <w:hideMark/>
          </w:tcPr>
          <w:p w14:paraId="763E17BF" w14:textId="77777777" w:rsidR="00FC0F9D" w:rsidRDefault="00FC0F9D">
            <w:pPr>
              <w:rPr>
                <w:rFonts w:ascii="Verdana" w:hAnsi="Verdana" w:cs="Calibri"/>
                <w:color w:val="000000"/>
                <w:sz w:val="16"/>
                <w:szCs w:val="16"/>
              </w:rPr>
            </w:pPr>
            <w:r>
              <w:rPr>
                <w:rFonts w:ascii="Verdana" w:hAnsi="Verdana" w:cs="Calibri"/>
                <w:color w:val="000000"/>
                <w:sz w:val="16"/>
                <w:szCs w:val="16"/>
              </w:rPr>
              <w:t>Medicamente si materiale sanitare  (cod 20.04.01 la 20.04.04)</w:t>
            </w:r>
          </w:p>
        </w:tc>
        <w:tc>
          <w:tcPr>
            <w:tcW w:w="1176" w:type="dxa"/>
            <w:tcBorders>
              <w:top w:val="nil"/>
              <w:left w:val="nil"/>
              <w:bottom w:val="single" w:sz="4" w:space="0" w:color="auto"/>
              <w:right w:val="single" w:sz="4" w:space="0" w:color="auto"/>
            </w:tcBorders>
            <w:vAlign w:val="bottom"/>
            <w:hideMark/>
          </w:tcPr>
          <w:p w14:paraId="4721F8F1" w14:textId="77777777" w:rsidR="00FC0F9D" w:rsidRDefault="00FC0F9D">
            <w:pPr>
              <w:rPr>
                <w:rFonts w:ascii="Verdana" w:hAnsi="Verdana" w:cs="Calibri"/>
                <w:color w:val="000000"/>
                <w:sz w:val="16"/>
                <w:szCs w:val="16"/>
              </w:rPr>
            </w:pPr>
            <w:r>
              <w:rPr>
                <w:rFonts w:ascii="Verdana" w:hAnsi="Verdana" w:cs="Calibri"/>
                <w:color w:val="000000"/>
                <w:sz w:val="16"/>
                <w:szCs w:val="16"/>
              </w:rPr>
              <w:t>20.04</w:t>
            </w:r>
          </w:p>
        </w:tc>
        <w:tc>
          <w:tcPr>
            <w:tcW w:w="945" w:type="dxa"/>
            <w:tcBorders>
              <w:top w:val="nil"/>
              <w:left w:val="nil"/>
              <w:bottom w:val="single" w:sz="4" w:space="0" w:color="auto"/>
              <w:right w:val="single" w:sz="4" w:space="0" w:color="auto"/>
            </w:tcBorders>
            <w:vAlign w:val="bottom"/>
            <w:hideMark/>
          </w:tcPr>
          <w:p w14:paraId="7D580772"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49.446,00</w:t>
            </w:r>
          </w:p>
        </w:tc>
      </w:tr>
      <w:tr w:rsidR="00FC0F9D" w14:paraId="2E4A38A4"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09C99DFC" w14:textId="77777777" w:rsidR="00FC0F9D" w:rsidRDefault="00FC0F9D">
            <w:pPr>
              <w:rPr>
                <w:rFonts w:ascii="Verdana" w:hAnsi="Verdana" w:cs="Calibri"/>
                <w:color w:val="000000"/>
                <w:sz w:val="16"/>
                <w:szCs w:val="16"/>
              </w:rPr>
            </w:pPr>
            <w:r>
              <w:rPr>
                <w:rFonts w:ascii="Verdana" w:hAnsi="Verdana" w:cs="Calibri"/>
                <w:color w:val="000000"/>
                <w:sz w:val="16"/>
                <w:szCs w:val="16"/>
              </w:rPr>
              <w:t>332</w:t>
            </w:r>
          </w:p>
        </w:tc>
        <w:tc>
          <w:tcPr>
            <w:tcW w:w="5831" w:type="dxa"/>
            <w:tcBorders>
              <w:top w:val="nil"/>
              <w:left w:val="nil"/>
              <w:bottom w:val="single" w:sz="4" w:space="0" w:color="auto"/>
              <w:right w:val="single" w:sz="4" w:space="0" w:color="auto"/>
            </w:tcBorders>
            <w:vAlign w:val="bottom"/>
            <w:hideMark/>
          </w:tcPr>
          <w:p w14:paraId="16BE7310" w14:textId="77777777" w:rsidR="00FC0F9D" w:rsidRDefault="00FC0F9D">
            <w:pPr>
              <w:rPr>
                <w:rFonts w:ascii="Verdana" w:hAnsi="Verdana" w:cs="Calibri"/>
                <w:color w:val="000000"/>
                <w:sz w:val="16"/>
                <w:szCs w:val="16"/>
              </w:rPr>
            </w:pPr>
            <w:r>
              <w:rPr>
                <w:rFonts w:ascii="Verdana" w:hAnsi="Verdana" w:cs="Calibri"/>
                <w:color w:val="000000"/>
                <w:sz w:val="16"/>
                <w:szCs w:val="16"/>
              </w:rPr>
              <w:t xml:space="preserve">Medicamente </w:t>
            </w:r>
          </w:p>
        </w:tc>
        <w:tc>
          <w:tcPr>
            <w:tcW w:w="1176" w:type="dxa"/>
            <w:tcBorders>
              <w:top w:val="nil"/>
              <w:left w:val="nil"/>
              <w:bottom w:val="single" w:sz="4" w:space="0" w:color="auto"/>
              <w:right w:val="single" w:sz="4" w:space="0" w:color="auto"/>
            </w:tcBorders>
            <w:vAlign w:val="bottom"/>
            <w:hideMark/>
          </w:tcPr>
          <w:p w14:paraId="2350EE3A" w14:textId="77777777" w:rsidR="00FC0F9D" w:rsidRDefault="00FC0F9D">
            <w:pPr>
              <w:rPr>
                <w:rFonts w:ascii="Verdana" w:hAnsi="Verdana" w:cs="Calibri"/>
                <w:color w:val="000000"/>
                <w:sz w:val="16"/>
                <w:szCs w:val="16"/>
              </w:rPr>
            </w:pPr>
            <w:r>
              <w:rPr>
                <w:rFonts w:ascii="Verdana" w:hAnsi="Verdana" w:cs="Calibri"/>
                <w:color w:val="000000"/>
                <w:sz w:val="16"/>
                <w:szCs w:val="16"/>
              </w:rPr>
              <w:t>20.04.01</w:t>
            </w:r>
          </w:p>
        </w:tc>
        <w:tc>
          <w:tcPr>
            <w:tcW w:w="945" w:type="dxa"/>
            <w:tcBorders>
              <w:top w:val="nil"/>
              <w:left w:val="nil"/>
              <w:bottom w:val="single" w:sz="4" w:space="0" w:color="auto"/>
              <w:right w:val="single" w:sz="4" w:space="0" w:color="auto"/>
            </w:tcBorders>
            <w:vAlign w:val="bottom"/>
            <w:hideMark/>
          </w:tcPr>
          <w:p w14:paraId="72CFF07F"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21.186,00</w:t>
            </w:r>
          </w:p>
        </w:tc>
      </w:tr>
      <w:tr w:rsidR="00FC0F9D" w14:paraId="205D9832"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706BB2D5" w14:textId="77777777" w:rsidR="00FC0F9D" w:rsidRDefault="00FC0F9D">
            <w:pPr>
              <w:rPr>
                <w:rFonts w:ascii="Verdana" w:hAnsi="Verdana" w:cs="Calibri"/>
                <w:color w:val="000000"/>
                <w:sz w:val="16"/>
                <w:szCs w:val="16"/>
              </w:rPr>
            </w:pPr>
            <w:r>
              <w:rPr>
                <w:rFonts w:ascii="Verdana" w:hAnsi="Verdana" w:cs="Calibri"/>
                <w:color w:val="000000"/>
                <w:sz w:val="16"/>
                <w:szCs w:val="16"/>
              </w:rPr>
              <w:t>333</w:t>
            </w:r>
          </w:p>
        </w:tc>
        <w:tc>
          <w:tcPr>
            <w:tcW w:w="5831" w:type="dxa"/>
            <w:tcBorders>
              <w:top w:val="nil"/>
              <w:left w:val="nil"/>
              <w:bottom w:val="single" w:sz="4" w:space="0" w:color="auto"/>
              <w:right w:val="single" w:sz="4" w:space="0" w:color="auto"/>
            </w:tcBorders>
            <w:vAlign w:val="bottom"/>
            <w:hideMark/>
          </w:tcPr>
          <w:p w14:paraId="6EB88B9D" w14:textId="77777777" w:rsidR="00FC0F9D" w:rsidRDefault="00FC0F9D">
            <w:pPr>
              <w:rPr>
                <w:rFonts w:ascii="Verdana" w:hAnsi="Verdana" w:cs="Calibri"/>
                <w:color w:val="000000"/>
                <w:sz w:val="16"/>
                <w:szCs w:val="16"/>
              </w:rPr>
            </w:pPr>
            <w:r>
              <w:rPr>
                <w:rFonts w:ascii="Verdana" w:hAnsi="Verdana" w:cs="Calibri"/>
                <w:color w:val="000000"/>
                <w:sz w:val="16"/>
                <w:szCs w:val="16"/>
              </w:rPr>
              <w:t>Materiale sanitare</w:t>
            </w:r>
          </w:p>
        </w:tc>
        <w:tc>
          <w:tcPr>
            <w:tcW w:w="1176" w:type="dxa"/>
            <w:tcBorders>
              <w:top w:val="nil"/>
              <w:left w:val="nil"/>
              <w:bottom w:val="single" w:sz="4" w:space="0" w:color="auto"/>
              <w:right w:val="single" w:sz="4" w:space="0" w:color="auto"/>
            </w:tcBorders>
            <w:vAlign w:val="bottom"/>
            <w:hideMark/>
          </w:tcPr>
          <w:p w14:paraId="38D0F827" w14:textId="77777777" w:rsidR="00FC0F9D" w:rsidRDefault="00FC0F9D">
            <w:pPr>
              <w:rPr>
                <w:rFonts w:ascii="Verdana" w:hAnsi="Verdana" w:cs="Calibri"/>
                <w:color w:val="000000"/>
                <w:sz w:val="16"/>
                <w:szCs w:val="16"/>
              </w:rPr>
            </w:pPr>
            <w:r>
              <w:rPr>
                <w:rFonts w:ascii="Verdana" w:hAnsi="Verdana" w:cs="Calibri"/>
                <w:color w:val="000000"/>
                <w:sz w:val="16"/>
                <w:szCs w:val="16"/>
              </w:rPr>
              <w:t>20.04.02</w:t>
            </w:r>
          </w:p>
        </w:tc>
        <w:tc>
          <w:tcPr>
            <w:tcW w:w="945" w:type="dxa"/>
            <w:tcBorders>
              <w:top w:val="nil"/>
              <w:left w:val="nil"/>
              <w:bottom w:val="single" w:sz="4" w:space="0" w:color="auto"/>
              <w:right w:val="single" w:sz="4" w:space="0" w:color="auto"/>
            </w:tcBorders>
            <w:vAlign w:val="bottom"/>
            <w:hideMark/>
          </w:tcPr>
          <w:p w14:paraId="43CCBC38"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8.520,00</w:t>
            </w:r>
          </w:p>
        </w:tc>
      </w:tr>
      <w:tr w:rsidR="00FC0F9D" w14:paraId="2D3FD107"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7D7A1B59" w14:textId="77777777" w:rsidR="00FC0F9D" w:rsidRDefault="00FC0F9D">
            <w:pPr>
              <w:rPr>
                <w:rFonts w:ascii="Verdana" w:hAnsi="Verdana" w:cs="Calibri"/>
                <w:color w:val="000000"/>
                <w:sz w:val="16"/>
                <w:szCs w:val="16"/>
              </w:rPr>
            </w:pPr>
            <w:r>
              <w:rPr>
                <w:rFonts w:ascii="Verdana" w:hAnsi="Verdana" w:cs="Calibri"/>
                <w:color w:val="000000"/>
                <w:sz w:val="16"/>
                <w:szCs w:val="16"/>
              </w:rPr>
              <w:t>334</w:t>
            </w:r>
          </w:p>
        </w:tc>
        <w:tc>
          <w:tcPr>
            <w:tcW w:w="5831" w:type="dxa"/>
            <w:tcBorders>
              <w:top w:val="nil"/>
              <w:left w:val="nil"/>
              <w:bottom w:val="single" w:sz="4" w:space="0" w:color="auto"/>
              <w:right w:val="single" w:sz="4" w:space="0" w:color="auto"/>
            </w:tcBorders>
            <w:vAlign w:val="bottom"/>
            <w:hideMark/>
          </w:tcPr>
          <w:p w14:paraId="50780E88" w14:textId="77777777" w:rsidR="00FC0F9D" w:rsidRDefault="00FC0F9D">
            <w:pPr>
              <w:rPr>
                <w:rFonts w:ascii="Verdana" w:hAnsi="Verdana" w:cs="Calibri"/>
                <w:color w:val="000000"/>
                <w:sz w:val="16"/>
                <w:szCs w:val="16"/>
              </w:rPr>
            </w:pPr>
            <w:r>
              <w:rPr>
                <w:rFonts w:ascii="Verdana" w:hAnsi="Verdana" w:cs="Calibri"/>
                <w:color w:val="000000"/>
                <w:sz w:val="16"/>
                <w:szCs w:val="16"/>
              </w:rPr>
              <w:t>Reactivi</w:t>
            </w:r>
          </w:p>
        </w:tc>
        <w:tc>
          <w:tcPr>
            <w:tcW w:w="1176" w:type="dxa"/>
            <w:tcBorders>
              <w:top w:val="nil"/>
              <w:left w:val="nil"/>
              <w:bottom w:val="single" w:sz="4" w:space="0" w:color="auto"/>
              <w:right w:val="single" w:sz="4" w:space="0" w:color="auto"/>
            </w:tcBorders>
            <w:vAlign w:val="bottom"/>
            <w:hideMark/>
          </w:tcPr>
          <w:p w14:paraId="28D25225" w14:textId="77777777" w:rsidR="00FC0F9D" w:rsidRDefault="00FC0F9D">
            <w:pPr>
              <w:rPr>
                <w:rFonts w:ascii="Verdana" w:hAnsi="Verdana" w:cs="Calibri"/>
                <w:color w:val="000000"/>
                <w:sz w:val="16"/>
                <w:szCs w:val="16"/>
              </w:rPr>
            </w:pPr>
            <w:r>
              <w:rPr>
                <w:rFonts w:ascii="Verdana" w:hAnsi="Verdana" w:cs="Calibri"/>
                <w:color w:val="000000"/>
                <w:sz w:val="16"/>
                <w:szCs w:val="16"/>
              </w:rPr>
              <w:t>20.04.03</w:t>
            </w:r>
          </w:p>
        </w:tc>
        <w:tc>
          <w:tcPr>
            <w:tcW w:w="945" w:type="dxa"/>
            <w:tcBorders>
              <w:top w:val="nil"/>
              <w:left w:val="nil"/>
              <w:bottom w:val="single" w:sz="4" w:space="0" w:color="auto"/>
              <w:right w:val="single" w:sz="4" w:space="0" w:color="auto"/>
            </w:tcBorders>
            <w:vAlign w:val="bottom"/>
            <w:hideMark/>
          </w:tcPr>
          <w:p w14:paraId="27A62E02"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18.400,00</w:t>
            </w:r>
          </w:p>
        </w:tc>
      </w:tr>
      <w:tr w:rsidR="00FC0F9D" w14:paraId="557F63A6"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0442CC45" w14:textId="77777777" w:rsidR="00FC0F9D" w:rsidRDefault="00FC0F9D">
            <w:pPr>
              <w:rPr>
                <w:rFonts w:ascii="Verdana" w:hAnsi="Verdana" w:cs="Calibri"/>
                <w:color w:val="000000"/>
                <w:sz w:val="16"/>
                <w:szCs w:val="16"/>
              </w:rPr>
            </w:pPr>
            <w:r>
              <w:rPr>
                <w:rFonts w:ascii="Verdana" w:hAnsi="Verdana" w:cs="Calibri"/>
                <w:color w:val="000000"/>
                <w:sz w:val="16"/>
                <w:szCs w:val="16"/>
              </w:rPr>
              <w:t>335</w:t>
            </w:r>
          </w:p>
        </w:tc>
        <w:tc>
          <w:tcPr>
            <w:tcW w:w="5831" w:type="dxa"/>
            <w:tcBorders>
              <w:top w:val="nil"/>
              <w:left w:val="nil"/>
              <w:bottom w:val="single" w:sz="4" w:space="0" w:color="auto"/>
              <w:right w:val="single" w:sz="4" w:space="0" w:color="auto"/>
            </w:tcBorders>
            <w:vAlign w:val="bottom"/>
            <w:hideMark/>
          </w:tcPr>
          <w:p w14:paraId="11A31490" w14:textId="77777777" w:rsidR="00FC0F9D" w:rsidRDefault="00FC0F9D">
            <w:pPr>
              <w:rPr>
                <w:rFonts w:ascii="Verdana" w:hAnsi="Verdana" w:cs="Calibri"/>
                <w:color w:val="000000"/>
                <w:sz w:val="16"/>
                <w:szCs w:val="16"/>
              </w:rPr>
            </w:pPr>
            <w:r>
              <w:rPr>
                <w:rFonts w:ascii="Verdana" w:hAnsi="Verdana" w:cs="Calibri"/>
                <w:color w:val="000000"/>
                <w:sz w:val="16"/>
                <w:szCs w:val="16"/>
              </w:rPr>
              <w:t>Dezinfectanti</w:t>
            </w:r>
          </w:p>
        </w:tc>
        <w:tc>
          <w:tcPr>
            <w:tcW w:w="1176" w:type="dxa"/>
            <w:tcBorders>
              <w:top w:val="nil"/>
              <w:left w:val="nil"/>
              <w:bottom w:val="single" w:sz="4" w:space="0" w:color="auto"/>
              <w:right w:val="single" w:sz="4" w:space="0" w:color="auto"/>
            </w:tcBorders>
            <w:vAlign w:val="bottom"/>
            <w:hideMark/>
          </w:tcPr>
          <w:p w14:paraId="38589335" w14:textId="77777777" w:rsidR="00FC0F9D" w:rsidRDefault="00FC0F9D">
            <w:pPr>
              <w:rPr>
                <w:rFonts w:ascii="Verdana" w:hAnsi="Verdana" w:cs="Calibri"/>
                <w:color w:val="000000"/>
                <w:sz w:val="16"/>
                <w:szCs w:val="16"/>
              </w:rPr>
            </w:pPr>
            <w:r>
              <w:rPr>
                <w:rFonts w:ascii="Verdana" w:hAnsi="Verdana" w:cs="Calibri"/>
                <w:color w:val="000000"/>
                <w:sz w:val="16"/>
                <w:szCs w:val="16"/>
              </w:rPr>
              <w:t>20.04.04</w:t>
            </w:r>
          </w:p>
        </w:tc>
        <w:tc>
          <w:tcPr>
            <w:tcW w:w="945" w:type="dxa"/>
            <w:tcBorders>
              <w:top w:val="nil"/>
              <w:left w:val="nil"/>
              <w:bottom w:val="single" w:sz="4" w:space="0" w:color="auto"/>
              <w:right w:val="single" w:sz="4" w:space="0" w:color="auto"/>
            </w:tcBorders>
            <w:vAlign w:val="bottom"/>
            <w:hideMark/>
          </w:tcPr>
          <w:p w14:paraId="39142941"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1.340,00</w:t>
            </w:r>
          </w:p>
        </w:tc>
      </w:tr>
      <w:tr w:rsidR="00FC0F9D" w14:paraId="1266DA5E"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131ECA9F" w14:textId="77777777" w:rsidR="00FC0F9D" w:rsidRDefault="00FC0F9D">
            <w:pPr>
              <w:rPr>
                <w:rFonts w:ascii="Verdana" w:hAnsi="Verdana" w:cs="Calibri"/>
                <w:color w:val="000000"/>
                <w:sz w:val="16"/>
                <w:szCs w:val="16"/>
              </w:rPr>
            </w:pPr>
            <w:r>
              <w:rPr>
                <w:rFonts w:ascii="Verdana" w:hAnsi="Verdana" w:cs="Calibri"/>
                <w:color w:val="000000"/>
                <w:sz w:val="16"/>
                <w:szCs w:val="16"/>
              </w:rPr>
              <w:t>336</w:t>
            </w:r>
          </w:p>
        </w:tc>
        <w:tc>
          <w:tcPr>
            <w:tcW w:w="5831" w:type="dxa"/>
            <w:tcBorders>
              <w:top w:val="nil"/>
              <w:left w:val="nil"/>
              <w:bottom w:val="single" w:sz="4" w:space="0" w:color="auto"/>
              <w:right w:val="single" w:sz="4" w:space="0" w:color="auto"/>
            </w:tcBorders>
            <w:vAlign w:val="bottom"/>
            <w:hideMark/>
          </w:tcPr>
          <w:p w14:paraId="1F4FFE25" w14:textId="77777777" w:rsidR="00FC0F9D" w:rsidRDefault="00FC0F9D">
            <w:pPr>
              <w:rPr>
                <w:rFonts w:ascii="Verdana" w:hAnsi="Verdana" w:cs="Calibri"/>
                <w:color w:val="000000"/>
                <w:sz w:val="16"/>
                <w:szCs w:val="16"/>
              </w:rPr>
            </w:pPr>
            <w:r>
              <w:rPr>
                <w:rFonts w:ascii="Verdana" w:hAnsi="Verdana" w:cs="Calibri"/>
                <w:color w:val="000000"/>
                <w:sz w:val="16"/>
                <w:szCs w:val="16"/>
              </w:rPr>
              <w:t>Bunuri de natura obiectelor de inventar  (cod 20.05.01+20.05.03+20.05.30)</w:t>
            </w:r>
          </w:p>
        </w:tc>
        <w:tc>
          <w:tcPr>
            <w:tcW w:w="1176" w:type="dxa"/>
            <w:tcBorders>
              <w:top w:val="nil"/>
              <w:left w:val="nil"/>
              <w:bottom w:val="single" w:sz="4" w:space="0" w:color="auto"/>
              <w:right w:val="single" w:sz="4" w:space="0" w:color="auto"/>
            </w:tcBorders>
            <w:vAlign w:val="bottom"/>
            <w:hideMark/>
          </w:tcPr>
          <w:p w14:paraId="5AD596C0" w14:textId="77777777" w:rsidR="00FC0F9D" w:rsidRDefault="00FC0F9D">
            <w:pPr>
              <w:rPr>
                <w:rFonts w:ascii="Verdana" w:hAnsi="Verdana" w:cs="Calibri"/>
                <w:color w:val="000000"/>
                <w:sz w:val="16"/>
                <w:szCs w:val="16"/>
              </w:rPr>
            </w:pPr>
            <w:r>
              <w:rPr>
                <w:rFonts w:ascii="Verdana" w:hAnsi="Verdana" w:cs="Calibri"/>
                <w:color w:val="000000"/>
                <w:sz w:val="16"/>
                <w:szCs w:val="16"/>
              </w:rPr>
              <w:t>20.05</w:t>
            </w:r>
          </w:p>
        </w:tc>
        <w:tc>
          <w:tcPr>
            <w:tcW w:w="945" w:type="dxa"/>
            <w:tcBorders>
              <w:top w:val="nil"/>
              <w:left w:val="nil"/>
              <w:bottom w:val="single" w:sz="4" w:space="0" w:color="auto"/>
              <w:right w:val="single" w:sz="4" w:space="0" w:color="auto"/>
            </w:tcBorders>
            <w:vAlign w:val="bottom"/>
            <w:hideMark/>
          </w:tcPr>
          <w:p w14:paraId="4F051E43"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463,00</w:t>
            </w:r>
          </w:p>
        </w:tc>
      </w:tr>
      <w:tr w:rsidR="00FC0F9D" w14:paraId="128B5D63"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0ED3FC74" w14:textId="77777777" w:rsidR="00FC0F9D" w:rsidRDefault="00FC0F9D">
            <w:pPr>
              <w:rPr>
                <w:rFonts w:ascii="Verdana" w:hAnsi="Verdana" w:cs="Calibri"/>
                <w:color w:val="000000"/>
                <w:sz w:val="16"/>
                <w:szCs w:val="16"/>
              </w:rPr>
            </w:pPr>
            <w:r>
              <w:rPr>
                <w:rFonts w:ascii="Verdana" w:hAnsi="Verdana" w:cs="Calibri"/>
                <w:color w:val="000000"/>
                <w:sz w:val="16"/>
                <w:szCs w:val="16"/>
              </w:rPr>
              <w:t>337</w:t>
            </w:r>
          </w:p>
        </w:tc>
        <w:tc>
          <w:tcPr>
            <w:tcW w:w="5831" w:type="dxa"/>
            <w:tcBorders>
              <w:top w:val="nil"/>
              <w:left w:val="nil"/>
              <w:bottom w:val="single" w:sz="4" w:space="0" w:color="auto"/>
              <w:right w:val="single" w:sz="4" w:space="0" w:color="auto"/>
            </w:tcBorders>
            <w:vAlign w:val="bottom"/>
            <w:hideMark/>
          </w:tcPr>
          <w:p w14:paraId="7588995F" w14:textId="77777777" w:rsidR="00FC0F9D" w:rsidRDefault="00FC0F9D">
            <w:pPr>
              <w:rPr>
                <w:rFonts w:ascii="Verdana" w:hAnsi="Verdana" w:cs="Calibri"/>
                <w:color w:val="000000"/>
                <w:sz w:val="16"/>
                <w:szCs w:val="16"/>
              </w:rPr>
            </w:pPr>
            <w:r>
              <w:rPr>
                <w:rFonts w:ascii="Verdana" w:hAnsi="Verdana" w:cs="Calibri"/>
                <w:color w:val="000000"/>
                <w:sz w:val="16"/>
                <w:szCs w:val="16"/>
              </w:rPr>
              <w:t xml:space="preserve"> </w:t>
            </w:r>
          </w:p>
        </w:tc>
        <w:tc>
          <w:tcPr>
            <w:tcW w:w="1176" w:type="dxa"/>
            <w:tcBorders>
              <w:top w:val="nil"/>
              <w:left w:val="nil"/>
              <w:bottom w:val="single" w:sz="4" w:space="0" w:color="auto"/>
              <w:right w:val="single" w:sz="4" w:space="0" w:color="auto"/>
            </w:tcBorders>
            <w:vAlign w:val="bottom"/>
            <w:hideMark/>
          </w:tcPr>
          <w:p w14:paraId="1470CA4D" w14:textId="77777777" w:rsidR="00FC0F9D" w:rsidRDefault="00FC0F9D">
            <w:pPr>
              <w:rPr>
                <w:rFonts w:ascii="Verdana" w:hAnsi="Verdana" w:cs="Calibri"/>
                <w:color w:val="000000"/>
                <w:sz w:val="16"/>
                <w:szCs w:val="16"/>
              </w:rPr>
            </w:pPr>
            <w:r>
              <w:rPr>
                <w:rFonts w:ascii="Verdana" w:hAnsi="Verdana" w:cs="Calibri"/>
                <w:color w:val="000000"/>
                <w:sz w:val="16"/>
                <w:szCs w:val="16"/>
              </w:rPr>
              <w:t>20.05.ca</w:t>
            </w:r>
          </w:p>
        </w:tc>
        <w:tc>
          <w:tcPr>
            <w:tcW w:w="945" w:type="dxa"/>
            <w:tcBorders>
              <w:top w:val="nil"/>
              <w:left w:val="nil"/>
              <w:bottom w:val="single" w:sz="4" w:space="0" w:color="auto"/>
              <w:right w:val="single" w:sz="4" w:space="0" w:color="auto"/>
            </w:tcBorders>
            <w:vAlign w:val="bottom"/>
            <w:hideMark/>
          </w:tcPr>
          <w:p w14:paraId="460D97F5"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300,00</w:t>
            </w:r>
          </w:p>
        </w:tc>
      </w:tr>
      <w:tr w:rsidR="00FC0F9D" w14:paraId="7B58FB07"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078A481B" w14:textId="77777777" w:rsidR="00FC0F9D" w:rsidRDefault="00FC0F9D">
            <w:pPr>
              <w:rPr>
                <w:rFonts w:ascii="Verdana" w:hAnsi="Verdana" w:cs="Calibri"/>
                <w:color w:val="000000"/>
                <w:sz w:val="16"/>
                <w:szCs w:val="16"/>
              </w:rPr>
            </w:pPr>
            <w:r>
              <w:rPr>
                <w:rFonts w:ascii="Verdana" w:hAnsi="Verdana" w:cs="Calibri"/>
                <w:color w:val="000000"/>
                <w:sz w:val="16"/>
                <w:szCs w:val="16"/>
              </w:rPr>
              <w:t>338</w:t>
            </w:r>
          </w:p>
        </w:tc>
        <w:tc>
          <w:tcPr>
            <w:tcW w:w="5831" w:type="dxa"/>
            <w:tcBorders>
              <w:top w:val="nil"/>
              <w:left w:val="nil"/>
              <w:bottom w:val="single" w:sz="4" w:space="0" w:color="auto"/>
              <w:right w:val="single" w:sz="4" w:space="0" w:color="auto"/>
            </w:tcBorders>
            <w:vAlign w:val="bottom"/>
            <w:hideMark/>
          </w:tcPr>
          <w:p w14:paraId="5EFCDC91" w14:textId="77777777" w:rsidR="00FC0F9D" w:rsidRDefault="00FC0F9D">
            <w:pPr>
              <w:rPr>
                <w:rFonts w:ascii="Verdana" w:hAnsi="Verdana" w:cs="Calibri"/>
                <w:color w:val="000000"/>
                <w:sz w:val="16"/>
                <w:szCs w:val="16"/>
              </w:rPr>
            </w:pPr>
            <w:r>
              <w:rPr>
                <w:rFonts w:ascii="Verdana" w:hAnsi="Verdana" w:cs="Calibri"/>
                <w:color w:val="000000"/>
                <w:sz w:val="16"/>
                <w:szCs w:val="16"/>
              </w:rPr>
              <w:t>Uniforme si echipament</w:t>
            </w:r>
          </w:p>
        </w:tc>
        <w:tc>
          <w:tcPr>
            <w:tcW w:w="1176" w:type="dxa"/>
            <w:tcBorders>
              <w:top w:val="nil"/>
              <w:left w:val="nil"/>
              <w:bottom w:val="single" w:sz="4" w:space="0" w:color="auto"/>
              <w:right w:val="single" w:sz="4" w:space="0" w:color="auto"/>
            </w:tcBorders>
            <w:vAlign w:val="bottom"/>
            <w:hideMark/>
          </w:tcPr>
          <w:p w14:paraId="25A69FB0" w14:textId="77777777" w:rsidR="00FC0F9D" w:rsidRDefault="00FC0F9D">
            <w:pPr>
              <w:rPr>
                <w:rFonts w:ascii="Verdana" w:hAnsi="Verdana" w:cs="Calibri"/>
                <w:color w:val="000000"/>
                <w:sz w:val="16"/>
                <w:szCs w:val="16"/>
              </w:rPr>
            </w:pPr>
            <w:r>
              <w:rPr>
                <w:rFonts w:ascii="Verdana" w:hAnsi="Verdana" w:cs="Calibri"/>
                <w:color w:val="000000"/>
                <w:sz w:val="16"/>
                <w:szCs w:val="16"/>
              </w:rPr>
              <w:t>20.05.01</w:t>
            </w:r>
          </w:p>
        </w:tc>
        <w:tc>
          <w:tcPr>
            <w:tcW w:w="945" w:type="dxa"/>
            <w:tcBorders>
              <w:top w:val="nil"/>
              <w:left w:val="nil"/>
              <w:bottom w:val="single" w:sz="4" w:space="0" w:color="auto"/>
              <w:right w:val="single" w:sz="4" w:space="0" w:color="auto"/>
            </w:tcBorders>
            <w:vAlign w:val="bottom"/>
            <w:hideMark/>
          </w:tcPr>
          <w:p w14:paraId="0448E3D4"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90,00</w:t>
            </w:r>
          </w:p>
        </w:tc>
      </w:tr>
      <w:tr w:rsidR="00FC0F9D" w14:paraId="31BA7440"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1FA33288" w14:textId="77777777" w:rsidR="00FC0F9D" w:rsidRDefault="00FC0F9D">
            <w:pPr>
              <w:rPr>
                <w:rFonts w:ascii="Verdana" w:hAnsi="Verdana" w:cs="Calibri"/>
                <w:color w:val="000000"/>
                <w:sz w:val="16"/>
                <w:szCs w:val="16"/>
              </w:rPr>
            </w:pPr>
            <w:r>
              <w:rPr>
                <w:rFonts w:ascii="Verdana" w:hAnsi="Verdana" w:cs="Calibri"/>
                <w:color w:val="000000"/>
                <w:sz w:val="16"/>
                <w:szCs w:val="16"/>
              </w:rPr>
              <w:t>339</w:t>
            </w:r>
          </w:p>
        </w:tc>
        <w:tc>
          <w:tcPr>
            <w:tcW w:w="5831" w:type="dxa"/>
            <w:tcBorders>
              <w:top w:val="nil"/>
              <w:left w:val="nil"/>
              <w:bottom w:val="single" w:sz="4" w:space="0" w:color="auto"/>
              <w:right w:val="single" w:sz="4" w:space="0" w:color="auto"/>
            </w:tcBorders>
            <w:vAlign w:val="bottom"/>
            <w:hideMark/>
          </w:tcPr>
          <w:p w14:paraId="52D64FF7" w14:textId="77777777" w:rsidR="00FC0F9D" w:rsidRDefault="00FC0F9D">
            <w:pPr>
              <w:rPr>
                <w:rFonts w:ascii="Verdana" w:hAnsi="Verdana" w:cs="Calibri"/>
                <w:color w:val="000000"/>
                <w:sz w:val="16"/>
                <w:szCs w:val="16"/>
              </w:rPr>
            </w:pPr>
            <w:r>
              <w:rPr>
                <w:rFonts w:ascii="Verdana" w:hAnsi="Verdana" w:cs="Calibri"/>
                <w:color w:val="000000"/>
                <w:sz w:val="16"/>
                <w:szCs w:val="16"/>
              </w:rPr>
              <w:t>Lenjerie si accesorii de pat</w:t>
            </w:r>
          </w:p>
        </w:tc>
        <w:tc>
          <w:tcPr>
            <w:tcW w:w="1176" w:type="dxa"/>
            <w:tcBorders>
              <w:top w:val="nil"/>
              <w:left w:val="nil"/>
              <w:bottom w:val="single" w:sz="4" w:space="0" w:color="auto"/>
              <w:right w:val="single" w:sz="4" w:space="0" w:color="auto"/>
            </w:tcBorders>
            <w:vAlign w:val="bottom"/>
            <w:hideMark/>
          </w:tcPr>
          <w:p w14:paraId="02C6984B" w14:textId="77777777" w:rsidR="00FC0F9D" w:rsidRDefault="00FC0F9D">
            <w:pPr>
              <w:rPr>
                <w:rFonts w:ascii="Verdana" w:hAnsi="Verdana" w:cs="Calibri"/>
                <w:color w:val="000000"/>
                <w:sz w:val="16"/>
                <w:szCs w:val="16"/>
              </w:rPr>
            </w:pPr>
            <w:r>
              <w:rPr>
                <w:rFonts w:ascii="Verdana" w:hAnsi="Verdana" w:cs="Calibri"/>
                <w:color w:val="000000"/>
                <w:sz w:val="16"/>
                <w:szCs w:val="16"/>
              </w:rPr>
              <w:t>20.05.03</w:t>
            </w:r>
          </w:p>
        </w:tc>
        <w:tc>
          <w:tcPr>
            <w:tcW w:w="945" w:type="dxa"/>
            <w:tcBorders>
              <w:top w:val="nil"/>
              <w:left w:val="nil"/>
              <w:bottom w:val="single" w:sz="4" w:space="0" w:color="auto"/>
              <w:right w:val="single" w:sz="4" w:space="0" w:color="auto"/>
            </w:tcBorders>
            <w:vAlign w:val="bottom"/>
            <w:hideMark/>
          </w:tcPr>
          <w:p w14:paraId="17CD1565"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84,00</w:t>
            </w:r>
          </w:p>
        </w:tc>
      </w:tr>
      <w:tr w:rsidR="00FC0F9D" w14:paraId="2C0807C0"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590A7A57" w14:textId="77777777" w:rsidR="00FC0F9D" w:rsidRDefault="00FC0F9D">
            <w:pPr>
              <w:rPr>
                <w:rFonts w:ascii="Verdana" w:hAnsi="Verdana" w:cs="Calibri"/>
                <w:color w:val="000000"/>
                <w:sz w:val="16"/>
                <w:szCs w:val="16"/>
              </w:rPr>
            </w:pPr>
            <w:r>
              <w:rPr>
                <w:rFonts w:ascii="Verdana" w:hAnsi="Verdana" w:cs="Calibri"/>
                <w:color w:val="000000"/>
                <w:sz w:val="16"/>
                <w:szCs w:val="16"/>
              </w:rPr>
              <w:t>340</w:t>
            </w:r>
          </w:p>
        </w:tc>
        <w:tc>
          <w:tcPr>
            <w:tcW w:w="5831" w:type="dxa"/>
            <w:tcBorders>
              <w:top w:val="nil"/>
              <w:left w:val="nil"/>
              <w:bottom w:val="single" w:sz="4" w:space="0" w:color="auto"/>
              <w:right w:val="single" w:sz="4" w:space="0" w:color="auto"/>
            </w:tcBorders>
            <w:vAlign w:val="bottom"/>
            <w:hideMark/>
          </w:tcPr>
          <w:p w14:paraId="02043333" w14:textId="77777777" w:rsidR="00FC0F9D" w:rsidRDefault="00FC0F9D">
            <w:pPr>
              <w:rPr>
                <w:rFonts w:ascii="Verdana" w:hAnsi="Verdana" w:cs="Calibri"/>
                <w:color w:val="000000"/>
                <w:sz w:val="16"/>
                <w:szCs w:val="16"/>
              </w:rPr>
            </w:pPr>
            <w:r>
              <w:rPr>
                <w:rFonts w:ascii="Verdana" w:hAnsi="Verdana" w:cs="Calibri"/>
                <w:color w:val="000000"/>
                <w:sz w:val="16"/>
                <w:szCs w:val="16"/>
              </w:rPr>
              <w:t>Alte obiecte de inventar</w:t>
            </w:r>
          </w:p>
        </w:tc>
        <w:tc>
          <w:tcPr>
            <w:tcW w:w="1176" w:type="dxa"/>
            <w:tcBorders>
              <w:top w:val="nil"/>
              <w:left w:val="nil"/>
              <w:bottom w:val="single" w:sz="4" w:space="0" w:color="auto"/>
              <w:right w:val="single" w:sz="4" w:space="0" w:color="auto"/>
            </w:tcBorders>
            <w:vAlign w:val="bottom"/>
            <w:hideMark/>
          </w:tcPr>
          <w:p w14:paraId="762CEBF6" w14:textId="77777777" w:rsidR="00FC0F9D" w:rsidRDefault="00FC0F9D">
            <w:pPr>
              <w:rPr>
                <w:rFonts w:ascii="Verdana" w:hAnsi="Verdana" w:cs="Calibri"/>
                <w:color w:val="000000"/>
                <w:sz w:val="16"/>
                <w:szCs w:val="16"/>
              </w:rPr>
            </w:pPr>
            <w:r>
              <w:rPr>
                <w:rFonts w:ascii="Verdana" w:hAnsi="Verdana" w:cs="Calibri"/>
                <w:color w:val="000000"/>
                <w:sz w:val="16"/>
                <w:szCs w:val="16"/>
              </w:rPr>
              <w:t>20.05.30</w:t>
            </w:r>
          </w:p>
        </w:tc>
        <w:tc>
          <w:tcPr>
            <w:tcW w:w="945" w:type="dxa"/>
            <w:tcBorders>
              <w:top w:val="nil"/>
              <w:left w:val="nil"/>
              <w:bottom w:val="single" w:sz="4" w:space="0" w:color="auto"/>
              <w:right w:val="single" w:sz="4" w:space="0" w:color="auto"/>
            </w:tcBorders>
            <w:vAlign w:val="bottom"/>
            <w:hideMark/>
          </w:tcPr>
          <w:p w14:paraId="346544AA"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289,00</w:t>
            </w:r>
          </w:p>
        </w:tc>
      </w:tr>
      <w:tr w:rsidR="00FC0F9D" w14:paraId="1A29DF8A"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4B1E09FF" w14:textId="77777777" w:rsidR="00FC0F9D" w:rsidRDefault="00FC0F9D">
            <w:pPr>
              <w:rPr>
                <w:rFonts w:ascii="Verdana" w:hAnsi="Verdana" w:cs="Calibri"/>
                <w:color w:val="000000"/>
                <w:sz w:val="16"/>
                <w:szCs w:val="16"/>
              </w:rPr>
            </w:pPr>
            <w:r>
              <w:rPr>
                <w:rFonts w:ascii="Verdana" w:hAnsi="Verdana" w:cs="Calibri"/>
                <w:color w:val="000000"/>
                <w:sz w:val="16"/>
                <w:szCs w:val="16"/>
              </w:rPr>
              <w:t>341</w:t>
            </w:r>
          </w:p>
        </w:tc>
        <w:tc>
          <w:tcPr>
            <w:tcW w:w="5831" w:type="dxa"/>
            <w:tcBorders>
              <w:top w:val="nil"/>
              <w:left w:val="nil"/>
              <w:bottom w:val="single" w:sz="4" w:space="0" w:color="auto"/>
              <w:right w:val="single" w:sz="4" w:space="0" w:color="auto"/>
            </w:tcBorders>
            <w:vAlign w:val="bottom"/>
            <w:hideMark/>
          </w:tcPr>
          <w:p w14:paraId="5A724CC8" w14:textId="77777777" w:rsidR="00FC0F9D" w:rsidRDefault="00FC0F9D">
            <w:pPr>
              <w:rPr>
                <w:rFonts w:ascii="Verdana" w:hAnsi="Verdana" w:cs="Calibri"/>
                <w:color w:val="000000"/>
                <w:sz w:val="16"/>
                <w:szCs w:val="16"/>
              </w:rPr>
            </w:pPr>
            <w:r>
              <w:rPr>
                <w:rFonts w:ascii="Verdana" w:hAnsi="Verdana" w:cs="Calibri"/>
                <w:color w:val="000000"/>
                <w:sz w:val="16"/>
                <w:szCs w:val="16"/>
              </w:rPr>
              <w:t xml:space="preserve"> </w:t>
            </w:r>
          </w:p>
        </w:tc>
        <w:tc>
          <w:tcPr>
            <w:tcW w:w="1176" w:type="dxa"/>
            <w:tcBorders>
              <w:top w:val="nil"/>
              <w:left w:val="nil"/>
              <w:bottom w:val="single" w:sz="4" w:space="0" w:color="auto"/>
              <w:right w:val="single" w:sz="4" w:space="0" w:color="auto"/>
            </w:tcBorders>
            <w:vAlign w:val="bottom"/>
            <w:hideMark/>
          </w:tcPr>
          <w:p w14:paraId="6DF889FE" w14:textId="77777777" w:rsidR="00FC0F9D" w:rsidRDefault="00FC0F9D">
            <w:pPr>
              <w:rPr>
                <w:rFonts w:ascii="Verdana" w:hAnsi="Verdana" w:cs="Calibri"/>
                <w:color w:val="000000"/>
                <w:sz w:val="16"/>
                <w:szCs w:val="16"/>
              </w:rPr>
            </w:pPr>
            <w:r>
              <w:rPr>
                <w:rFonts w:ascii="Verdana" w:hAnsi="Verdana" w:cs="Calibri"/>
                <w:color w:val="000000"/>
                <w:sz w:val="16"/>
                <w:szCs w:val="16"/>
              </w:rPr>
              <w:t>20.05.30.ca</w:t>
            </w:r>
          </w:p>
        </w:tc>
        <w:tc>
          <w:tcPr>
            <w:tcW w:w="945" w:type="dxa"/>
            <w:tcBorders>
              <w:top w:val="nil"/>
              <w:left w:val="nil"/>
              <w:bottom w:val="single" w:sz="4" w:space="0" w:color="auto"/>
              <w:right w:val="single" w:sz="4" w:space="0" w:color="auto"/>
            </w:tcBorders>
            <w:vAlign w:val="bottom"/>
            <w:hideMark/>
          </w:tcPr>
          <w:p w14:paraId="72D2C058"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300,00</w:t>
            </w:r>
          </w:p>
        </w:tc>
      </w:tr>
      <w:tr w:rsidR="00FC0F9D" w14:paraId="0A6A6FE2"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53717671" w14:textId="77777777" w:rsidR="00FC0F9D" w:rsidRDefault="00FC0F9D">
            <w:pPr>
              <w:rPr>
                <w:rFonts w:ascii="Verdana" w:hAnsi="Verdana" w:cs="Calibri"/>
                <w:color w:val="000000"/>
                <w:sz w:val="16"/>
                <w:szCs w:val="16"/>
              </w:rPr>
            </w:pPr>
            <w:r>
              <w:rPr>
                <w:rFonts w:ascii="Verdana" w:hAnsi="Verdana" w:cs="Calibri"/>
                <w:color w:val="000000"/>
                <w:sz w:val="16"/>
                <w:szCs w:val="16"/>
              </w:rPr>
              <w:lastRenderedPageBreak/>
              <w:t>342</w:t>
            </w:r>
          </w:p>
        </w:tc>
        <w:tc>
          <w:tcPr>
            <w:tcW w:w="5831" w:type="dxa"/>
            <w:tcBorders>
              <w:top w:val="nil"/>
              <w:left w:val="nil"/>
              <w:bottom w:val="single" w:sz="4" w:space="0" w:color="auto"/>
              <w:right w:val="single" w:sz="4" w:space="0" w:color="auto"/>
            </w:tcBorders>
            <w:vAlign w:val="bottom"/>
            <w:hideMark/>
          </w:tcPr>
          <w:p w14:paraId="42D9A790" w14:textId="77777777" w:rsidR="00FC0F9D" w:rsidRDefault="00FC0F9D">
            <w:pPr>
              <w:rPr>
                <w:rFonts w:ascii="Verdana" w:hAnsi="Verdana" w:cs="Calibri"/>
                <w:color w:val="000000"/>
                <w:sz w:val="16"/>
                <w:szCs w:val="16"/>
              </w:rPr>
            </w:pPr>
            <w:r>
              <w:rPr>
                <w:rFonts w:ascii="Verdana" w:hAnsi="Verdana" w:cs="Calibri"/>
                <w:color w:val="000000"/>
                <w:sz w:val="16"/>
                <w:szCs w:val="16"/>
              </w:rPr>
              <w:t>Deplasari, detasari, transferari  (cod 20.06.01+20.06.02)</w:t>
            </w:r>
          </w:p>
        </w:tc>
        <w:tc>
          <w:tcPr>
            <w:tcW w:w="1176" w:type="dxa"/>
            <w:tcBorders>
              <w:top w:val="nil"/>
              <w:left w:val="nil"/>
              <w:bottom w:val="single" w:sz="4" w:space="0" w:color="auto"/>
              <w:right w:val="single" w:sz="4" w:space="0" w:color="auto"/>
            </w:tcBorders>
            <w:vAlign w:val="bottom"/>
            <w:hideMark/>
          </w:tcPr>
          <w:p w14:paraId="32FE2956" w14:textId="77777777" w:rsidR="00FC0F9D" w:rsidRDefault="00FC0F9D">
            <w:pPr>
              <w:rPr>
                <w:rFonts w:ascii="Verdana" w:hAnsi="Verdana" w:cs="Calibri"/>
                <w:color w:val="000000"/>
                <w:sz w:val="16"/>
                <w:szCs w:val="16"/>
              </w:rPr>
            </w:pPr>
            <w:r>
              <w:rPr>
                <w:rFonts w:ascii="Verdana" w:hAnsi="Verdana" w:cs="Calibri"/>
                <w:color w:val="000000"/>
                <w:sz w:val="16"/>
                <w:szCs w:val="16"/>
              </w:rPr>
              <w:t>20.06</w:t>
            </w:r>
          </w:p>
        </w:tc>
        <w:tc>
          <w:tcPr>
            <w:tcW w:w="945" w:type="dxa"/>
            <w:tcBorders>
              <w:top w:val="nil"/>
              <w:left w:val="nil"/>
              <w:bottom w:val="single" w:sz="4" w:space="0" w:color="auto"/>
              <w:right w:val="single" w:sz="4" w:space="0" w:color="auto"/>
            </w:tcBorders>
            <w:vAlign w:val="bottom"/>
            <w:hideMark/>
          </w:tcPr>
          <w:p w14:paraId="5B84A2E7"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119,00</w:t>
            </w:r>
          </w:p>
        </w:tc>
      </w:tr>
      <w:tr w:rsidR="00FC0F9D" w14:paraId="1A4AEDBD"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3052DD29" w14:textId="77777777" w:rsidR="00FC0F9D" w:rsidRDefault="00FC0F9D">
            <w:pPr>
              <w:rPr>
                <w:rFonts w:ascii="Verdana" w:hAnsi="Verdana" w:cs="Calibri"/>
                <w:color w:val="000000"/>
                <w:sz w:val="16"/>
                <w:szCs w:val="16"/>
              </w:rPr>
            </w:pPr>
            <w:r>
              <w:rPr>
                <w:rFonts w:ascii="Verdana" w:hAnsi="Verdana" w:cs="Calibri"/>
                <w:color w:val="000000"/>
                <w:sz w:val="16"/>
                <w:szCs w:val="16"/>
              </w:rPr>
              <w:t>343</w:t>
            </w:r>
          </w:p>
        </w:tc>
        <w:tc>
          <w:tcPr>
            <w:tcW w:w="5831" w:type="dxa"/>
            <w:tcBorders>
              <w:top w:val="nil"/>
              <w:left w:val="nil"/>
              <w:bottom w:val="single" w:sz="4" w:space="0" w:color="auto"/>
              <w:right w:val="single" w:sz="4" w:space="0" w:color="auto"/>
            </w:tcBorders>
            <w:vAlign w:val="bottom"/>
            <w:hideMark/>
          </w:tcPr>
          <w:p w14:paraId="75FB403D" w14:textId="77777777" w:rsidR="00FC0F9D" w:rsidRDefault="00FC0F9D">
            <w:pPr>
              <w:rPr>
                <w:rFonts w:ascii="Verdana" w:hAnsi="Verdana" w:cs="Calibri"/>
                <w:color w:val="000000"/>
                <w:sz w:val="16"/>
                <w:szCs w:val="16"/>
              </w:rPr>
            </w:pPr>
            <w:r>
              <w:rPr>
                <w:rFonts w:ascii="Verdana" w:hAnsi="Verdana" w:cs="Calibri"/>
                <w:color w:val="000000"/>
                <w:sz w:val="16"/>
                <w:szCs w:val="16"/>
              </w:rPr>
              <w:t>Deplasari interne, detaşări, transferari</w:t>
            </w:r>
          </w:p>
        </w:tc>
        <w:tc>
          <w:tcPr>
            <w:tcW w:w="1176" w:type="dxa"/>
            <w:tcBorders>
              <w:top w:val="nil"/>
              <w:left w:val="nil"/>
              <w:bottom w:val="single" w:sz="4" w:space="0" w:color="auto"/>
              <w:right w:val="single" w:sz="4" w:space="0" w:color="auto"/>
            </w:tcBorders>
            <w:vAlign w:val="bottom"/>
            <w:hideMark/>
          </w:tcPr>
          <w:p w14:paraId="42DC55E7" w14:textId="77777777" w:rsidR="00FC0F9D" w:rsidRDefault="00FC0F9D">
            <w:pPr>
              <w:rPr>
                <w:rFonts w:ascii="Verdana" w:hAnsi="Verdana" w:cs="Calibri"/>
                <w:color w:val="000000"/>
                <w:sz w:val="16"/>
                <w:szCs w:val="16"/>
              </w:rPr>
            </w:pPr>
            <w:r>
              <w:rPr>
                <w:rFonts w:ascii="Verdana" w:hAnsi="Verdana" w:cs="Calibri"/>
                <w:color w:val="000000"/>
                <w:sz w:val="16"/>
                <w:szCs w:val="16"/>
              </w:rPr>
              <w:t>20.06.01</w:t>
            </w:r>
          </w:p>
        </w:tc>
        <w:tc>
          <w:tcPr>
            <w:tcW w:w="945" w:type="dxa"/>
            <w:tcBorders>
              <w:top w:val="nil"/>
              <w:left w:val="nil"/>
              <w:bottom w:val="single" w:sz="4" w:space="0" w:color="auto"/>
              <w:right w:val="single" w:sz="4" w:space="0" w:color="auto"/>
            </w:tcBorders>
            <w:vAlign w:val="bottom"/>
            <w:hideMark/>
          </w:tcPr>
          <w:p w14:paraId="19D84E92"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119,00</w:t>
            </w:r>
          </w:p>
        </w:tc>
      </w:tr>
      <w:tr w:rsidR="00FC0F9D" w14:paraId="4BD53E2F"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478F3610" w14:textId="77777777" w:rsidR="00FC0F9D" w:rsidRDefault="00FC0F9D">
            <w:pPr>
              <w:rPr>
                <w:rFonts w:ascii="Verdana" w:hAnsi="Verdana" w:cs="Calibri"/>
                <w:color w:val="000000"/>
                <w:sz w:val="16"/>
                <w:szCs w:val="16"/>
              </w:rPr>
            </w:pPr>
            <w:r>
              <w:rPr>
                <w:rFonts w:ascii="Verdana" w:hAnsi="Verdana" w:cs="Calibri"/>
                <w:color w:val="000000"/>
                <w:sz w:val="16"/>
                <w:szCs w:val="16"/>
              </w:rPr>
              <w:t>344</w:t>
            </w:r>
          </w:p>
        </w:tc>
        <w:tc>
          <w:tcPr>
            <w:tcW w:w="5831" w:type="dxa"/>
            <w:tcBorders>
              <w:top w:val="nil"/>
              <w:left w:val="nil"/>
              <w:bottom w:val="single" w:sz="4" w:space="0" w:color="auto"/>
              <w:right w:val="single" w:sz="4" w:space="0" w:color="auto"/>
            </w:tcBorders>
            <w:vAlign w:val="bottom"/>
            <w:hideMark/>
          </w:tcPr>
          <w:p w14:paraId="5C19EBD0" w14:textId="77777777" w:rsidR="00FC0F9D" w:rsidRDefault="00FC0F9D">
            <w:pPr>
              <w:rPr>
                <w:rFonts w:ascii="Verdana" w:hAnsi="Verdana" w:cs="Calibri"/>
                <w:color w:val="000000"/>
                <w:sz w:val="16"/>
                <w:szCs w:val="16"/>
              </w:rPr>
            </w:pPr>
            <w:r>
              <w:rPr>
                <w:rFonts w:ascii="Verdana" w:hAnsi="Verdana" w:cs="Calibri"/>
                <w:color w:val="000000"/>
                <w:sz w:val="16"/>
                <w:szCs w:val="16"/>
              </w:rPr>
              <w:t>Materiale de laborator</w:t>
            </w:r>
          </w:p>
        </w:tc>
        <w:tc>
          <w:tcPr>
            <w:tcW w:w="1176" w:type="dxa"/>
            <w:tcBorders>
              <w:top w:val="nil"/>
              <w:left w:val="nil"/>
              <w:bottom w:val="single" w:sz="4" w:space="0" w:color="auto"/>
              <w:right w:val="single" w:sz="4" w:space="0" w:color="auto"/>
            </w:tcBorders>
            <w:vAlign w:val="bottom"/>
            <w:hideMark/>
          </w:tcPr>
          <w:p w14:paraId="697868E5" w14:textId="77777777" w:rsidR="00FC0F9D" w:rsidRDefault="00FC0F9D">
            <w:pPr>
              <w:rPr>
                <w:rFonts w:ascii="Verdana" w:hAnsi="Verdana" w:cs="Calibri"/>
                <w:color w:val="000000"/>
                <w:sz w:val="16"/>
                <w:szCs w:val="16"/>
              </w:rPr>
            </w:pPr>
            <w:r>
              <w:rPr>
                <w:rFonts w:ascii="Verdana" w:hAnsi="Verdana" w:cs="Calibri"/>
                <w:color w:val="000000"/>
                <w:sz w:val="16"/>
                <w:szCs w:val="16"/>
              </w:rPr>
              <w:t>20.09</w:t>
            </w:r>
          </w:p>
        </w:tc>
        <w:tc>
          <w:tcPr>
            <w:tcW w:w="945" w:type="dxa"/>
            <w:tcBorders>
              <w:top w:val="nil"/>
              <w:left w:val="nil"/>
              <w:bottom w:val="single" w:sz="4" w:space="0" w:color="auto"/>
              <w:right w:val="single" w:sz="4" w:space="0" w:color="auto"/>
            </w:tcBorders>
            <w:vAlign w:val="bottom"/>
            <w:hideMark/>
          </w:tcPr>
          <w:p w14:paraId="4B5D0D54"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60,00</w:t>
            </w:r>
          </w:p>
        </w:tc>
      </w:tr>
      <w:tr w:rsidR="00FC0F9D" w14:paraId="71F8BA3D"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4EBF75C7" w14:textId="77777777" w:rsidR="00FC0F9D" w:rsidRDefault="00FC0F9D">
            <w:pPr>
              <w:rPr>
                <w:rFonts w:ascii="Verdana" w:hAnsi="Verdana" w:cs="Calibri"/>
                <w:color w:val="000000"/>
                <w:sz w:val="16"/>
                <w:szCs w:val="16"/>
              </w:rPr>
            </w:pPr>
            <w:r>
              <w:rPr>
                <w:rFonts w:ascii="Verdana" w:hAnsi="Verdana" w:cs="Calibri"/>
                <w:color w:val="000000"/>
                <w:sz w:val="16"/>
                <w:szCs w:val="16"/>
              </w:rPr>
              <w:t>345</w:t>
            </w:r>
          </w:p>
        </w:tc>
        <w:tc>
          <w:tcPr>
            <w:tcW w:w="5831" w:type="dxa"/>
            <w:tcBorders>
              <w:top w:val="nil"/>
              <w:left w:val="nil"/>
              <w:bottom w:val="single" w:sz="4" w:space="0" w:color="auto"/>
              <w:right w:val="single" w:sz="4" w:space="0" w:color="auto"/>
            </w:tcBorders>
            <w:vAlign w:val="bottom"/>
            <w:hideMark/>
          </w:tcPr>
          <w:p w14:paraId="221631EE" w14:textId="77777777" w:rsidR="00FC0F9D" w:rsidRDefault="00FC0F9D">
            <w:pPr>
              <w:rPr>
                <w:rFonts w:ascii="Verdana" w:hAnsi="Verdana" w:cs="Calibri"/>
                <w:color w:val="000000"/>
                <w:sz w:val="16"/>
                <w:szCs w:val="16"/>
              </w:rPr>
            </w:pPr>
            <w:r>
              <w:rPr>
                <w:rFonts w:ascii="Verdana" w:hAnsi="Verdana" w:cs="Calibri"/>
                <w:color w:val="000000"/>
                <w:sz w:val="16"/>
                <w:szCs w:val="16"/>
              </w:rPr>
              <w:t>Carti, publicatii si materiale documentare</w:t>
            </w:r>
          </w:p>
        </w:tc>
        <w:tc>
          <w:tcPr>
            <w:tcW w:w="1176" w:type="dxa"/>
            <w:tcBorders>
              <w:top w:val="nil"/>
              <w:left w:val="nil"/>
              <w:bottom w:val="single" w:sz="4" w:space="0" w:color="auto"/>
              <w:right w:val="single" w:sz="4" w:space="0" w:color="auto"/>
            </w:tcBorders>
            <w:vAlign w:val="bottom"/>
            <w:hideMark/>
          </w:tcPr>
          <w:p w14:paraId="48863ABF" w14:textId="77777777" w:rsidR="00FC0F9D" w:rsidRDefault="00FC0F9D">
            <w:pPr>
              <w:rPr>
                <w:rFonts w:ascii="Verdana" w:hAnsi="Verdana" w:cs="Calibri"/>
                <w:color w:val="000000"/>
                <w:sz w:val="16"/>
                <w:szCs w:val="16"/>
              </w:rPr>
            </w:pPr>
            <w:r>
              <w:rPr>
                <w:rFonts w:ascii="Verdana" w:hAnsi="Verdana" w:cs="Calibri"/>
                <w:color w:val="000000"/>
                <w:sz w:val="16"/>
                <w:szCs w:val="16"/>
              </w:rPr>
              <w:t>20.11</w:t>
            </w:r>
          </w:p>
        </w:tc>
        <w:tc>
          <w:tcPr>
            <w:tcW w:w="945" w:type="dxa"/>
            <w:tcBorders>
              <w:top w:val="nil"/>
              <w:left w:val="nil"/>
              <w:bottom w:val="single" w:sz="4" w:space="0" w:color="auto"/>
              <w:right w:val="single" w:sz="4" w:space="0" w:color="auto"/>
            </w:tcBorders>
            <w:vAlign w:val="bottom"/>
            <w:hideMark/>
          </w:tcPr>
          <w:p w14:paraId="60888F92"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10,00</w:t>
            </w:r>
          </w:p>
        </w:tc>
      </w:tr>
      <w:tr w:rsidR="00FC0F9D" w14:paraId="6BB003F6"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6E0DAD12" w14:textId="77777777" w:rsidR="00FC0F9D" w:rsidRDefault="00FC0F9D">
            <w:pPr>
              <w:rPr>
                <w:rFonts w:ascii="Verdana" w:hAnsi="Verdana" w:cs="Calibri"/>
                <w:color w:val="000000"/>
                <w:sz w:val="16"/>
                <w:szCs w:val="16"/>
              </w:rPr>
            </w:pPr>
            <w:r>
              <w:rPr>
                <w:rFonts w:ascii="Verdana" w:hAnsi="Verdana" w:cs="Calibri"/>
                <w:color w:val="000000"/>
                <w:sz w:val="16"/>
                <w:szCs w:val="16"/>
              </w:rPr>
              <w:t>346</w:t>
            </w:r>
          </w:p>
        </w:tc>
        <w:tc>
          <w:tcPr>
            <w:tcW w:w="5831" w:type="dxa"/>
            <w:tcBorders>
              <w:top w:val="nil"/>
              <w:left w:val="nil"/>
              <w:bottom w:val="single" w:sz="4" w:space="0" w:color="auto"/>
              <w:right w:val="single" w:sz="4" w:space="0" w:color="auto"/>
            </w:tcBorders>
            <w:vAlign w:val="bottom"/>
            <w:hideMark/>
          </w:tcPr>
          <w:p w14:paraId="1DB56F92" w14:textId="77777777" w:rsidR="00FC0F9D" w:rsidRDefault="00FC0F9D">
            <w:pPr>
              <w:rPr>
                <w:rFonts w:ascii="Verdana" w:hAnsi="Verdana" w:cs="Calibri"/>
                <w:color w:val="000000"/>
                <w:sz w:val="16"/>
                <w:szCs w:val="16"/>
              </w:rPr>
            </w:pPr>
            <w:r>
              <w:rPr>
                <w:rFonts w:ascii="Verdana" w:hAnsi="Verdana" w:cs="Calibri"/>
                <w:color w:val="000000"/>
                <w:sz w:val="16"/>
                <w:szCs w:val="16"/>
              </w:rPr>
              <w:t>Consultanta si expertiza</w:t>
            </w:r>
          </w:p>
        </w:tc>
        <w:tc>
          <w:tcPr>
            <w:tcW w:w="1176" w:type="dxa"/>
            <w:tcBorders>
              <w:top w:val="nil"/>
              <w:left w:val="nil"/>
              <w:bottom w:val="single" w:sz="4" w:space="0" w:color="auto"/>
              <w:right w:val="single" w:sz="4" w:space="0" w:color="auto"/>
            </w:tcBorders>
            <w:vAlign w:val="bottom"/>
            <w:hideMark/>
          </w:tcPr>
          <w:p w14:paraId="5485FA65" w14:textId="77777777" w:rsidR="00FC0F9D" w:rsidRDefault="00FC0F9D">
            <w:pPr>
              <w:rPr>
                <w:rFonts w:ascii="Verdana" w:hAnsi="Verdana" w:cs="Calibri"/>
                <w:color w:val="000000"/>
                <w:sz w:val="16"/>
                <w:szCs w:val="16"/>
              </w:rPr>
            </w:pPr>
            <w:r>
              <w:rPr>
                <w:rFonts w:ascii="Verdana" w:hAnsi="Verdana" w:cs="Calibri"/>
                <w:color w:val="000000"/>
                <w:sz w:val="16"/>
                <w:szCs w:val="16"/>
              </w:rPr>
              <w:t>20.12</w:t>
            </w:r>
          </w:p>
        </w:tc>
        <w:tc>
          <w:tcPr>
            <w:tcW w:w="945" w:type="dxa"/>
            <w:tcBorders>
              <w:top w:val="nil"/>
              <w:left w:val="nil"/>
              <w:bottom w:val="single" w:sz="4" w:space="0" w:color="auto"/>
              <w:right w:val="single" w:sz="4" w:space="0" w:color="auto"/>
            </w:tcBorders>
            <w:vAlign w:val="bottom"/>
            <w:hideMark/>
          </w:tcPr>
          <w:p w14:paraId="32E3E409"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19,00</w:t>
            </w:r>
          </w:p>
        </w:tc>
      </w:tr>
      <w:tr w:rsidR="00FC0F9D" w14:paraId="64CC1FDB"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5A94D446" w14:textId="77777777" w:rsidR="00FC0F9D" w:rsidRDefault="00FC0F9D">
            <w:pPr>
              <w:rPr>
                <w:rFonts w:ascii="Verdana" w:hAnsi="Verdana" w:cs="Calibri"/>
                <w:color w:val="000000"/>
                <w:sz w:val="16"/>
                <w:szCs w:val="16"/>
              </w:rPr>
            </w:pPr>
            <w:r>
              <w:rPr>
                <w:rFonts w:ascii="Verdana" w:hAnsi="Verdana" w:cs="Calibri"/>
                <w:color w:val="000000"/>
                <w:sz w:val="16"/>
                <w:szCs w:val="16"/>
              </w:rPr>
              <w:t>347</w:t>
            </w:r>
          </w:p>
        </w:tc>
        <w:tc>
          <w:tcPr>
            <w:tcW w:w="5831" w:type="dxa"/>
            <w:tcBorders>
              <w:top w:val="nil"/>
              <w:left w:val="nil"/>
              <w:bottom w:val="single" w:sz="4" w:space="0" w:color="auto"/>
              <w:right w:val="single" w:sz="4" w:space="0" w:color="auto"/>
            </w:tcBorders>
            <w:vAlign w:val="bottom"/>
            <w:hideMark/>
          </w:tcPr>
          <w:p w14:paraId="1AA06E74" w14:textId="77777777" w:rsidR="00FC0F9D" w:rsidRDefault="00FC0F9D">
            <w:pPr>
              <w:rPr>
                <w:rFonts w:ascii="Verdana" w:hAnsi="Verdana" w:cs="Calibri"/>
                <w:color w:val="000000"/>
                <w:sz w:val="16"/>
                <w:szCs w:val="16"/>
              </w:rPr>
            </w:pPr>
            <w:r>
              <w:rPr>
                <w:rFonts w:ascii="Verdana" w:hAnsi="Verdana" w:cs="Calibri"/>
                <w:color w:val="000000"/>
                <w:sz w:val="16"/>
                <w:szCs w:val="16"/>
              </w:rPr>
              <w:t>Pregatire profesionala</w:t>
            </w:r>
          </w:p>
        </w:tc>
        <w:tc>
          <w:tcPr>
            <w:tcW w:w="1176" w:type="dxa"/>
            <w:tcBorders>
              <w:top w:val="nil"/>
              <w:left w:val="nil"/>
              <w:bottom w:val="single" w:sz="4" w:space="0" w:color="auto"/>
              <w:right w:val="single" w:sz="4" w:space="0" w:color="auto"/>
            </w:tcBorders>
            <w:vAlign w:val="bottom"/>
            <w:hideMark/>
          </w:tcPr>
          <w:p w14:paraId="17BA16A2" w14:textId="77777777" w:rsidR="00FC0F9D" w:rsidRDefault="00FC0F9D">
            <w:pPr>
              <w:rPr>
                <w:rFonts w:ascii="Verdana" w:hAnsi="Verdana" w:cs="Calibri"/>
                <w:color w:val="000000"/>
                <w:sz w:val="16"/>
                <w:szCs w:val="16"/>
              </w:rPr>
            </w:pPr>
            <w:r>
              <w:rPr>
                <w:rFonts w:ascii="Verdana" w:hAnsi="Verdana" w:cs="Calibri"/>
                <w:color w:val="000000"/>
                <w:sz w:val="16"/>
                <w:szCs w:val="16"/>
              </w:rPr>
              <w:t>20.13</w:t>
            </w:r>
          </w:p>
        </w:tc>
        <w:tc>
          <w:tcPr>
            <w:tcW w:w="945" w:type="dxa"/>
            <w:tcBorders>
              <w:top w:val="nil"/>
              <w:left w:val="nil"/>
              <w:bottom w:val="single" w:sz="4" w:space="0" w:color="auto"/>
              <w:right w:val="single" w:sz="4" w:space="0" w:color="auto"/>
            </w:tcBorders>
            <w:vAlign w:val="bottom"/>
            <w:hideMark/>
          </w:tcPr>
          <w:p w14:paraId="59030B0F"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116,00</w:t>
            </w:r>
          </w:p>
        </w:tc>
      </w:tr>
      <w:tr w:rsidR="00FC0F9D" w14:paraId="6CC92F10"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05EEF37F" w14:textId="77777777" w:rsidR="00FC0F9D" w:rsidRDefault="00FC0F9D">
            <w:pPr>
              <w:rPr>
                <w:rFonts w:ascii="Verdana" w:hAnsi="Verdana" w:cs="Calibri"/>
                <w:color w:val="000000"/>
                <w:sz w:val="16"/>
                <w:szCs w:val="16"/>
              </w:rPr>
            </w:pPr>
            <w:r>
              <w:rPr>
                <w:rFonts w:ascii="Verdana" w:hAnsi="Verdana" w:cs="Calibri"/>
                <w:color w:val="000000"/>
                <w:sz w:val="16"/>
                <w:szCs w:val="16"/>
              </w:rPr>
              <w:t>348</w:t>
            </w:r>
          </w:p>
        </w:tc>
        <w:tc>
          <w:tcPr>
            <w:tcW w:w="5831" w:type="dxa"/>
            <w:tcBorders>
              <w:top w:val="nil"/>
              <w:left w:val="nil"/>
              <w:bottom w:val="single" w:sz="4" w:space="0" w:color="auto"/>
              <w:right w:val="single" w:sz="4" w:space="0" w:color="auto"/>
            </w:tcBorders>
            <w:vAlign w:val="bottom"/>
            <w:hideMark/>
          </w:tcPr>
          <w:p w14:paraId="3B0007EF" w14:textId="77777777" w:rsidR="00FC0F9D" w:rsidRDefault="00FC0F9D">
            <w:pPr>
              <w:rPr>
                <w:rFonts w:ascii="Verdana" w:hAnsi="Verdana" w:cs="Calibri"/>
                <w:color w:val="000000"/>
                <w:sz w:val="16"/>
                <w:szCs w:val="16"/>
              </w:rPr>
            </w:pPr>
            <w:r>
              <w:rPr>
                <w:rFonts w:ascii="Verdana" w:hAnsi="Verdana" w:cs="Calibri"/>
                <w:color w:val="000000"/>
                <w:sz w:val="16"/>
                <w:szCs w:val="16"/>
              </w:rPr>
              <w:t>Protectia muncii</w:t>
            </w:r>
          </w:p>
        </w:tc>
        <w:tc>
          <w:tcPr>
            <w:tcW w:w="1176" w:type="dxa"/>
            <w:tcBorders>
              <w:top w:val="nil"/>
              <w:left w:val="nil"/>
              <w:bottom w:val="single" w:sz="4" w:space="0" w:color="auto"/>
              <w:right w:val="single" w:sz="4" w:space="0" w:color="auto"/>
            </w:tcBorders>
            <w:vAlign w:val="bottom"/>
            <w:hideMark/>
          </w:tcPr>
          <w:p w14:paraId="0B3D2987" w14:textId="77777777" w:rsidR="00FC0F9D" w:rsidRDefault="00FC0F9D">
            <w:pPr>
              <w:rPr>
                <w:rFonts w:ascii="Verdana" w:hAnsi="Verdana" w:cs="Calibri"/>
                <w:color w:val="000000"/>
                <w:sz w:val="16"/>
                <w:szCs w:val="16"/>
              </w:rPr>
            </w:pPr>
            <w:r>
              <w:rPr>
                <w:rFonts w:ascii="Verdana" w:hAnsi="Verdana" w:cs="Calibri"/>
                <w:color w:val="000000"/>
                <w:sz w:val="16"/>
                <w:szCs w:val="16"/>
              </w:rPr>
              <w:t>20.14</w:t>
            </w:r>
          </w:p>
        </w:tc>
        <w:tc>
          <w:tcPr>
            <w:tcW w:w="945" w:type="dxa"/>
            <w:tcBorders>
              <w:top w:val="nil"/>
              <w:left w:val="nil"/>
              <w:bottom w:val="single" w:sz="4" w:space="0" w:color="auto"/>
              <w:right w:val="single" w:sz="4" w:space="0" w:color="auto"/>
            </w:tcBorders>
            <w:vAlign w:val="bottom"/>
            <w:hideMark/>
          </w:tcPr>
          <w:p w14:paraId="446EE161"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113,00</w:t>
            </w:r>
          </w:p>
        </w:tc>
      </w:tr>
      <w:tr w:rsidR="00FC0F9D" w14:paraId="2D78A71B"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7D1F5712" w14:textId="77777777" w:rsidR="00FC0F9D" w:rsidRDefault="00FC0F9D">
            <w:pPr>
              <w:rPr>
                <w:rFonts w:ascii="Verdana" w:hAnsi="Verdana" w:cs="Calibri"/>
                <w:color w:val="000000"/>
                <w:sz w:val="16"/>
                <w:szCs w:val="16"/>
              </w:rPr>
            </w:pPr>
            <w:r>
              <w:rPr>
                <w:rFonts w:ascii="Verdana" w:hAnsi="Verdana" w:cs="Calibri"/>
                <w:color w:val="000000"/>
                <w:sz w:val="16"/>
                <w:szCs w:val="16"/>
              </w:rPr>
              <w:t>349</w:t>
            </w:r>
          </w:p>
        </w:tc>
        <w:tc>
          <w:tcPr>
            <w:tcW w:w="5831" w:type="dxa"/>
            <w:tcBorders>
              <w:top w:val="nil"/>
              <w:left w:val="nil"/>
              <w:bottom w:val="single" w:sz="4" w:space="0" w:color="auto"/>
              <w:right w:val="single" w:sz="4" w:space="0" w:color="auto"/>
            </w:tcBorders>
            <w:vAlign w:val="bottom"/>
            <w:hideMark/>
          </w:tcPr>
          <w:p w14:paraId="365C3ADC" w14:textId="77777777" w:rsidR="00FC0F9D" w:rsidRDefault="00FC0F9D">
            <w:pPr>
              <w:rPr>
                <w:rFonts w:ascii="Verdana" w:hAnsi="Verdana" w:cs="Calibri"/>
                <w:color w:val="000000"/>
                <w:sz w:val="16"/>
                <w:szCs w:val="16"/>
              </w:rPr>
            </w:pPr>
            <w:r>
              <w:rPr>
                <w:rFonts w:ascii="Verdana" w:hAnsi="Verdana" w:cs="Calibri"/>
                <w:color w:val="000000"/>
                <w:sz w:val="16"/>
                <w:szCs w:val="16"/>
              </w:rPr>
              <w:t>Alte cheltuieli  (cod 20.30.01 la 20.30.04+20.30.06+20.30.07+20.30.09+20.30.30)</w:t>
            </w:r>
          </w:p>
        </w:tc>
        <w:tc>
          <w:tcPr>
            <w:tcW w:w="1176" w:type="dxa"/>
            <w:tcBorders>
              <w:top w:val="nil"/>
              <w:left w:val="nil"/>
              <w:bottom w:val="single" w:sz="4" w:space="0" w:color="auto"/>
              <w:right w:val="single" w:sz="4" w:space="0" w:color="auto"/>
            </w:tcBorders>
            <w:vAlign w:val="bottom"/>
            <w:hideMark/>
          </w:tcPr>
          <w:p w14:paraId="0B4AE45D" w14:textId="77777777" w:rsidR="00FC0F9D" w:rsidRDefault="00FC0F9D">
            <w:pPr>
              <w:rPr>
                <w:rFonts w:ascii="Verdana" w:hAnsi="Verdana" w:cs="Calibri"/>
                <w:color w:val="000000"/>
                <w:sz w:val="16"/>
                <w:szCs w:val="16"/>
              </w:rPr>
            </w:pPr>
            <w:r>
              <w:rPr>
                <w:rFonts w:ascii="Verdana" w:hAnsi="Verdana" w:cs="Calibri"/>
                <w:color w:val="000000"/>
                <w:sz w:val="16"/>
                <w:szCs w:val="16"/>
              </w:rPr>
              <w:t>20.30</w:t>
            </w:r>
          </w:p>
        </w:tc>
        <w:tc>
          <w:tcPr>
            <w:tcW w:w="945" w:type="dxa"/>
            <w:tcBorders>
              <w:top w:val="nil"/>
              <w:left w:val="nil"/>
              <w:bottom w:val="single" w:sz="4" w:space="0" w:color="auto"/>
              <w:right w:val="single" w:sz="4" w:space="0" w:color="auto"/>
            </w:tcBorders>
            <w:vAlign w:val="bottom"/>
            <w:hideMark/>
          </w:tcPr>
          <w:p w14:paraId="5327807A"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2.199,00</w:t>
            </w:r>
          </w:p>
        </w:tc>
      </w:tr>
      <w:tr w:rsidR="00FC0F9D" w14:paraId="585B70C9"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08AF8809" w14:textId="77777777" w:rsidR="00FC0F9D" w:rsidRDefault="00FC0F9D">
            <w:pPr>
              <w:rPr>
                <w:rFonts w:ascii="Verdana" w:hAnsi="Verdana" w:cs="Calibri"/>
                <w:color w:val="000000"/>
                <w:sz w:val="16"/>
                <w:szCs w:val="16"/>
              </w:rPr>
            </w:pPr>
            <w:r>
              <w:rPr>
                <w:rFonts w:ascii="Verdana" w:hAnsi="Verdana" w:cs="Calibri"/>
                <w:color w:val="000000"/>
                <w:sz w:val="16"/>
                <w:szCs w:val="16"/>
              </w:rPr>
              <w:t>350</w:t>
            </w:r>
          </w:p>
        </w:tc>
        <w:tc>
          <w:tcPr>
            <w:tcW w:w="5831" w:type="dxa"/>
            <w:tcBorders>
              <w:top w:val="nil"/>
              <w:left w:val="nil"/>
              <w:bottom w:val="single" w:sz="4" w:space="0" w:color="auto"/>
              <w:right w:val="single" w:sz="4" w:space="0" w:color="auto"/>
            </w:tcBorders>
            <w:vAlign w:val="bottom"/>
            <w:hideMark/>
          </w:tcPr>
          <w:p w14:paraId="510270D9" w14:textId="77777777" w:rsidR="00FC0F9D" w:rsidRDefault="00FC0F9D">
            <w:pPr>
              <w:rPr>
                <w:rFonts w:ascii="Verdana" w:hAnsi="Verdana" w:cs="Calibri"/>
                <w:color w:val="000000"/>
                <w:sz w:val="16"/>
                <w:szCs w:val="16"/>
              </w:rPr>
            </w:pPr>
            <w:r>
              <w:rPr>
                <w:rFonts w:ascii="Verdana" w:hAnsi="Verdana" w:cs="Calibri"/>
                <w:color w:val="000000"/>
                <w:sz w:val="16"/>
                <w:szCs w:val="16"/>
              </w:rPr>
              <w:t>Reclama si publicitate</w:t>
            </w:r>
          </w:p>
        </w:tc>
        <w:tc>
          <w:tcPr>
            <w:tcW w:w="1176" w:type="dxa"/>
            <w:tcBorders>
              <w:top w:val="nil"/>
              <w:left w:val="nil"/>
              <w:bottom w:val="single" w:sz="4" w:space="0" w:color="auto"/>
              <w:right w:val="single" w:sz="4" w:space="0" w:color="auto"/>
            </w:tcBorders>
            <w:vAlign w:val="bottom"/>
            <w:hideMark/>
          </w:tcPr>
          <w:p w14:paraId="65B01BC8" w14:textId="77777777" w:rsidR="00FC0F9D" w:rsidRDefault="00FC0F9D">
            <w:pPr>
              <w:rPr>
                <w:rFonts w:ascii="Verdana" w:hAnsi="Verdana" w:cs="Calibri"/>
                <w:color w:val="000000"/>
                <w:sz w:val="16"/>
                <w:szCs w:val="16"/>
              </w:rPr>
            </w:pPr>
            <w:r>
              <w:rPr>
                <w:rFonts w:ascii="Verdana" w:hAnsi="Verdana" w:cs="Calibri"/>
                <w:color w:val="000000"/>
                <w:sz w:val="16"/>
                <w:szCs w:val="16"/>
              </w:rPr>
              <w:t>20.30.01</w:t>
            </w:r>
          </w:p>
        </w:tc>
        <w:tc>
          <w:tcPr>
            <w:tcW w:w="945" w:type="dxa"/>
            <w:tcBorders>
              <w:top w:val="nil"/>
              <w:left w:val="nil"/>
              <w:bottom w:val="single" w:sz="4" w:space="0" w:color="auto"/>
              <w:right w:val="single" w:sz="4" w:space="0" w:color="auto"/>
            </w:tcBorders>
            <w:vAlign w:val="bottom"/>
            <w:hideMark/>
          </w:tcPr>
          <w:p w14:paraId="3026B787"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86,00</w:t>
            </w:r>
          </w:p>
        </w:tc>
      </w:tr>
      <w:tr w:rsidR="00FC0F9D" w14:paraId="379FAB0F"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4702B872" w14:textId="77777777" w:rsidR="00FC0F9D" w:rsidRDefault="00FC0F9D">
            <w:pPr>
              <w:rPr>
                <w:rFonts w:ascii="Verdana" w:hAnsi="Verdana" w:cs="Calibri"/>
                <w:color w:val="000000"/>
                <w:sz w:val="16"/>
                <w:szCs w:val="16"/>
              </w:rPr>
            </w:pPr>
            <w:r>
              <w:rPr>
                <w:rFonts w:ascii="Verdana" w:hAnsi="Verdana" w:cs="Calibri"/>
                <w:color w:val="000000"/>
                <w:sz w:val="16"/>
                <w:szCs w:val="16"/>
              </w:rPr>
              <w:t>351</w:t>
            </w:r>
          </w:p>
        </w:tc>
        <w:tc>
          <w:tcPr>
            <w:tcW w:w="5831" w:type="dxa"/>
            <w:tcBorders>
              <w:top w:val="nil"/>
              <w:left w:val="nil"/>
              <w:bottom w:val="single" w:sz="4" w:space="0" w:color="auto"/>
              <w:right w:val="single" w:sz="4" w:space="0" w:color="auto"/>
            </w:tcBorders>
            <w:vAlign w:val="bottom"/>
            <w:hideMark/>
          </w:tcPr>
          <w:p w14:paraId="4E6AB6B2" w14:textId="77777777" w:rsidR="00FC0F9D" w:rsidRDefault="00FC0F9D">
            <w:pPr>
              <w:rPr>
                <w:rFonts w:ascii="Verdana" w:hAnsi="Verdana" w:cs="Calibri"/>
                <w:color w:val="000000"/>
                <w:sz w:val="16"/>
                <w:szCs w:val="16"/>
              </w:rPr>
            </w:pPr>
            <w:r>
              <w:rPr>
                <w:rFonts w:ascii="Verdana" w:hAnsi="Verdana" w:cs="Calibri"/>
                <w:color w:val="000000"/>
                <w:sz w:val="16"/>
                <w:szCs w:val="16"/>
              </w:rPr>
              <w:t>Prime de asigurare non-viata</w:t>
            </w:r>
          </w:p>
        </w:tc>
        <w:tc>
          <w:tcPr>
            <w:tcW w:w="1176" w:type="dxa"/>
            <w:tcBorders>
              <w:top w:val="nil"/>
              <w:left w:val="nil"/>
              <w:bottom w:val="single" w:sz="4" w:space="0" w:color="auto"/>
              <w:right w:val="single" w:sz="4" w:space="0" w:color="auto"/>
            </w:tcBorders>
            <w:vAlign w:val="bottom"/>
            <w:hideMark/>
          </w:tcPr>
          <w:p w14:paraId="6EEF96DD" w14:textId="77777777" w:rsidR="00FC0F9D" w:rsidRDefault="00FC0F9D">
            <w:pPr>
              <w:rPr>
                <w:rFonts w:ascii="Verdana" w:hAnsi="Verdana" w:cs="Calibri"/>
                <w:color w:val="000000"/>
                <w:sz w:val="16"/>
                <w:szCs w:val="16"/>
              </w:rPr>
            </w:pPr>
            <w:r>
              <w:rPr>
                <w:rFonts w:ascii="Verdana" w:hAnsi="Verdana" w:cs="Calibri"/>
                <w:color w:val="000000"/>
                <w:sz w:val="16"/>
                <w:szCs w:val="16"/>
              </w:rPr>
              <w:t>20.30.03</w:t>
            </w:r>
          </w:p>
        </w:tc>
        <w:tc>
          <w:tcPr>
            <w:tcW w:w="945" w:type="dxa"/>
            <w:tcBorders>
              <w:top w:val="nil"/>
              <w:left w:val="nil"/>
              <w:bottom w:val="single" w:sz="4" w:space="0" w:color="auto"/>
              <w:right w:val="single" w:sz="4" w:space="0" w:color="auto"/>
            </w:tcBorders>
            <w:vAlign w:val="bottom"/>
            <w:hideMark/>
          </w:tcPr>
          <w:p w14:paraId="787B9212"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156,00</w:t>
            </w:r>
          </w:p>
        </w:tc>
      </w:tr>
      <w:tr w:rsidR="00FC0F9D" w14:paraId="7A586259"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0372354C" w14:textId="77777777" w:rsidR="00FC0F9D" w:rsidRDefault="00FC0F9D">
            <w:pPr>
              <w:rPr>
                <w:rFonts w:ascii="Verdana" w:hAnsi="Verdana" w:cs="Calibri"/>
                <w:color w:val="000000"/>
                <w:sz w:val="16"/>
                <w:szCs w:val="16"/>
              </w:rPr>
            </w:pPr>
            <w:r>
              <w:rPr>
                <w:rFonts w:ascii="Verdana" w:hAnsi="Verdana" w:cs="Calibri"/>
                <w:color w:val="000000"/>
                <w:sz w:val="16"/>
                <w:szCs w:val="16"/>
              </w:rPr>
              <w:t>352</w:t>
            </w:r>
          </w:p>
        </w:tc>
        <w:tc>
          <w:tcPr>
            <w:tcW w:w="5831" w:type="dxa"/>
            <w:tcBorders>
              <w:top w:val="nil"/>
              <w:left w:val="nil"/>
              <w:bottom w:val="single" w:sz="4" w:space="0" w:color="auto"/>
              <w:right w:val="single" w:sz="4" w:space="0" w:color="auto"/>
            </w:tcBorders>
            <w:vAlign w:val="bottom"/>
            <w:hideMark/>
          </w:tcPr>
          <w:p w14:paraId="4F7345BA" w14:textId="77777777" w:rsidR="00FC0F9D" w:rsidRDefault="00FC0F9D">
            <w:pPr>
              <w:rPr>
                <w:rFonts w:ascii="Verdana" w:hAnsi="Verdana" w:cs="Calibri"/>
                <w:color w:val="000000"/>
                <w:sz w:val="16"/>
                <w:szCs w:val="16"/>
              </w:rPr>
            </w:pPr>
            <w:r>
              <w:rPr>
                <w:rFonts w:ascii="Verdana" w:hAnsi="Verdana" w:cs="Calibri"/>
                <w:color w:val="000000"/>
                <w:sz w:val="16"/>
                <w:szCs w:val="16"/>
              </w:rPr>
              <w:t>Chirii</w:t>
            </w:r>
          </w:p>
        </w:tc>
        <w:tc>
          <w:tcPr>
            <w:tcW w:w="1176" w:type="dxa"/>
            <w:tcBorders>
              <w:top w:val="nil"/>
              <w:left w:val="nil"/>
              <w:bottom w:val="single" w:sz="4" w:space="0" w:color="auto"/>
              <w:right w:val="single" w:sz="4" w:space="0" w:color="auto"/>
            </w:tcBorders>
            <w:vAlign w:val="bottom"/>
            <w:hideMark/>
          </w:tcPr>
          <w:p w14:paraId="1446D55A" w14:textId="77777777" w:rsidR="00FC0F9D" w:rsidRDefault="00FC0F9D">
            <w:pPr>
              <w:rPr>
                <w:rFonts w:ascii="Verdana" w:hAnsi="Verdana" w:cs="Calibri"/>
                <w:color w:val="000000"/>
                <w:sz w:val="16"/>
                <w:szCs w:val="16"/>
              </w:rPr>
            </w:pPr>
            <w:r>
              <w:rPr>
                <w:rFonts w:ascii="Verdana" w:hAnsi="Verdana" w:cs="Calibri"/>
                <w:color w:val="000000"/>
                <w:sz w:val="16"/>
                <w:szCs w:val="16"/>
              </w:rPr>
              <w:t>20.30.04</w:t>
            </w:r>
          </w:p>
        </w:tc>
        <w:tc>
          <w:tcPr>
            <w:tcW w:w="945" w:type="dxa"/>
            <w:tcBorders>
              <w:top w:val="nil"/>
              <w:left w:val="nil"/>
              <w:bottom w:val="single" w:sz="4" w:space="0" w:color="auto"/>
              <w:right w:val="single" w:sz="4" w:space="0" w:color="auto"/>
            </w:tcBorders>
            <w:vAlign w:val="bottom"/>
            <w:hideMark/>
          </w:tcPr>
          <w:p w14:paraId="7C739CEE"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328,00</w:t>
            </w:r>
          </w:p>
        </w:tc>
      </w:tr>
      <w:tr w:rsidR="00FC0F9D" w14:paraId="3A92F55D"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2BC1F555" w14:textId="77777777" w:rsidR="00FC0F9D" w:rsidRDefault="00FC0F9D">
            <w:pPr>
              <w:rPr>
                <w:rFonts w:ascii="Verdana" w:hAnsi="Verdana" w:cs="Calibri"/>
                <w:color w:val="000000"/>
                <w:sz w:val="16"/>
                <w:szCs w:val="16"/>
              </w:rPr>
            </w:pPr>
            <w:r>
              <w:rPr>
                <w:rFonts w:ascii="Verdana" w:hAnsi="Verdana" w:cs="Calibri"/>
                <w:color w:val="000000"/>
                <w:sz w:val="16"/>
                <w:szCs w:val="16"/>
              </w:rPr>
              <w:t>353</w:t>
            </w:r>
          </w:p>
        </w:tc>
        <w:tc>
          <w:tcPr>
            <w:tcW w:w="5831" w:type="dxa"/>
            <w:tcBorders>
              <w:top w:val="nil"/>
              <w:left w:val="nil"/>
              <w:bottom w:val="single" w:sz="4" w:space="0" w:color="auto"/>
              <w:right w:val="single" w:sz="4" w:space="0" w:color="auto"/>
            </w:tcBorders>
            <w:vAlign w:val="bottom"/>
            <w:hideMark/>
          </w:tcPr>
          <w:p w14:paraId="4AED813D" w14:textId="77777777" w:rsidR="00FC0F9D" w:rsidRDefault="00FC0F9D">
            <w:pPr>
              <w:rPr>
                <w:rFonts w:ascii="Verdana" w:hAnsi="Verdana" w:cs="Calibri"/>
                <w:color w:val="000000"/>
                <w:sz w:val="16"/>
                <w:szCs w:val="16"/>
              </w:rPr>
            </w:pPr>
            <w:r>
              <w:rPr>
                <w:rFonts w:ascii="Verdana" w:hAnsi="Verdana" w:cs="Calibri"/>
                <w:color w:val="000000"/>
                <w:sz w:val="16"/>
                <w:szCs w:val="16"/>
              </w:rPr>
              <w:t>Alte cheltuieli cu bunuri si servicii</w:t>
            </w:r>
          </w:p>
        </w:tc>
        <w:tc>
          <w:tcPr>
            <w:tcW w:w="1176" w:type="dxa"/>
            <w:tcBorders>
              <w:top w:val="nil"/>
              <w:left w:val="nil"/>
              <w:bottom w:val="single" w:sz="4" w:space="0" w:color="auto"/>
              <w:right w:val="single" w:sz="4" w:space="0" w:color="auto"/>
            </w:tcBorders>
            <w:vAlign w:val="bottom"/>
            <w:hideMark/>
          </w:tcPr>
          <w:p w14:paraId="1483E651" w14:textId="77777777" w:rsidR="00FC0F9D" w:rsidRDefault="00FC0F9D">
            <w:pPr>
              <w:rPr>
                <w:rFonts w:ascii="Verdana" w:hAnsi="Verdana" w:cs="Calibri"/>
                <w:color w:val="000000"/>
                <w:sz w:val="16"/>
                <w:szCs w:val="16"/>
              </w:rPr>
            </w:pPr>
            <w:r>
              <w:rPr>
                <w:rFonts w:ascii="Verdana" w:hAnsi="Verdana" w:cs="Calibri"/>
                <w:color w:val="000000"/>
                <w:sz w:val="16"/>
                <w:szCs w:val="16"/>
              </w:rPr>
              <w:t>20.30.30</w:t>
            </w:r>
          </w:p>
        </w:tc>
        <w:tc>
          <w:tcPr>
            <w:tcW w:w="945" w:type="dxa"/>
            <w:tcBorders>
              <w:top w:val="nil"/>
              <w:left w:val="nil"/>
              <w:bottom w:val="single" w:sz="4" w:space="0" w:color="auto"/>
              <w:right w:val="single" w:sz="4" w:space="0" w:color="auto"/>
            </w:tcBorders>
            <w:vAlign w:val="bottom"/>
            <w:hideMark/>
          </w:tcPr>
          <w:p w14:paraId="23276D25"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1.629,00</w:t>
            </w:r>
          </w:p>
        </w:tc>
      </w:tr>
      <w:tr w:rsidR="00FC0F9D" w14:paraId="7F9523CA"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32DBD138" w14:textId="77777777" w:rsidR="00FC0F9D" w:rsidRDefault="00FC0F9D">
            <w:pPr>
              <w:rPr>
                <w:rFonts w:ascii="Verdana" w:hAnsi="Verdana" w:cs="Calibri"/>
                <w:color w:val="000000"/>
                <w:sz w:val="16"/>
                <w:szCs w:val="16"/>
              </w:rPr>
            </w:pPr>
            <w:r>
              <w:rPr>
                <w:rFonts w:ascii="Verdana" w:hAnsi="Verdana" w:cs="Calibri"/>
                <w:color w:val="000000"/>
                <w:sz w:val="16"/>
                <w:szCs w:val="16"/>
              </w:rPr>
              <w:t>354</w:t>
            </w:r>
          </w:p>
        </w:tc>
        <w:tc>
          <w:tcPr>
            <w:tcW w:w="5831" w:type="dxa"/>
            <w:tcBorders>
              <w:top w:val="nil"/>
              <w:left w:val="nil"/>
              <w:bottom w:val="single" w:sz="4" w:space="0" w:color="auto"/>
              <w:right w:val="single" w:sz="4" w:space="0" w:color="auto"/>
            </w:tcBorders>
            <w:vAlign w:val="bottom"/>
            <w:hideMark/>
          </w:tcPr>
          <w:p w14:paraId="35F6226B" w14:textId="77777777" w:rsidR="00FC0F9D" w:rsidRDefault="00FC0F9D">
            <w:pPr>
              <w:rPr>
                <w:rFonts w:ascii="Verdana" w:hAnsi="Verdana" w:cs="Calibri"/>
                <w:color w:val="000000"/>
                <w:sz w:val="16"/>
                <w:szCs w:val="16"/>
              </w:rPr>
            </w:pPr>
            <w:r>
              <w:rPr>
                <w:rFonts w:ascii="Verdana" w:hAnsi="Verdana" w:cs="Calibri"/>
                <w:color w:val="000000"/>
                <w:sz w:val="16"/>
                <w:szCs w:val="16"/>
              </w:rPr>
              <w:t>Titlul VIII Proiecte cu finantare din  Fonduri externe nerambursabile (FEN) postaderare (cod 56.01 la 56.31+ 56.35 la 56.40)</w:t>
            </w:r>
          </w:p>
        </w:tc>
        <w:tc>
          <w:tcPr>
            <w:tcW w:w="1176" w:type="dxa"/>
            <w:tcBorders>
              <w:top w:val="nil"/>
              <w:left w:val="nil"/>
              <w:bottom w:val="single" w:sz="4" w:space="0" w:color="auto"/>
              <w:right w:val="single" w:sz="4" w:space="0" w:color="auto"/>
            </w:tcBorders>
            <w:vAlign w:val="bottom"/>
            <w:hideMark/>
          </w:tcPr>
          <w:p w14:paraId="3E932AE1" w14:textId="77777777" w:rsidR="00FC0F9D" w:rsidRDefault="00FC0F9D">
            <w:pPr>
              <w:rPr>
                <w:rFonts w:ascii="Verdana" w:hAnsi="Verdana" w:cs="Calibri"/>
                <w:color w:val="000000"/>
                <w:sz w:val="16"/>
                <w:szCs w:val="16"/>
              </w:rPr>
            </w:pPr>
            <w:r>
              <w:rPr>
                <w:rFonts w:ascii="Verdana" w:hAnsi="Verdana" w:cs="Calibri"/>
                <w:color w:val="000000"/>
                <w:sz w:val="16"/>
                <w:szCs w:val="16"/>
              </w:rPr>
              <w:t>56</w:t>
            </w:r>
          </w:p>
        </w:tc>
        <w:tc>
          <w:tcPr>
            <w:tcW w:w="945" w:type="dxa"/>
            <w:tcBorders>
              <w:top w:val="nil"/>
              <w:left w:val="nil"/>
              <w:bottom w:val="single" w:sz="4" w:space="0" w:color="auto"/>
              <w:right w:val="single" w:sz="4" w:space="0" w:color="auto"/>
            </w:tcBorders>
            <w:vAlign w:val="bottom"/>
            <w:hideMark/>
          </w:tcPr>
          <w:p w14:paraId="2EE0C292"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18.348,00</w:t>
            </w:r>
          </w:p>
        </w:tc>
      </w:tr>
      <w:tr w:rsidR="00FC0F9D" w14:paraId="2AC62F0B"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178B0AE6" w14:textId="77777777" w:rsidR="00FC0F9D" w:rsidRDefault="00FC0F9D">
            <w:pPr>
              <w:rPr>
                <w:rFonts w:ascii="Verdana" w:hAnsi="Verdana" w:cs="Calibri"/>
                <w:color w:val="000000"/>
                <w:sz w:val="16"/>
                <w:szCs w:val="16"/>
              </w:rPr>
            </w:pPr>
            <w:r>
              <w:rPr>
                <w:rFonts w:ascii="Verdana" w:hAnsi="Verdana" w:cs="Calibri"/>
                <w:color w:val="000000"/>
                <w:sz w:val="16"/>
                <w:szCs w:val="16"/>
              </w:rPr>
              <w:t>355</w:t>
            </w:r>
          </w:p>
        </w:tc>
        <w:tc>
          <w:tcPr>
            <w:tcW w:w="5831" w:type="dxa"/>
            <w:tcBorders>
              <w:top w:val="nil"/>
              <w:left w:val="nil"/>
              <w:bottom w:val="single" w:sz="4" w:space="0" w:color="auto"/>
              <w:right w:val="single" w:sz="4" w:space="0" w:color="auto"/>
            </w:tcBorders>
            <w:vAlign w:val="bottom"/>
            <w:hideMark/>
          </w:tcPr>
          <w:p w14:paraId="4C2DDF9D" w14:textId="77777777" w:rsidR="00FC0F9D" w:rsidRDefault="00FC0F9D">
            <w:pPr>
              <w:rPr>
                <w:rFonts w:ascii="Verdana" w:hAnsi="Verdana" w:cs="Calibri"/>
                <w:color w:val="000000"/>
                <w:sz w:val="16"/>
                <w:szCs w:val="16"/>
              </w:rPr>
            </w:pPr>
            <w:r>
              <w:rPr>
                <w:rFonts w:ascii="Verdana" w:hAnsi="Verdana" w:cs="Calibri"/>
                <w:color w:val="000000"/>
                <w:sz w:val="16"/>
                <w:szCs w:val="16"/>
              </w:rPr>
              <w:t>Programe finanţate din Fondul European de Dezvoltare Regională (FEDR), aferente cadrului financiar 2021-2027</w:t>
            </w:r>
          </w:p>
        </w:tc>
        <w:tc>
          <w:tcPr>
            <w:tcW w:w="1176" w:type="dxa"/>
            <w:tcBorders>
              <w:top w:val="nil"/>
              <w:left w:val="nil"/>
              <w:bottom w:val="single" w:sz="4" w:space="0" w:color="auto"/>
              <w:right w:val="single" w:sz="4" w:space="0" w:color="auto"/>
            </w:tcBorders>
            <w:vAlign w:val="bottom"/>
            <w:hideMark/>
          </w:tcPr>
          <w:p w14:paraId="16E85D82" w14:textId="77777777" w:rsidR="00FC0F9D" w:rsidRDefault="00FC0F9D">
            <w:pPr>
              <w:rPr>
                <w:rFonts w:ascii="Verdana" w:hAnsi="Verdana" w:cs="Calibri"/>
                <w:color w:val="000000"/>
                <w:sz w:val="16"/>
                <w:szCs w:val="16"/>
              </w:rPr>
            </w:pPr>
            <w:r>
              <w:rPr>
                <w:rFonts w:ascii="Verdana" w:hAnsi="Verdana" w:cs="Calibri"/>
                <w:color w:val="000000"/>
                <w:sz w:val="16"/>
                <w:szCs w:val="16"/>
              </w:rPr>
              <w:t>56.48</w:t>
            </w:r>
          </w:p>
        </w:tc>
        <w:tc>
          <w:tcPr>
            <w:tcW w:w="945" w:type="dxa"/>
            <w:tcBorders>
              <w:top w:val="nil"/>
              <w:left w:val="nil"/>
              <w:bottom w:val="single" w:sz="4" w:space="0" w:color="auto"/>
              <w:right w:val="single" w:sz="4" w:space="0" w:color="auto"/>
            </w:tcBorders>
            <w:vAlign w:val="bottom"/>
            <w:hideMark/>
          </w:tcPr>
          <w:p w14:paraId="6B58050A"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18.348,00</w:t>
            </w:r>
          </w:p>
        </w:tc>
      </w:tr>
      <w:tr w:rsidR="00FC0F9D" w14:paraId="559E1451"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10078DBE" w14:textId="77777777" w:rsidR="00FC0F9D" w:rsidRDefault="00FC0F9D">
            <w:pPr>
              <w:rPr>
                <w:rFonts w:ascii="Verdana" w:hAnsi="Verdana" w:cs="Calibri"/>
                <w:color w:val="000000"/>
                <w:sz w:val="16"/>
                <w:szCs w:val="16"/>
              </w:rPr>
            </w:pPr>
            <w:r>
              <w:rPr>
                <w:rFonts w:ascii="Verdana" w:hAnsi="Verdana" w:cs="Calibri"/>
                <w:color w:val="000000"/>
                <w:sz w:val="16"/>
                <w:szCs w:val="16"/>
              </w:rPr>
              <w:t>356</w:t>
            </w:r>
          </w:p>
        </w:tc>
        <w:tc>
          <w:tcPr>
            <w:tcW w:w="5831" w:type="dxa"/>
            <w:tcBorders>
              <w:top w:val="nil"/>
              <w:left w:val="nil"/>
              <w:bottom w:val="single" w:sz="4" w:space="0" w:color="auto"/>
              <w:right w:val="single" w:sz="4" w:space="0" w:color="auto"/>
            </w:tcBorders>
            <w:vAlign w:val="bottom"/>
            <w:hideMark/>
          </w:tcPr>
          <w:p w14:paraId="0CD57636" w14:textId="77777777" w:rsidR="00FC0F9D" w:rsidRDefault="00FC0F9D">
            <w:pPr>
              <w:rPr>
                <w:rFonts w:ascii="Verdana" w:hAnsi="Verdana" w:cs="Calibri"/>
                <w:color w:val="000000"/>
                <w:sz w:val="16"/>
                <w:szCs w:val="16"/>
              </w:rPr>
            </w:pPr>
            <w:r>
              <w:rPr>
                <w:rFonts w:ascii="Verdana" w:hAnsi="Verdana" w:cs="Calibri"/>
                <w:color w:val="000000"/>
                <w:sz w:val="16"/>
                <w:szCs w:val="16"/>
              </w:rPr>
              <w:t>Finanţarea naţională</w:t>
            </w:r>
          </w:p>
        </w:tc>
        <w:tc>
          <w:tcPr>
            <w:tcW w:w="1176" w:type="dxa"/>
            <w:tcBorders>
              <w:top w:val="nil"/>
              <w:left w:val="nil"/>
              <w:bottom w:val="single" w:sz="4" w:space="0" w:color="auto"/>
              <w:right w:val="single" w:sz="4" w:space="0" w:color="auto"/>
            </w:tcBorders>
            <w:vAlign w:val="bottom"/>
            <w:hideMark/>
          </w:tcPr>
          <w:p w14:paraId="7424B454" w14:textId="77777777" w:rsidR="00FC0F9D" w:rsidRDefault="00FC0F9D">
            <w:pPr>
              <w:rPr>
                <w:rFonts w:ascii="Verdana" w:hAnsi="Verdana" w:cs="Calibri"/>
                <w:color w:val="000000"/>
                <w:sz w:val="16"/>
                <w:szCs w:val="16"/>
              </w:rPr>
            </w:pPr>
            <w:r>
              <w:rPr>
                <w:rFonts w:ascii="Verdana" w:hAnsi="Verdana" w:cs="Calibri"/>
                <w:color w:val="000000"/>
                <w:sz w:val="16"/>
                <w:szCs w:val="16"/>
              </w:rPr>
              <w:t>56.48.01</w:t>
            </w:r>
          </w:p>
        </w:tc>
        <w:tc>
          <w:tcPr>
            <w:tcW w:w="945" w:type="dxa"/>
            <w:tcBorders>
              <w:top w:val="nil"/>
              <w:left w:val="nil"/>
              <w:bottom w:val="single" w:sz="4" w:space="0" w:color="auto"/>
              <w:right w:val="single" w:sz="4" w:space="0" w:color="auto"/>
            </w:tcBorders>
            <w:vAlign w:val="bottom"/>
            <w:hideMark/>
          </w:tcPr>
          <w:p w14:paraId="3F26FBFE"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229,00</w:t>
            </w:r>
          </w:p>
        </w:tc>
      </w:tr>
      <w:tr w:rsidR="00FC0F9D" w14:paraId="104FC6D8"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2C7E477C" w14:textId="77777777" w:rsidR="00FC0F9D" w:rsidRDefault="00FC0F9D">
            <w:pPr>
              <w:rPr>
                <w:rFonts w:ascii="Verdana" w:hAnsi="Verdana" w:cs="Calibri"/>
                <w:color w:val="000000"/>
                <w:sz w:val="16"/>
                <w:szCs w:val="16"/>
              </w:rPr>
            </w:pPr>
            <w:r>
              <w:rPr>
                <w:rFonts w:ascii="Verdana" w:hAnsi="Verdana" w:cs="Calibri"/>
                <w:color w:val="000000"/>
                <w:sz w:val="16"/>
                <w:szCs w:val="16"/>
              </w:rPr>
              <w:t>357</w:t>
            </w:r>
          </w:p>
        </w:tc>
        <w:tc>
          <w:tcPr>
            <w:tcW w:w="5831" w:type="dxa"/>
            <w:tcBorders>
              <w:top w:val="nil"/>
              <w:left w:val="nil"/>
              <w:bottom w:val="single" w:sz="4" w:space="0" w:color="auto"/>
              <w:right w:val="single" w:sz="4" w:space="0" w:color="auto"/>
            </w:tcBorders>
            <w:vAlign w:val="bottom"/>
            <w:hideMark/>
          </w:tcPr>
          <w:p w14:paraId="038934A5" w14:textId="77777777" w:rsidR="00FC0F9D" w:rsidRDefault="00FC0F9D">
            <w:pPr>
              <w:rPr>
                <w:rFonts w:ascii="Verdana" w:hAnsi="Verdana" w:cs="Calibri"/>
                <w:color w:val="000000"/>
                <w:sz w:val="16"/>
                <w:szCs w:val="16"/>
              </w:rPr>
            </w:pPr>
            <w:r>
              <w:rPr>
                <w:rFonts w:ascii="Verdana" w:hAnsi="Verdana" w:cs="Calibri"/>
                <w:color w:val="000000"/>
                <w:sz w:val="16"/>
                <w:szCs w:val="16"/>
              </w:rPr>
              <w:t>Finanţarea externa nerambursabila</w:t>
            </w:r>
          </w:p>
        </w:tc>
        <w:tc>
          <w:tcPr>
            <w:tcW w:w="1176" w:type="dxa"/>
            <w:tcBorders>
              <w:top w:val="nil"/>
              <w:left w:val="nil"/>
              <w:bottom w:val="single" w:sz="4" w:space="0" w:color="auto"/>
              <w:right w:val="single" w:sz="4" w:space="0" w:color="auto"/>
            </w:tcBorders>
            <w:vAlign w:val="bottom"/>
            <w:hideMark/>
          </w:tcPr>
          <w:p w14:paraId="41B55431" w14:textId="77777777" w:rsidR="00FC0F9D" w:rsidRDefault="00FC0F9D">
            <w:pPr>
              <w:rPr>
                <w:rFonts w:ascii="Verdana" w:hAnsi="Verdana" w:cs="Calibri"/>
                <w:color w:val="000000"/>
                <w:sz w:val="16"/>
                <w:szCs w:val="16"/>
              </w:rPr>
            </w:pPr>
            <w:r>
              <w:rPr>
                <w:rFonts w:ascii="Verdana" w:hAnsi="Verdana" w:cs="Calibri"/>
                <w:color w:val="000000"/>
                <w:sz w:val="16"/>
                <w:szCs w:val="16"/>
              </w:rPr>
              <w:t>56.48.02</w:t>
            </w:r>
          </w:p>
        </w:tc>
        <w:tc>
          <w:tcPr>
            <w:tcW w:w="945" w:type="dxa"/>
            <w:tcBorders>
              <w:top w:val="nil"/>
              <w:left w:val="nil"/>
              <w:bottom w:val="single" w:sz="4" w:space="0" w:color="auto"/>
              <w:right w:val="single" w:sz="4" w:space="0" w:color="auto"/>
            </w:tcBorders>
            <w:vAlign w:val="bottom"/>
            <w:hideMark/>
          </w:tcPr>
          <w:p w14:paraId="646BA2C2"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18.119,00</w:t>
            </w:r>
          </w:p>
        </w:tc>
      </w:tr>
      <w:tr w:rsidR="00FC0F9D" w14:paraId="457508BB"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750BC308" w14:textId="77777777" w:rsidR="00FC0F9D" w:rsidRDefault="00FC0F9D">
            <w:pPr>
              <w:rPr>
                <w:rFonts w:ascii="Verdana" w:hAnsi="Verdana" w:cs="Calibri"/>
                <w:color w:val="000000"/>
                <w:sz w:val="16"/>
                <w:szCs w:val="16"/>
              </w:rPr>
            </w:pPr>
            <w:r>
              <w:rPr>
                <w:rFonts w:ascii="Verdana" w:hAnsi="Verdana" w:cs="Calibri"/>
                <w:color w:val="000000"/>
                <w:sz w:val="16"/>
                <w:szCs w:val="16"/>
              </w:rPr>
              <w:t>358</w:t>
            </w:r>
          </w:p>
        </w:tc>
        <w:tc>
          <w:tcPr>
            <w:tcW w:w="5831" w:type="dxa"/>
            <w:tcBorders>
              <w:top w:val="nil"/>
              <w:left w:val="nil"/>
              <w:bottom w:val="single" w:sz="4" w:space="0" w:color="auto"/>
              <w:right w:val="single" w:sz="4" w:space="0" w:color="auto"/>
            </w:tcBorders>
            <w:vAlign w:val="bottom"/>
            <w:hideMark/>
          </w:tcPr>
          <w:p w14:paraId="5F45EF0F" w14:textId="77777777" w:rsidR="00FC0F9D" w:rsidRDefault="00FC0F9D">
            <w:pPr>
              <w:rPr>
                <w:rFonts w:ascii="Verdana" w:hAnsi="Verdana" w:cs="Calibri"/>
                <w:color w:val="000000"/>
                <w:sz w:val="16"/>
                <w:szCs w:val="16"/>
              </w:rPr>
            </w:pPr>
            <w:r>
              <w:rPr>
                <w:rFonts w:ascii="Verdana" w:hAnsi="Verdana" w:cs="Calibri"/>
                <w:color w:val="000000"/>
                <w:sz w:val="16"/>
                <w:szCs w:val="16"/>
              </w:rPr>
              <w:t>TITLUL XI ALTE CHELTUIELI   (cod 59.01+59.02+59.11+59.12+59.15+59.17+59.22+59.25+59.30+59.35+59.38+59.40+59.41+59.42)</w:t>
            </w:r>
          </w:p>
        </w:tc>
        <w:tc>
          <w:tcPr>
            <w:tcW w:w="1176" w:type="dxa"/>
            <w:tcBorders>
              <w:top w:val="nil"/>
              <w:left w:val="nil"/>
              <w:bottom w:val="single" w:sz="4" w:space="0" w:color="auto"/>
              <w:right w:val="single" w:sz="4" w:space="0" w:color="auto"/>
            </w:tcBorders>
            <w:vAlign w:val="bottom"/>
            <w:hideMark/>
          </w:tcPr>
          <w:p w14:paraId="18F0F4AF" w14:textId="77777777" w:rsidR="00FC0F9D" w:rsidRDefault="00FC0F9D">
            <w:pPr>
              <w:rPr>
                <w:rFonts w:ascii="Verdana" w:hAnsi="Verdana" w:cs="Calibri"/>
                <w:color w:val="000000"/>
                <w:sz w:val="16"/>
                <w:szCs w:val="16"/>
              </w:rPr>
            </w:pPr>
            <w:r>
              <w:rPr>
                <w:rFonts w:ascii="Verdana" w:hAnsi="Verdana" w:cs="Calibri"/>
                <w:color w:val="000000"/>
                <w:sz w:val="16"/>
                <w:szCs w:val="16"/>
              </w:rPr>
              <w:t>59</w:t>
            </w:r>
          </w:p>
        </w:tc>
        <w:tc>
          <w:tcPr>
            <w:tcW w:w="945" w:type="dxa"/>
            <w:tcBorders>
              <w:top w:val="nil"/>
              <w:left w:val="nil"/>
              <w:bottom w:val="single" w:sz="4" w:space="0" w:color="auto"/>
              <w:right w:val="single" w:sz="4" w:space="0" w:color="auto"/>
            </w:tcBorders>
            <w:vAlign w:val="bottom"/>
            <w:hideMark/>
          </w:tcPr>
          <w:p w14:paraId="6EE79611"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908,00</w:t>
            </w:r>
          </w:p>
        </w:tc>
      </w:tr>
      <w:tr w:rsidR="00FC0F9D" w14:paraId="1B1DC41B"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35DCBFD5" w14:textId="77777777" w:rsidR="00FC0F9D" w:rsidRDefault="00FC0F9D">
            <w:pPr>
              <w:rPr>
                <w:rFonts w:ascii="Verdana" w:hAnsi="Verdana" w:cs="Calibri"/>
                <w:color w:val="000000"/>
                <w:sz w:val="16"/>
                <w:szCs w:val="16"/>
              </w:rPr>
            </w:pPr>
            <w:r>
              <w:rPr>
                <w:rFonts w:ascii="Verdana" w:hAnsi="Verdana" w:cs="Calibri"/>
                <w:color w:val="000000"/>
                <w:sz w:val="16"/>
                <w:szCs w:val="16"/>
              </w:rPr>
              <w:t>359</w:t>
            </w:r>
          </w:p>
        </w:tc>
        <w:tc>
          <w:tcPr>
            <w:tcW w:w="5831" w:type="dxa"/>
            <w:tcBorders>
              <w:top w:val="nil"/>
              <w:left w:val="nil"/>
              <w:bottom w:val="single" w:sz="4" w:space="0" w:color="auto"/>
              <w:right w:val="single" w:sz="4" w:space="0" w:color="auto"/>
            </w:tcBorders>
            <w:vAlign w:val="bottom"/>
            <w:hideMark/>
          </w:tcPr>
          <w:p w14:paraId="70B8164F" w14:textId="77777777" w:rsidR="00FC0F9D" w:rsidRDefault="00FC0F9D">
            <w:pPr>
              <w:rPr>
                <w:rFonts w:ascii="Verdana" w:hAnsi="Verdana" w:cs="Calibri"/>
                <w:color w:val="000000"/>
                <w:sz w:val="16"/>
                <w:szCs w:val="16"/>
              </w:rPr>
            </w:pPr>
            <w:r>
              <w:rPr>
                <w:rFonts w:ascii="Verdana" w:hAnsi="Verdana" w:cs="Calibri"/>
                <w:color w:val="000000"/>
                <w:sz w:val="16"/>
                <w:szCs w:val="16"/>
              </w:rPr>
              <w:t>Sume aferente persoanelor cu handicap neincadrate</w:t>
            </w:r>
          </w:p>
        </w:tc>
        <w:tc>
          <w:tcPr>
            <w:tcW w:w="1176" w:type="dxa"/>
            <w:tcBorders>
              <w:top w:val="nil"/>
              <w:left w:val="nil"/>
              <w:bottom w:val="single" w:sz="4" w:space="0" w:color="auto"/>
              <w:right w:val="single" w:sz="4" w:space="0" w:color="auto"/>
            </w:tcBorders>
            <w:vAlign w:val="bottom"/>
            <w:hideMark/>
          </w:tcPr>
          <w:p w14:paraId="613CBCEC" w14:textId="77777777" w:rsidR="00FC0F9D" w:rsidRDefault="00FC0F9D">
            <w:pPr>
              <w:rPr>
                <w:rFonts w:ascii="Verdana" w:hAnsi="Verdana" w:cs="Calibri"/>
                <w:color w:val="000000"/>
                <w:sz w:val="16"/>
                <w:szCs w:val="16"/>
              </w:rPr>
            </w:pPr>
            <w:r>
              <w:rPr>
                <w:rFonts w:ascii="Verdana" w:hAnsi="Verdana" w:cs="Calibri"/>
                <w:color w:val="000000"/>
                <w:sz w:val="16"/>
                <w:szCs w:val="16"/>
              </w:rPr>
              <w:t>59.40</w:t>
            </w:r>
          </w:p>
        </w:tc>
        <w:tc>
          <w:tcPr>
            <w:tcW w:w="945" w:type="dxa"/>
            <w:tcBorders>
              <w:top w:val="nil"/>
              <w:left w:val="nil"/>
              <w:bottom w:val="single" w:sz="4" w:space="0" w:color="auto"/>
              <w:right w:val="single" w:sz="4" w:space="0" w:color="auto"/>
            </w:tcBorders>
            <w:vAlign w:val="bottom"/>
            <w:hideMark/>
          </w:tcPr>
          <w:p w14:paraId="72289D0C"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908,00</w:t>
            </w:r>
          </w:p>
        </w:tc>
      </w:tr>
      <w:tr w:rsidR="00FC0F9D" w14:paraId="40E214BA"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5FF90544" w14:textId="77777777" w:rsidR="00FC0F9D" w:rsidRDefault="00FC0F9D">
            <w:pPr>
              <w:rPr>
                <w:rFonts w:ascii="Verdana" w:hAnsi="Verdana" w:cs="Calibri"/>
                <w:color w:val="000000"/>
                <w:sz w:val="16"/>
                <w:szCs w:val="16"/>
              </w:rPr>
            </w:pPr>
            <w:r>
              <w:rPr>
                <w:rFonts w:ascii="Verdana" w:hAnsi="Verdana" w:cs="Calibri"/>
                <w:color w:val="000000"/>
                <w:sz w:val="16"/>
                <w:szCs w:val="16"/>
              </w:rPr>
              <w:t>360</w:t>
            </w:r>
          </w:p>
        </w:tc>
        <w:tc>
          <w:tcPr>
            <w:tcW w:w="5831" w:type="dxa"/>
            <w:tcBorders>
              <w:top w:val="nil"/>
              <w:left w:val="nil"/>
              <w:bottom w:val="single" w:sz="4" w:space="0" w:color="auto"/>
              <w:right w:val="single" w:sz="4" w:space="0" w:color="auto"/>
            </w:tcBorders>
            <w:vAlign w:val="bottom"/>
            <w:hideMark/>
          </w:tcPr>
          <w:p w14:paraId="6F4BEA27" w14:textId="77777777" w:rsidR="00FC0F9D" w:rsidRDefault="00FC0F9D">
            <w:pPr>
              <w:rPr>
                <w:rFonts w:ascii="Verdana" w:hAnsi="Verdana" w:cs="Calibri"/>
                <w:color w:val="000000"/>
                <w:sz w:val="16"/>
                <w:szCs w:val="16"/>
              </w:rPr>
            </w:pPr>
            <w:r>
              <w:rPr>
                <w:rFonts w:ascii="Verdana" w:hAnsi="Verdana" w:cs="Calibri"/>
                <w:color w:val="000000"/>
                <w:sz w:val="16"/>
                <w:szCs w:val="16"/>
              </w:rPr>
              <w:t>Titlul XII Proiecte cu finanţare din sumele reprezentând asistenţa financiară nerambursabilă aferentă PNRR ( cod 60.01 la 60.11)</w:t>
            </w:r>
          </w:p>
        </w:tc>
        <w:tc>
          <w:tcPr>
            <w:tcW w:w="1176" w:type="dxa"/>
            <w:tcBorders>
              <w:top w:val="nil"/>
              <w:left w:val="nil"/>
              <w:bottom w:val="single" w:sz="4" w:space="0" w:color="auto"/>
              <w:right w:val="single" w:sz="4" w:space="0" w:color="auto"/>
            </w:tcBorders>
            <w:vAlign w:val="bottom"/>
            <w:hideMark/>
          </w:tcPr>
          <w:p w14:paraId="4E62BBF3" w14:textId="77777777" w:rsidR="00FC0F9D" w:rsidRDefault="00FC0F9D">
            <w:pPr>
              <w:rPr>
                <w:rFonts w:ascii="Verdana" w:hAnsi="Verdana" w:cs="Calibri"/>
                <w:color w:val="000000"/>
                <w:sz w:val="16"/>
                <w:szCs w:val="16"/>
              </w:rPr>
            </w:pPr>
            <w:r>
              <w:rPr>
                <w:rFonts w:ascii="Verdana" w:hAnsi="Verdana" w:cs="Calibri"/>
                <w:color w:val="000000"/>
                <w:sz w:val="16"/>
                <w:szCs w:val="16"/>
              </w:rPr>
              <w:t>60</w:t>
            </w:r>
          </w:p>
        </w:tc>
        <w:tc>
          <w:tcPr>
            <w:tcW w:w="945" w:type="dxa"/>
            <w:tcBorders>
              <w:top w:val="nil"/>
              <w:left w:val="nil"/>
              <w:bottom w:val="single" w:sz="4" w:space="0" w:color="auto"/>
              <w:right w:val="single" w:sz="4" w:space="0" w:color="auto"/>
            </w:tcBorders>
            <w:vAlign w:val="bottom"/>
            <w:hideMark/>
          </w:tcPr>
          <w:p w14:paraId="3CD134C4"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12.053,00</w:t>
            </w:r>
          </w:p>
        </w:tc>
      </w:tr>
      <w:tr w:rsidR="00FC0F9D" w14:paraId="2027E993"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3C41EF06" w14:textId="77777777" w:rsidR="00FC0F9D" w:rsidRDefault="00FC0F9D">
            <w:pPr>
              <w:rPr>
                <w:rFonts w:ascii="Verdana" w:hAnsi="Verdana" w:cs="Calibri"/>
                <w:color w:val="000000"/>
                <w:sz w:val="16"/>
                <w:szCs w:val="16"/>
              </w:rPr>
            </w:pPr>
            <w:r>
              <w:rPr>
                <w:rFonts w:ascii="Verdana" w:hAnsi="Verdana" w:cs="Calibri"/>
                <w:color w:val="000000"/>
                <w:sz w:val="16"/>
                <w:szCs w:val="16"/>
              </w:rPr>
              <w:t>361</w:t>
            </w:r>
          </w:p>
        </w:tc>
        <w:tc>
          <w:tcPr>
            <w:tcW w:w="5831" w:type="dxa"/>
            <w:tcBorders>
              <w:top w:val="nil"/>
              <w:left w:val="nil"/>
              <w:bottom w:val="single" w:sz="4" w:space="0" w:color="auto"/>
              <w:right w:val="single" w:sz="4" w:space="0" w:color="auto"/>
            </w:tcBorders>
            <w:vAlign w:val="bottom"/>
            <w:hideMark/>
          </w:tcPr>
          <w:p w14:paraId="487B8FA6" w14:textId="77777777" w:rsidR="00FC0F9D" w:rsidRDefault="00FC0F9D">
            <w:pPr>
              <w:rPr>
                <w:rFonts w:ascii="Verdana" w:hAnsi="Verdana" w:cs="Calibri"/>
                <w:color w:val="000000"/>
                <w:sz w:val="16"/>
                <w:szCs w:val="16"/>
              </w:rPr>
            </w:pPr>
            <w:r>
              <w:rPr>
                <w:rFonts w:ascii="Verdana" w:hAnsi="Verdana" w:cs="Calibri"/>
                <w:color w:val="000000"/>
                <w:sz w:val="16"/>
                <w:szCs w:val="16"/>
              </w:rPr>
              <w:t>Fonduri europene nerambursabile</w:t>
            </w:r>
          </w:p>
        </w:tc>
        <w:tc>
          <w:tcPr>
            <w:tcW w:w="1176" w:type="dxa"/>
            <w:tcBorders>
              <w:top w:val="nil"/>
              <w:left w:val="nil"/>
              <w:bottom w:val="single" w:sz="4" w:space="0" w:color="auto"/>
              <w:right w:val="single" w:sz="4" w:space="0" w:color="auto"/>
            </w:tcBorders>
            <w:vAlign w:val="bottom"/>
            <w:hideMark/>
          </w:tcPr>
          <w:p w14:paraId="47429E4F" w14:textId="77777777" w:rsidR="00FC0F9D" w:rsidRDefault="00FC0F9D">
            <w:pPr>
              <w:rPr>
                <w:rFonts w:ascii="Verdana" w:hAnsi="Verdana" w:cs="Calibri"/>
                <w:color w:val="000000"/>
                <w:sz w:val="16"/>
                <w:szCs w:val="16"/>
              </w:rPr>
            </w:pPr>
            <w:r>
              <w:rPr>
                <w:rFonts w:ascii="Verdana" w:hAnsi="Verdana" w:cs="Calibri"/>
                <w:color w:val="000000"/>
                <w:sz w:val="16"/>
                <w:szCs w:val="16"/>
              </w:rPr>
              <w:t>60.01</w:t>
            </w:r>
          </w:p>
        </w:tc>
        <w:tc>
          <w:tcPr>
            <w:tcW w:w="945" w:type="dxa"/>
            <w:tcBorders>
              <w:top w:val="nil"/>
              <w:left w:val="nil"/>
              <w:bottom w:val="single" w:sz="4" w:space="0" w:color="auto"/>
              <w:right w:val="single" w:sz="4" w:space="0" w:color="auto"/>
            </w:tcBorders>
            <w:vAlign w:val="bottom"/>
            <w:hideMark/>
          </w:tcPr>
          <w:p w14:paraId="61C00FB8"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10.593,00</w:t>
            </w:r>
          </w:p>
        </w:tc>
      </w:tr>
      <w:tr w:rsidR="00FC0F9D" w14:paraId="37370DAB" w14:textId="77777777" w:rsidTr="00FC0F9D">
        <w:trPr>
          <w:trHeight w:val="300"/>
        </w:trPr>
        <w:tc>
          <w:tcPr>
            <w:tcW w:w="1110" w:type="dxa"/>
            <w:tcBorders>
              <w:top w:val="nil"/>
              <w:left w:val="single" w:sz="4" w:space="0" w:color="auto"/>
              <w:bottom w:val="single" w:sz="4" w:space="0" w:color="auto"/>
              <w:right w:val="single" w:sz="4" w:space="0" w:color="auto"/>
            </w:tcBorders>
            <w:vAlign w:val="bottom"/>
            <w:hideMark/>
          </w:tcPr>
          <w:p w14:paraId="36387D2D" w14:textId="77777777" w:rsidR="00FC0F9D" w:rsidRDefault="00FC0F9D">
            <w:pPr>
              <w:rPr>
                <w:rFonts w:ascii="Verdana" w:hAnsi="Verdana" w:cs="Calibri"/>
                <w:color w:val="000000"/>
                <w:sz w:val="16"/>
                <w:szCs w:val="16"/>
              </w:rPr>
            </w:pPr>
            <w:r>
              <w:rPr>
                <w:rFonts w:ascii="Verdana" w:hAnsi="Verdana" w:cs="Calibri"/>
                <w:color w:val="000000"/>
                <w:sz w:val="16"/>
                <w:szCs w:val="16"/>
              </w:rPr>
              <w:t>362</w:t>
            </w:r>
          </w:p>
        </w:tc>
        <w:tc>
          <w:tcPr>
            <w:tcW w:w="5831" w:type="dxa"/>
            <w:tcBorders>
              <w:top w:val="nil"/>
              <w:left w:val="nil"/>
              <w:bottom w:val="single" w:sz="4" w:space="0" w:color="auto"/>
              <w:right w:val="single" w:sz="4" w:space="0" w:color="auto"/>
            </w:tcBorders>
            <w:vAlign w:val="bottom"/>
            <w:hideMark/>
          </w:tcPr>
          <w:p w14:paraId="3026F9D8" w14:textId="77777777" w:rsidR="00FC0F9D" w:rsidRDefault="00FC0F9D">
            <w:pPr>
              <w:rPr>
                <w:rFonts w:ascii="Verdana" w:hAnsi="Verdana" w:cs="Calibri"/>
                <w:color w:val="000000"/>
                <w:sz w:val="16"/>
                <w:szCs w:val="16"/>
              </w:rPr>
            </w:pPr>
            <w:r>
              <w:rPr>
                <w:rFonts w:ascii="Verdana" w:hAnsi="Verdana" w:cs="Calibri"/>
                <w:color w:val="000000"/>
                <w:sz w:val="16"/>
                <w:szCs w:val="16"/>
              </w:rPr>
              <w:t>Finanţare publică naţională</w:t>
            </w:r>
          </w:p>
        </w:tc>
        <w:tc>
          <w:tcPr>
            <w:tcW w:w="1176" w:type="dxa"/>
            <w:tcBorders>
              <w:top w:val="nil"/>
              <w:left w:val="nil"/>
              <w:bottom w:val="single" w:sz="4" w:space="0" w:color="auto"/>
              <w:right w:val="single" w:sz="4" w:space="0" w:color="auto"/>
            </w:tcBorders>
            <w:vAlign w:val="bottom"/>
            <w:hideMark/>
          </w:tcPr>
          <w:p w14:paraId="624BACC8" w14:textId="77777777" w:rsidR="00FC0F9D" w:rsidRDefault="00FC0F9D">
            <w:pPr>
              <w:rPr>
                <w:rFonts w:ascii="Verdana" w:hAnsi="Verdana" w:cs="Calibri"/>
                <w:color w:val="000000"/>
                <w:sz w:val="16"/>
                <w:szCs w:val="16"/>
              </w:rPr>
            </w:pPr>
            <w:r>
              <w:rPr>
                <w:rFonts w:ascii="Verdana" w:hAnsi="Verdana" w:cs="Calibri"/>
                <w:color w:val="000000"/>
                <w:sz w:val="16"/>
                <w:szCs w:val="16"/>
              </w:rPr>
              <w:t>60.02</w:t>
            </w:r>
          </w:p>
        </w:tc>
        <w:tc>
          <w:tcPr>
            <w:tcW w:w="945" w:type="dxa"/>
            <w:tcBorders>
              <w:top w:val="nil"/>
              <w:left w:val="nil"/>
              <w:bottom w:val="single" w:sz="4" w:space="0" w:color="auto"/>
              <w:right w:val="single" w:sz="4" w:space="0" w:color="auto"/>
            </w:tcBorders>
            <w:vAlign w:val="bottom"/>
            <w:hideMark/>
          </w:tcPr>
          <w:p w14:paraId="0C306248" w14:textId="77777777" w:rsidR="00FC0F9D" w:rsidRDefault="00FC0F9D">
            <w:pPr>
              <w:jc w:val="right"/>
              <w:rPr>
                <w:rFonts w:ascii="Verdana" w:hAnsi="Verdana" w:cs="Calibri"/>
                <w:color w:val="000000"/>
                <w:sz w:val="16"/>
                <w:szCs w:val="16"/>
              </w:rPr>
            </w:pPr>
            <w:r>
              <w:rPr>
                <w:rFonts w:ascii="Verdana" w:hAnsi="Verdana" w:cs="Calibri"/>
                <w:color w:val="000000"/>
                <w:sz w:val="16"/>
                <w:szCs w:val="16"/>
              </w:rPr>
              <w:t>49,00</w:t>
            </w:r>
          </w:p>
        </w:tc>
      </w:tr>
    </w:tbl>
    <w:p w14:paraId="0E304F10" w14:textId="77777777" w:rsidR="00B172D9" w:rsidRDefault="00B172D9" w:rsidP="008923AF">
      <w:pPr>
        <w:jc w:val="both"/>
        <w:rPr>
          <w:sz w:val="22"/>
          <w:szCs w:val="22"/>
          <w:shd w:val="clear" w:color="auto" w:fill="FFFFFF"/>
        </w:rPr>
      </w:pPr>
    </w:p>
    <w:p w14:paraId="6BAACEA4" w14:textId="77777777" w:rsidR="00B172D9" w:rsidRDefault="00B172D9" w:rsidP="008923AF">
      <w:pPr>
        <w:jc w:val="both"/>
        <w:rPr>
          <w:sz w:val="22"/>
          <w:szCs w:val="22"/>
          <w:shd w:val="clear" w:color="auto" w:fill="FFFFFF"/>
        </w:rPr>
      </w:pPr>
    </w:p>
    <w:p w14:paraId="49A9C7A0" w14:textId="77777777" w:rsidR="008923AF" w:rsidRPr="00244B12" w:rsidRDefault="008923AF" w:rsidP="008923AF">
      <w:pPr>
        <w:ind w:right="-851"/>
        <w:jc w:val="both"/>
        <w:rPr>
          <w:bCs/>
          <w:color w:val="000000" w:themeColor="text1"/>
          <w:sz w:val="22"/>
          <w:szCs w:val="22"/>
        </w:rPr>
      </w:pPr>
      <w:r w:rsidRPr="00244B12">
        <w:rPr>
          <w:bCs/>
          <w:color w:val="000000" w:themeColor="text1"/>
          <w:sz w:val="22"/>
          <w:szCs w:val="22"/>
        </w:rPr>
        <w:t>Bugetul Judetului Calarasi pe anul 202</w:t>
      </w:r>
      <w:r>
        <w:rPr>
          <w:bCs/>
          <w:color w:val="000000" w:themeColor="text1"/>
          <w:sz w:val="22"/>
          <w:szCs w:val="22"/>
        </w:rPr>
        <w:t>5</w:t>
      </w:r>
      <w:r w:rsidRPr="00244B12">
        <w:rPr>
          <w:bCs/>
          <w:color w:val="000000" w:themeColor="text1"/>
          <w:sz w:val="22"/>
          <w:szCs w:val="22"/>
        </w:rPr>
        <w:t xml:space="preserve"> este prezentat in ansamblu in anexele la proiectul de hotarare, astfel:</w:t>
      </w:r>
    </w:p>
    <w:p w14:paraId="115C1C92" w14:textId="4B9B2C0C" w:rsidR="008923AF" w:rsidRPr="00244B12" w:rsidRDefault="008923AF" w:rsidP="008923AF">
      <w:pPr>
        <w:ind w:right="-851"/>
        <w:jc w:val="both"/>
        <w:rPr>
          <w:bCs/>
          <w:color w:val="000000" w:themeColor="text1"/>
          <w:sz w:val="22"/>
          <w:szCs w:val="22"/>
        </w:rPr>
      </w:pPr>
      <w:r w:rsidRPr="00244B12">
        <w:rPr>
          <w:bCs/>
          <w:color w:val="000000" w:themeColor="text1"/>
          <w:sz w:val="22"/>
          <w:szCs w:val="22"/>
        </w:rPr>
        <w:tab/>
        <w:t>-anexa nr. 1 si subanexele la aceasta –prezinta bugetul local pe anul 202</w:t>
      </w:r>
      <w:r w:rsidR="00FC0F9D">
        <w:rPr>
          <w:bCs/>
          <w:color w:val="000000" w:themeColor="text1"/>
          <w:sz w:val="22"/>
          <w:szCs w:val="22"/>
        </w:rPr>
        <w:t>6</w:t>
      </w:r>
      <w:r w:rsidRPr="00244B12">
        <w:rPr>
          <w:bCs/>
          <w:color w:val="000000" w:themeColor="text1"/>
          <w:sz w:val="22"/>
          <w:szCs w:val="22"/>
        </w:rPr>
        <w:t>;</w:t>
      </w:r>
    </w:p>
    <w:p w14:paraId="15C0BF8B" w14:textId="77777777" w:rsidR="008923AF" w:rsidRPr="00244B12" w:rsidRDefault="008923AF" w:rsidP="008923AF">
      <w:pPr>
        <w:ind w:right="-851"/>
        <w:jc w:val="both"/>
        <w:rPr>
          <w:bCs/>
          <w:color w:val="000000" w:themeColor="text1"/>
          <w:sz w:val="22"/>
          <w:szCs w:val="22"/>
        </w:rPr>
      </w:pPr>
      <w:r w:rsidRPr="00244B12">
        <w:rPr>
          <w:bCs/>
          <w:color w:val="000000" w:themeColor="text1"/>
          <w:sz w:val="22"/>
          <w:szCs w:val="22"/>
        </w:rPr>
        <w:tab/>
        <w:t>-anexa nr. 2 si subanexele la aceasta prezinta bugetul institutiilor finantate integral / partial din venituri proprii;</w:t>
      </w:r>
    </w:p>
    <w:p w14:paraId="1E80FB4F" w14:textId="57DBC74D" w:rsidR="008923AF" w:rsidRPr="00244B12" w:rsidRDefault="008923AF" w:rsidP="008923AF">
      <w:pPr>
        <w:ind w:right="-851"/>
        <w:jc w:val="both"/>
        <w:rPr>
          <w:bCs/>
          <w:color w:val="000000" w:themeColor="text1"/>
          <w:sz w:val="22"/>
          <w:szCs w:val="22"/>
        </w:rPr>
      </w:pPr>
      <w:r w:rsidRPr="00244B12">
        <w:rPr>
          <w:bCs/>
          <w:color w:val="000000" w:themeColor="text1"/>
          <w:sz w:val="22"/>
          <w:szCs w:val="22"/>
        </w:rPr>
        <w:tab/>
        <w:t>-anexa nr. 3 programul de investitii pe anul 202</w:t>
      </w:r>
      <w:r w:rsidR="00FC0F9D">
        <w:rPr>
          <w:bCs/>
          <w:color w:val="000000" w:themeColor="text1"/>
          <w:sz w:val="22"/>
          <w:szCs w:val="22"/>
        </w:rPr>
        <w:t>6</w:t>
      </w:r>
      <w:r w:rsidRPr="00244B12">
        <w:rPr>
          <w:bCs/>
          <w:color w:val="000000" w:themeColor="text1"/>
          <w:sz w:val="22"/>
          <w:szCs w:val="22"/>
        </w:rPr>
        <w:t>;;</w:t>
      </w:r>
    </w:p>
    <w:p w14:paraId="5535C7EF" w14:textId="6B742F0C" w:rsidR="008923AF" w:rsidRPr="00244B12" w:rsidRDefault="008923AF" w:rsidP="00FC0F9D">
      <w:pPr>
        <w:ind w:right="-851"/>
        <w:jc w:val="both"/>
        <w:rPr>
          <w:bCs/>
          <w:color w:val="000000" w:themeColor="text1"/>
          <w:sz w:val="22"/>
          <w:szCs w:val="22"/>
        </w:rPr>
      </w:pPr>
      <w:r w:rsidRPr="00244B12">
        <w:rPr>
          <w:bCs/>
          <w:color w:val="000000" w:themeColor="text1"/>
          <w:sz w:val="22"/>
          <w:szCs w:val="22"/>
        </w:rPr>
        <w:tab/>
        <w:t>-</w:t>
      </w:r>
    </w:p>
    <w:p w14:paraId="771569AA" w14:textId="7E5210EF" w:rsidR="00B832CD" w:rsidRPr="008D36CC" w:rsidRDefault="00B832CD" w:rsidP="008D36CC">
      <w:pPr>
        <w:ind w:right="-851"/>
        <w:jc w:val="both"/>
        <w:rPr>
          <w:color w:val="000000" w:themeColor="text1"/>
          <w:sz w:val="22"/>
          <w:szCs w:val="22"/>
        </w:rPr>
      </w:pPr>
      <w:r w:rsidRPr="008D36CC">
        <w:rPr>
          <w:color w:val="000000" w:themeColor="text1"/>
          <w:sz w:val="22"/>
          <w:szCs w:val="22"/>
        </w:rPr>
        <w:t xml:space="preserve">      </w:t>
      </w:r>
      <w:r w:rsidR="008D36CC">
        <w:rPr>
          <w:color w:val="000000" w:themeColor="text1"/>
          <w:sz w:val="22"/>
          <w:szCs w:val="22"/>
        </w:rPr>
        <w:t xml:space="preserve">      </w:t>
      </w:r>
      <w:r w:rsidRPr="008D36CC">
        <w:rPr>
          <w:color w:val="000000" w:themeColor="text1"/>
          <w:sz w:val="22"/>
          <w:szCs w:val="22"/>
        </w:rPr>
        <w:t xml:space="preserve">În calitate de iniţiator al proiectului de hotărâre, în conformitate cu prevederile art. 182 alin. (2) din Ordonanţa de urgenţă a Guvernului nr. 57/2019 privind Codul Administrativ, precum şi ale </w:t>
      </w:r>
      <w:r w:rsidRPr="008D36CC">
        <w:rPr>
          <w:rStyle w:val="do"/>
          <w:color w:val="000000" w:themeColor="text1"/>
          <w:sz w:val="22"/>
          <w:szCs w:val="22"/>
        </w:rPr>
        <w:t xml:space="preserve">art. 36 alin. (1) şi alin. (8) lit. a) </w:t>
      </w:r>
      <w:r w:rsidRPr="008D36CC">
        <w:rPr>
          <w:color w:val="000000" w:themeColor="text1"/>
          <w:sz w:val="22"/>
          <w:szCs w:val="22"/>
        </w:rPr>
        <w:t>din Regulamentul de organizare şi funcţionare al Consiliului Judeţean Călăraşi, supun prezentul proiect de hotărâre dezbaterii şi votului consilierilor judeteni.</w:t>
      </w:r>
    </w:p>
    <w:p w14:paraId="0B839A51" w14:textId="77777777" w:rsidR="00B832CD" w:rsidRPr="00B00FA9" w:rsidRDefault="00B832CD" w:rsidP="00AE53D2">
      <w:pPr>
        <w:ind w:right="-851"/>
        <w:rPr>
          <w:rFonts w:asciiTheme="minorHAnsi" w:hAnsiTheme="minorHAnsi" w:cstheme="minorHAnsi"/>
          <w:b/>
          <w:bCs/>
          <w:color w:val="000000" w:themeColor="text1"/>
        </w:rPr>
      </w:pPr>
    </w:p>
    <w:p w14:paraId="52C3DD22" w14:textId="77777777" w:rsidR="00B832CD" w:rsidRPr="00B00FA9" w:rsidRDefault="00B832CD" w:rsidP="00B832CD">
      <w:pPr>
        <w:ind w:left="284" w:right="-755" w:firstLine="708"/>
        <w:jc w:val="center"/>
        <w:rPr>
          <w:rFonts w:asciiTheme="minorHAnsi" w:hAnsiTheme="minorHAnsi" w:cstheme="minorHAnsi"/>
          <w:b/>
          <w:bCs/>
          <w:color w:val="000000" w:themeColor="text1"/>
        </w:rPr>
      </w:pPr>
      <w:r w:rsidRPr="00B00FA9">
        <w:rPr>
          <w:rFonts w:asciiTheme="minorHAnsi" w:hAnsiTheme="minorHAnsi" w:cstheme="minorHAnsi"/>
          <w:b/>
          <w:bCs/>
          <w:color w:val="000000" w:themeColor="text1"/>
        </w:rPr>
        <w:t>PRESEDINTE,</w:t>
      </w:r>
    </w:p>
    <w:p w14:paraId="45219DA6" w14:textId="77777777" w:rsidR="008923AF" w:rsidRDefault="008D36CC" w:rsidP="008923AF">
      <w:pPr>
        <w:ind w:left="284" w:right="-755" w:firstLine="708"/>
        <w:jc w:val="center"/>
        <w:rPr>
          <w:rFonts w:asciiTheme="minorHAnsi" w:hAnsiTheme="minorHAnsi" w:cstheme="minorHAnsi"/>
          <w:b/>
          <w:bCs/>
          <w:color w:val="000000" w:themeColor="text1"/>
        </w:rPr>
      </w:pPr>
      <w:r>
        <w:rPr>
          <w:rFonts w:asciiTheme="minorHAnsi" w:hAnsiTheme="minorHAnsi" w:cstheme="minorHAnsi"/>
          <w:b/>
          <w:bCs/>
          <w:color w:val="000000" w:themeColor="text1"/>
        </w:rPr>
        <w:t>ec. Vasile ILIUTA</w:t>
      </w:r>
    </w:p>
    <w:p w14:paraId="4C1ABAD6" w14:textId="77777777" w:rsidR="008923AF" w:rsidRDefault="008923AF" w:rsidP="008923AF">
      <w:pPr>
        <w:ind w:left="284" w:right="-755" w:firstLine="708"/>
        <w:jc w:val="center"/>
        <w:rPr>
          <w:rFonts w:asciiTheme="minorHAnsi" w:hAnsiTheme="minorHAnsi" w:cstheme="minorHAnsi"/>
          <w:b/>
          <w:bCs/>
          <w:color w:val="000000" w:themeColor="text1"/>
        </w:rPr>
      </w:pPr>
    </w:p>
    <w:p w14:paraId="6AF1A8C7" w14:textId="77777777" w:rsidR="008923AF" w:rsidRDefault="008923AF" w:rsidP="008923AF">
      <w:pPr>
        <w:ind w:left="284" w:right="-755" w:firstLine="708"/>
        <w:jc w:val="center"/>
        <w:rPr>
          <w:rFonts w:asciiTheme="minorHAnsi" w:hAnsiTheme="minorHAnsi" w:cstheme="minorHAnsi"/>
          <w:b/>
          <w:bCs/>
          <w:color w:val="000000" w:themeColor="text1"/>
        </w:rPr>
      </w:pPr>
    </w:p>
    <w:p w14:paraId="0A353334" w14:textId="77777777" w:rsidR="008923AF" w:rsidRDefault="008923AF" w:rsidP="008923AF">
      <w:pPr>
        <w:ind w:left="284" w:right="-755" w:firstLine="708"/>
        <w:jc w:val="center"/>
        <w:rPr>
          <w:rFonts w:asciiTheme="minorHAnsi" w:hAnsiTheme="minorHAnsi" w:cstheme="minorHAnsi"/>
          <w:b/>
          <w:bCs/>
          <w:color w:val="000000" w:themeColor="text1"/>
        </w:rPr>
      </w:pPr>
    </w:p>
    <w:p w14:paraId="52ACE454" w14:textId="77777777" w:rsidR="008923AF" w:rsidRDefault="008923AF" w:rsidP="008923AF">
      <w:pPr>
        <w:ind w:left="284" w:right="-755" w:firstLine="708"/>
        <w:jc w:val="center"/>
        <w:rPr>
          <w:rFonts w:asciiTheme="minorHAnsi" w:hAnsiTheme="minorHAnsi" w:cstheme="minorHAnsi"/>
          <w:b/>
          <w:bCs/>
          <w:color w:val="000000" w:themeColor="text1"/>
        </w:rPr>
      </w:pPr>
    </w:p>
    <w:p w14:paraId="6732E463" w14:textId="77777777" w:rsidR="008923AF" w:rsidRDefault="008923AF" w:rsidP="008923AF">
      <w:pPr>
        <w:ind w:left="284" w:right="-755" w:firstLine="708"/>
        <w:jc w:val="center"/>
        <w:rPr>
          <w:rFonts w:asciiTheme="minorHAnsi" w:hAnsiTheme="minorHAnsi" w:cstheme="minorHAnsi"/>
          <w:b/>
          <w:bCs/>
          <w:color w:val="000000" w:themeColor="text1"/>
        </w:rPr>
      </w:pPr>
    </w:p>
    <w:p w14:paraId="127C83BA" w14:textId="2670A29A" w:rsidR="00B832CD" w:rsidRPr="008D36CC" w:rsidRDefault="00B832CD" w:rsidP="008923AF">
      <w:pPr>
        <w:ind w:right="-755"/>
        <w:rPr>
          <w:rFonts w:asciiTheme="minorHAnsi" w:hAnsiTheme="minorHAnsi" w:cstheme="minorHAnsi"/>
          <w:color w:val="000000" w:themeColor="text1"/>
          <w:sz w:val="22"/>
          <w:szCs w:val="22"/>
          <w:lang w:val="it-IT"/>
        </w:rPr>
      </w:pPr>
      <w:r w:rsidRPr="008D36CC">
        <w:rPr>
          <w:rFonts w:asciiTheme="minorHAnsi" w:hAnsiTheme="minorHAnsi" w:cstheme="minorHAnsi"/>
          <w:color w:val="000000" w:themeColor="text1"/>
          <w:sz w:val="22"/>
          <w:szCs w:val="22"/>
          <w:lang w:val="it-IT"/>
        </w:rPr>
        <w:t>Intocmit si redactat:</w:t>
      </w:r>
    </w:p>
    <w:p w14:paraId="15D8DB78" w14:textId="2AB43ACF" w:rsidR="00317733" w:rsidRDefault="00FC0F9D" w:rsidP="005A6882">
      <w:pPr>
        <w:ind w:right="-851"/>
        <w:rPr>
          <w:rFonts w:asciiTheme="minorHAnsi" w:hAnsiTheme="minorHAnsi" w:cstheme="minorHAnsi"/>
          <w:bCs/>
          <w:color w:val="000000" w:themeColor="text1"/>
          <w:sz w:val="22"/>
          <w:szCs w:val="22"/>
          <w:lang w:val="it-IT"/>
        </w:rPr>
      </w:pPr>
      <w:r>
        <w:rPr>
          <w:rFonts w:asciiTheme="minorHAnsi" w:hAnsiTheme="minorHAnsi" w:cstheme="minorHAnsi"/>
          <w:bCs/>
          <w:color w:val="000000" w:themeColor="text1"/>
          <w:sz w:val="22"/>
          <w:szCs w:val="22"/>
          <w:lang w:val="it-IT"/>
        </w:rPr>
        <w:t>Muresanu Paraschiva</w:t>
      </w:r>
    </w:p>
    <w:p w14:paraId="55A8E9A1" w14:textId="77777777" w:rsidR="00FC0F9D" w:rsidRDefault="00FC0F9D" w:rsidP="005A6882">
      <w:pPr>
        <w:ind w:right="-851"/>
        <w:rPr>
          <w:rFonts w:asciiTheme="minorHAnsi" w:hAnsiTheme="minorHAnsi" w:cstheme="minorHAnsi"/>
          <w:bCs/>
          <w:color w:val="000000" w:themeColor="text1"/>
          <w:sz w:val="22"/>
          <w:szCs w:val="22"/>
          <w:lang w:val="it-IT"/>
        </w:rPr>
      </w:pPr>
    </w:p>
    <w:p w14:paraId="4122CCDE" w14:textId="77777777" w:rsidR="00FC0F9D" w:rsidRDefault="00FC0F9D" w:rsidP="005A6882">
      <w:pPr>
        <w:ind w:right="-851"/>
        <w:rPr>
          <w:rFonts w:asciiTheme="minorHAnsi" w:hAnsiTheme="minorHAnsi" w:cstheme="minorHAnsi"/>
          <w:bCs/>
          <w:color w:val="000000" w:themeColor="text1"/>
          <w:sz w:val="22"/>
          <w:szCs w:val="22"/>
          <w:lang w:val="it-IT"/>
        </w:rPr>
      </w:pPr>
    </w:p>
    <w:p w14:paraId="5E78E59A" w14:textId="77777777" w:rsidR="00FC0F9D" w:rsidRDefault="00FC0F9D" w:rsidP="005A6882">
      <w:pPr>
        <w:ind w:right="-851"/>
        <w:rPr>
          <w:rFonts w:asciiTheme="minorHAnsi" w:hAnsiTheme="minorHAnsi" w:cstheme="minorHAnsi"/>
          <w:bCs/>
          <w:color w:val="000000" w:themeColor="text1"/>
          <w:sz w:val="22"/>
          <w:szCs w:val="22"/>
          <w:lang w:val="it-IT"/>
        </w:rPr>
      </w:pPr>
    </w:p>
    <w:p w14:paraId="1A259FDC" w14:textId="77777777" w:rsidR="00FC0F9D" w:rsidRDefault="00FC0F9D" w:rsidP="005A6882">
      <w:pPr>
        <w:ind w:right="-851"/>
        <w:rPr>
          <w:rFonts w:asciiTheme="minorHAnsi" w:hAnsiTheme="minorHAnsi" w:cstheme="minorHAnsi"/>
          <w:bCs/>
          <w:color w:val="000000" w:themeColor="text1"/>
          <w:sz w:val="22"/>
          <w:szCs w:val="22"/>
          <w:lang w:val="it-IT"/>
        </w:rPr>
      </w:pPr>
    </w:p>
    <w:p w14:paraId="338BB380" w14:textId="77777777" w:rsidR="00FC0F9D" w:rsidRDefault="00FC0F9D" w:rsidP="005A6882">
      <w:pPr>
        <w:ind w:right="-851"/>
        <w:rPr>
          <w:rFonts w:asciiTheme="minorHAnsi" w:hAnsiTheme="minorHAnsi" w:cstheme="minorHAnsi"/>
          <w:bCs/>
          <w:color w:val="000000" w:themeColor="text1"/>
          <w:sz w:val="22"/>
          <w:szCs w:val="22"/>
          <w:lang w:val="it-IT"/>
        </w:rPr>
      </w:pPr>
    </w:p>
    <w:p w14:paraId="5E19E16B" w14:textId="77777777" w:rsidR="00FC0F9D" w:rsidRDefault="00FC0F9D" w:rsidP="005A6882">
      <w:pPr>
        <w:ind w:right="-851"/>
        <w:rPr>
          <w:rFonts w:asciiTheme="minorHAnsi" w:hAnsiTheme="minorHAnsi" w:cstheme="minorHAnsi"/>
          <w:bCs/>
          <w:color w:val="000000" w:themeColor="text1"/>
          <w:sz w:val="22"/>
          <w:szCs w:val="22"/>
          <w:lang w:val="it-IT"/>
        </w:rPr>
      </w:pPr>
    </w:p>
    <w:p w14:paraId="19FA224B" w14:textId="77777777" w:rsidR="00FC0F9D" w:rsidRDefault="00FC0F9D" w:rsidP="005A6882">
      <w:pPr>
        <w:ind w:right="-851"/>
        <w:rPr>
          <w:rFonts w:asciiTheme="minorHAnsi" w:hAnsiTheme="minorHAnsi" w:cstheme="minorHAnsi"/>
          <w:bCs/>
          <w:color w:val="000000" w:themeColor="text1"/>
          <w:sz w:val="22"/>
          <w:szCs w:val="22"/>
          <w:lang w:val="it-IT"/>
        </w:rPr>
      </w:pPr>
    </w:p>
    <w:p w14:paraId="703B5E64" w14:textId="77777777" w:rsidR="00FC0F9D" w:rsidRDefault="00FC0F9D" w:rsidP="005A6882">
      <w:pPr>
        <w:ind w:right="-851"/>
        <w:rPr>
          <w:rFonts w:asciiTheme="minorHAnsi" w:hAnsiTheme="minorHAnsi" w:cstheme="minorHAnsi"/>
          <w:bCs/>
          <w:color w:val="000000" w:themeColor="text1"/>
          <w:sz w:val="22"/>
          <w:szCs w:val="22"/>
          <w:lang w:val="it-IT"/>
        </w:rPr>
      </w:pPr>
    </w:p>
    <w:p w14:paraId="09E8E533" w14:textId="2C02531E" w:rsidR="00DB6E92" w:rsidRPr="00244B12" w:rsidRDefault="00DB6E92" w:rsidP="005A6882">
      <w:pPr>
        <w:ind w:right="-851"/>
        <w:rPr>
          <w:b/>
          <w:color w:val="000000" w:themeColor="text1"/>
          <w:sz w:val="22"/>
          <w:szCs w:val="22"/>
          <w:lang w:val="it-IT"/>
        </w:rPr>
      </w:pPr>
      <w:r w:rsidRPr="00244B12">
        <w:rPr>
          <w:b/>
          <w:color w:val="000000" w:themeColor="text1"/>
          <w:sz w:val="22"/>
          <w:szCs w:val="22"/>
          <w:lang w:val="it-IT"/>
        </w:rPr>
        <w:lastRenderedPageBreak/>
        <w:t>CONSILIUL JUDETEA</w:t>
      </w:r>
      <w:r w:rsidR="00AA06A4" w:rsidRPr="00244B12">
        <w:rPr>
          <w:b/>
          <w:color w:val="000000" w:themeColor="text1"/>
          <w:sz w:val="22"/>
          <w:szCs w:val="22"/>
          <w:lang w:val="it-IT"/>
        </w:rPr>
        <w:t>N CALARASI</w:t>
      </w:r>
      <w:r w:rsidR="00AA06A4" w:rsidRPr="00244B12">
        <w:rPr>
          <w:b/>
          <w:color w:val="000000" w:themeColor="text1"/>
          <w:sz w:val="22"/>
          <w:szCs w:val="22"/>
          <w:lang w:val="it-IT"/>
        </w:rPr>
        <w:tab/>
      </w:r>
      <w:r w:rsidR="00AA06A4" w:rsidRPr="00244B12">
        <w:rPr>
          <w:b/>
          <w:color w:val="000000" w:themeColor="text1"/>
          <w:sz w:val="22"/>
          <w:szCs w:val="22"/>
          <w:lang w:val="it-IT"/>
        </w:rPr>
        <w:tab/>
      </w:r>
      <w:r w:rsidR="00AA06A4" w:rsidRPr="00244B12">
        <w:rPr>
          <w:b/>
          <w:color w:val="000000" w:themeColor="text1"/>
          <w:sz w:val="22"/>
          <w:szCs w:val="22"/>
          <w:lang w:val="it-IT"/>
        </w:rPr>
        <w:tab/>
        <w:t xml:space="preserve">                    </w:t>
      </w:r>
      <w:r w:rsidR="000B20F3" w:rsidRPr="00244B12">
        <w:rPr>
          <w:b/>
          <w:color w:val="000000" w:themeColor="text1"/>
          <w:sz w:val="22"/>
          <w:szCs w:val="22"/>
          <w:lang w:val="it-IT"/>
        </w:rPr>
        <w:t xml:space="preserve">               </w:t>
      </w:r>
      <w:r w:rsidR="008D36CC" w:rsidRPr="00244B12">
        <w:rPr>
          <w:b/>
          <w:color w:val="000000" w:themeColor="text1"/>
          <w:sz w:val="22"/>
          <w:szCs w:val="22"/>
          <w:lang w:val="it-IT"/>
        </w:rPr>
        <w:t xml:space="preserve">     </w:t>
      </w:r>
      <w:r w:rsidR="00AA06A4" w:rsidRPr="00244B12">
        <w:rPr>
          <w:b/>
          <w:color w:val="000000" w:themeColor="text1"/>
          <w:sz w:val="22"/>
          <w:szCs w:val="22"/>
          <w:lang w:val="it-IT"/>
        </w:rPr>
        <w:t xml:space="preserve"> </w:t>
      </w:r>
      <w:r w:rsidR="005A6882" w:rsidRPr="00244B12">
        <w:rPr>
          <w:b/>
          <w:color w:val="000000" w:themeColor="text1"/>
          <w:sz w:val="22"/>
          <w:szCs w:val="22"/>
          <w:lang w:val="it-IT"/>
        </w:rPr>
        <w:t>Avizat,</w:t>
      </w:r>
      <w:r w:rsidR="00AA06A4" w:rsidRPr="00244B12">
        <w:rPr>
          <w:b/>
          <w:color w:val="000000" w:themeColor="text1"/>
          <w:sz w:val="22"/>
          <w:szCs w:val="22"/>
          <w:lang w:val="it-IT"/>
        </w:rPr>
        <w:t xml:space="preserve">       </w:t>
      </w:r>
      <w:r w:rsidRPr="00244B12">
        <w:rPr>
          <w:b/>
          <w:color w:val="000000" w:themeColor="text1"/>
          <w:sz w:val="22"/>
          <w:szCs w:val="22"/>
          <w:lang w:val="it-IT"/>
        </w:rPr>
        <w:t xml:space="preserve">   </w:t>
      </w:r>
      <w:r w:rsidR="00AA06A4" w:rsidRPr="00244B12">
        <w:rPr>
          <w:b/>
          <w:color w:val="000000" w:themeColor="text1"/>
          <w:sz w:val="22"/>
          <w:szCs w:val="22"/>
          <w:lang w:val="it-IT"/>
        </w:rPr>
        <w:t xml:space="preserve">          </w:t>
      </w:r>
      <w:r w:rsidR="00C74570" w:rsidRPr="00244B12">
        <w:rPr>
          <w:b/>
          <w:color w:val="000000" w:themeColor="text1"/>
          <w:sz w:val="22"/>
          <w:szCs w:val="22"/>
          <w:lang w:val="it-IT"/>
        </w:rPr>
        <w:t xml:space="preserve"> </w:t>
      </w:r>
      <w:r w:rsidRPr="00244B12">
        <w:rPr>
          <w:b/>
          <w:color w:val="000000" w:themeColor="text1"/>
          <w:sz w:val="22"/>
          <w:szCs w:val="22"/>
          <w:lang w:val="it-IT"/>
        </w:rPr>
        <w:t xml:space="preserve">                </w:t>
      </w:r>
    </w:p>
    <w:p w14:paraId="46AD9CDC" w14:textId="1F656206" w:rsidR="00DB6E92" w:rsidRPr="00244B12" w:rsidRDefault="00DB6E92" w:rsidP="005A6882">
      <w:pPr>
        <w:ind w:right="-851"/>
        <w:jc w:val="both"/>
        <w:rPr>
          <w:b/>
          <w:color w:val="000000" w:themeColor="text1"/>
          <w:sz w:val="22"/>
          <w:szCs w:val="22"/>
          <w:lang w:val="it-IT"/>
        </w:rPr>
      </w:pPr>
      <w:r w:rsidRPr="00244B12">
        <w:rPr>
          <w:b/>
          <w:color w:val="000000" w:themeColor="text1"/>
          <w:sz w:val="22"/>
          <w:szCs w:val="22"/>
          <w:lang w:val="it-IT"/>
        </w:rPr>
        <w:t xml:space="preserve">Directia Economica       </w:t>
      </w:r>
      <w:r w:rsidRPr="00244B12">
        <w:rPr>
          <w:b/>
          <w:color w:val="000000" w:themeColor="text1"/>
          <w:sz w:val="22"/>
          <w:szCs w:val="22"/>
          <w:lang w:val="it-IT"/>
        </w:rPr>
        <w:tab/>
      </w:r>
      <w:r w:rsidRPr="00244B12">
        <w:rPr>
          <w:b/>
          <w:color w:val="000000" w:themeColor="text1"/>
          <w:sz w:val="22"/>
          <w:szCs w:val="22"/>
          <w:lang w:val="it-IT"/>
        </w:rPr>
        <w:tab/>
      </w:r>
      <w:r w:rsidRPr="00244B12">
        <w:rPr>
          <w:b/>
          <w:color w:val="000000" w:themeColor="text1"/>
          <w:sz w:val="22"/>
          <w:szCs w:val="22"/>
          <w:lang w:val="it-IT"/>
        </w:rPr>
        <w:tab/>
      </w:r>
      <w:r w:rsidRPr="00244B12">
        <w:rPr>
          <w:b/>
          <w:color w:val="000000" w:themeColor="text1"/>
          <w:sz w:val="22"/>
          <w:szCs w:val="22"/>
          <w:lang w:val="it-IT"/>
        </w:rPr>
        <w:tab/>
      </w:r>
      <w:r w:rsidRPr="00244B12">
        <w:rPr>
          <w:b/>
          <w:color w:val="000000" w:themeColor="text1"/>
          <w:sz w:val="22"/>
          <w:szCs w:val="22"/>
          <w:lang w:val="it-IT"/>
        </w:rPr>
        <w:tab/>
      </w:r>
      <w:r w:rsidRPr="00244B12">
        <w:rPr>
          <w:b/>
          <w:color w:val="000000" w:themeColor="text1"/>
          <w:sz w:val="22"/>
          <w:szCs w:val="22"/>
          <w:lang w:val="it-IT"/>
        </w:rPr>
        <w:tab/>
        <w:t xml:space="preserve">            </w:t>
      </w:r>
      <w:r w:rsidR="008D36CC" w:rsidRPr="00244B12">
        <w:rPr>
          <w:b/>
          <w:color w:val="000000" w:themeColor="text1"/>
          <w:sz w:val="22"/>
          <w:szCs w:val="22"/>
          <w:lang w:val="it-IT"/>
        </w:rPr>
        <w:t xml:space="preserve">      </w:t>
      </w:r>
      <w:r w:rsidRPr="00244B12">
        <w:rPr>
          <w:b/>
          <w:color w:val="000000" w:themeColor="text1"/>
          <w:sz w:val="22"/>
          <w:szCs w:val="22"/>
          <w:lang w:val="it-IT"/>
        </w:rPr>
        <w:t xml:space="preserve"> </w:t>
      </w:r>
      <w:r w:rsidR="008923AF">
        <w:rPr>
          <w:b/>
          <w:color w:val="000000" w:themeColor="text1"/>
          <w:sz w:val="22"/>
          <w:szCs w:val="22"/>
          <w:lang w:val="it-IT"/>
        </w:rPr>
        <w:t xml:space="preserve"> </w:t>
      </w:r>
      <w:r w:rsidRPr="00244B12">
        <w:rPr>
          <w:b/>
          <w:color w:val="000000" w:themeColor="text1"/>
          <w:sz w:val="22"/>
          <w:szCs w:val="22"/>
          <w:lang w:val="it-IT"/>
        </w:rPr>
        <w:t>Vicepresedinte</w:t>
      </w:r>
      <w:r w:rsidR="007C64B7" w:rsidRPr="00244B12">
        <w:rPr>
          <w:b/>
          <w:color w:val="000000" w:themeColor="text1"/>
          <w:sz w:val="22"/>
          <w:szCs w:val="22"/>
          <w:lang w:val="it-IT"/>
        </w:rPr>
        <w:t>,</w:t>
      </w:r>
    </w:p>
    <w:p w14:paraId="0D677AC4" w14:textId="1854610D" w:rsidR="00DB6E92" w:rsidRPr="00244B12" w:rsidRDefault="00AA06A4" w:rsidP="005A6882">
      <w:pPr>
        <w:ind w:right="-851"/>
        <w:rPr>
          <w:b/>
          <w:color w:val="000000" w:themeColor="text1"/>
          <w:sz w:val="22"/>
          <w:szCs w:val="22"/>
          <w:lang w:val="it-IT"/>
        </w:rPr>
      </w:pPr>
      <w:r w:rsidRPr="00244B12">
        <w:rPr>
          <w:b/>
          <w:color w:val="000000" w:themeColor="text1"/>
          <w:sz w:val="22"/>
          <w:szCs w:val="22"/>
          <w:lang w:val="it-IT"/>
        </w:rPr>
        <w:t xml:space="preserve"> </w:t>
      </w:r>
      <w:r w:rsidR="00DB6E92" w:rsidRPr="00244B12">
        <w:rPr>
          <w:b/>
          <w:color w:val="000000" w:themeColor="text1"/>
          <w:sz w:val="22"/>
          <w:szCs w:val="22"/>
          <w:lang w:val="it-IT"/>
        </w:rPr>
        <w:t xml:space="preserve">Nr. </w:t>
      </w:r>
      <w:r w:rsidR="00FC0F9D">
        <w:rPr>
          <w:b/>
          <w:color w:val="000000" w:themeColor="text1"/>
          <w:sz w:val="22"/>
          <w:szCs w:val="22"/>
          <w:lang w:val="it-IT"/>
        </w:rPr>
        <w:t>5930/09.04.2026</w:t>
      </w:r>
      <w:r w:rsidRPr="00244B12">
        <w:rPr>
          <w:b/>
          <w:color w:val="000000" w:themeColor="text1"/>
          <w:sz w:val="22"/>
          <w:szCs w:val="22"/>
          <w:lang w:val="it-IT"/>
        </w:rPr>
        <w:tab/>
      </w:r>
      <w:r w:rsidRPr="00244B12">
        <w:rPr>
          <w:b/>
          <w:color w:val="000000" w:themeColor="text1"/>
          <w:sz w:val="22"/>
          <w:szCs w:val="22"/>
          <w:lang w:val="it-IT"/>
        </w:rPr>
        <w:tab/>
      </w:r>
      <w:r w:rsidRPr="00244B12">
        <w:rPr>
          <w:b/>
          <w:color w:val="000000" w:themeColor="text1"/>
          <w:sz w:val="22"/>
          <w:szCs w:val="22"/>
          <w:lang w:val="it-IT"/>
        </w:rPr>
        <w:tab/>
      </w:r>
      <w:r w:rsidRPr="00244B12">
        <w:rPr>
          <w:b/>
          <w:color w:val="000000" w:themeColor="text1"/>
          <w:sz w:val="22"/>
          <w:szCs w:val="22"/>
          <w:lang w:val="it-IT"/>
        </w:rPr>
        <w:tab/>
        <w:t xml:space="preserve">     </w:t>
      </w:r>
      <w:r w:rsidR="000B20F3" w:rsidRPr="00244B12">
        <w:rPr>
          <w:b/>
          <w:color w:val="000000" w:themeColor="text1"/>
          <w:sz w:val="22"/>
          <w:szCs w:val="22"/>
          <w:lang w:val="it-IT"/>
        </w:rPr>
        <w:t xml:space="preserve">                </w:t>
      </w:r>
      <w:r w:rsidR="007C64B7" w:rsidRPr="00244B12">
        <w:rPr>
          <w:b/>
          <w:color w:val="000000" w:themeColor="text1"/>
          <w:sz w:val="22"/>
          <w:szCs w:val="22"/>
          <w:lang w:val="it-IT"/>
        </w:rPr>
        <w:t xml:space="preserve">     </w:t>
      </w:r>
      <w:r w:rsidR="008D36CC" w:rsidRPr="00244B12">
        <w:rPr>
          <w:b/>
          <w:color w:val="000000" w:themeColor="text1"/>
          <w:sz w:val="22"/>
          <w:szCs w:val="22"/>
          <w:lang w:val="it-IT"/>
        </w:rPr>
        <w:t xml:space="preserve">       </w:t>
      </w:r>
      <w:r w:rsidR="00271AE7">
        <w:rPr>
          <w:b/>
          <w:color w:val="000000" w:themeColor="text1"/>
          <w:sz w:val="22"/>
          <w:szCs w:val="22"/>
          <w:lang w:val="it-IT"/>
        </w:rPr>
        <w:t xml:space="preserve">              </w:t>
      </w:r>
      <w:r w:rsidR="008923AF">
        <w:rPr>
          <w:b/>
          <w:color w:val="000000" w:themeColor="text1"/>
          <w:sz w:val="22"/>
          <w:szCs w:val="22"/>
          <w:lang w:val="it-IT"/>
        </w:rPr>
        <w:t>ec. Laurentiu Dan IONESCU</w:t>
      </w:r>
    </w:p>
    <w:p w14:paraId="6E7DE1C5" w14:textId="77777777" w:rsidR="004437F8" w:rsidRPr="00244B12" w:rsidRDefault="004437F8" w:rsidP="004437F8">
      <w:pPr>
        <w:rPr>
          <w:sz w:val="22"/>
          <w:szCs w:val="22"/>
          <w:lang w:val="it-IT"/>
        </w:rPr>
      </w:pPr>
    </w:p>
    <w:p w14:paraId="3B3F804C" w14:textId="77777777" w:rsidR="00DB6E92" w:rsidRPr="00244B12" w:rsidRDefault="00DB6E92" w:rsidP="005A6882">
      <w:pPr>
        <w:pStyle w:val="Titlu2"/>
        <w:ind w:right="-851"/>
        <w:rPr>
          <w:rFonts w:ascii="Times New Roman" w:hAnsi="Times New Roman" w:cs="Times New Roman"/>
          <w:bCs w:val="0"/>
          <w:color w:val="000000" w:themeColor="text1"/>
          <w:szCs w:val="22"/>
          <w:lang w:val="it-IT"/>
        </w:rPr>
      </w:pPr>
      <w:r w:rsidRPr="00244B12">
        <w:rPr>
          <w:rFonts w:ascii="Times New Roman" w:hAnsi="Times New Roman" w:cs="Times New Roman"/>
          <w:bCs w:val="0"/>
          <w:color w:val="000000" w:themeColor="text1"/>
          <w:szCs w:val="22"/>
          <w:lang w:val="it-IT"/>
        </w:rPr>
        <w:t>RAPORT</w:t>
      </w:r>
    </w:p>
    <w:p w14:paraId="67E47140" w14:textId="4368DFC8" w:rsidR="005A6882" w:rsidRPr="00244B12" w:rsidRDefault="00DB6E92" w:rsidP="005A6882">
      <w:pPr>
        <w:pStyle w:val="Default"/>
        <w:ind w:right="-851"/>
        <w:jc w:val="center"/>
        <w:rPr>
          <w:b/>
          <w:bCs/>
          <w:color w:val="000000" w:themeColor="text1"/>
          <w:sz w:val="22"/>
          <w:szCs w:val="22"/>
          <w:lang w:val="it-IT"/>
        </w:rPr>
      </w:pPr>
      <w:r w:rsidRPr="00244B12">
        <w:rPr>
          <w:b/>
          <w:color w:val="000000" w:themeColor="text1"/>
          <w:sz w:val="22"/>
          <w:szCs w:val="22"/>
          <w:lang w:val="it-IT"/>
        </w:rPr>
        <w:t xml:space="preserve">la proiectul de hotarare </w:t>
      </w:r>
      <w:r w:rsidR="00AA06A4" w:rsidRPr="00244B12">
        <w:rPr>
          <w:b/>
          <w:bCs/>
          <w:color w:val="000000" w:themeColor="text1"/>
          <w:sz w:val="22"/>
          <w:szCs w:val="22"/>
          <w:lang w:val="it-IT"/>
        </w:rPr>
        <w:t>privind aprobarea bugetului Judetului Calarasi</w:t>
      </w:r>
    </w:p>
    <w:p w14:paraId="0E29C924" w14:textId="484D89B0" w:rsidR="00AA06A4" w:rsidRPr="00244B12" w:rsidRDefault="00AA06A4" w:rsidP="005A6882">
      <w:pPr>
        <w:pStyle w:val="Default"/>
        <w:ind w:right="-851"/>
        <w:jc w:val="center"/>
        <w:rPr>
          <w:b/>
          <w:bCs/>
          <w:color w:val="000000" w:themeColor="text1"/>
          <w:sz w:val="22"/>
          <w:szCs w:val="22"/>
          <w:lang w:val="it-IT"/>
        </w:rPr>
      </w:pPr>
      <w:r w:rsidRPr="00244B12">
        <w:rPr>
          <w:b/>
          <w:bCs/>
          <w:color w:val="000000" w:themeColor="text1"/>
          <w:sz w:val="22"/>
          <w:szCs w:val="22"/>
          <w:lang w:val="it-IT"/>
        </w:rPr>
        <w:t xml:space="preserve"> pe anul 202</w:t>
      </w:r>
      <w:r w:rsidR="00FC0F9D">
        <w:rPr>
          <w:b/>
          <w:bCs/>
          <w:color w:val="000000" w:themeColor="text1"/>
          <w:sz w:val="22"/>
          <w:szCs w:val="22"/>
          <w:lang w:val="it-IT"/>
        </w:rPr>
        <w:t>6</w:t>
      </w:r>
      <w:r w:rsidRPr="00244B12">
        <w:rPr>
          <w:b/>
          <w:bCs/>
          <w:color w:val="000000" w:themeColor="text1"/>
          <w:sz w:val="22"/>
          <w:szCs w:val="22"/>
          <w:lang w:val="it-IT"/>
        </w:rPr>
        <w:t xml:space="preserve"> si </w:t>
      </w:r>
      <w:r w:rsidR="005A6882" w:rsidRPr="00244B12">
        <w:rPr>
          <w:b/>
          <w:bCs/>
          <w:color w:val="000000" w:themeColor="text1"/>
          <w:sz w:val="22"/>
          <w:szCs w:val="22"/>
          <w:lang w:val="it-IT"/>
        </w:rPr>
        <w:t>a</w:t>
      </w:r>
      <w:r w:rsidRPr="00244B12">
        <w:rPr>
          <w:b/>
          <w:bCs/>
          <w:color w:val="000000" w:themeColor="text1"/>
          <w:sz w:val="22"/>
          <w:szCs w:val="22"/>
          <w:lang w:val="it-IT"/>
        </w:rPr>
        <w:t xml:space="preserve"> estimarilor pentru anii 202</w:t>
      </w:r>
      <w:r w:rsidR="00FC0F9D">
        <w:rPr>
          <w:b/>
          <w:bCs/>
          <w:color w:val="000000" w:themeColor="text1"/>
          <w:sz w:val="22"/>
          <w:szCs w:val="22"/>
          <w:lang w:val="it-IT"/>
        </w:rPr>
        <w:t>7</w:t>
      </w:r>
      <w:r w:rsidRPr="00244B12">
        <w:rPr>
          <w:b/>
          <w:bCs/>
          <w:color w:val="000000" w:themeColor="text1"/>
          <w:sz w:val="22"/>
          <w:szCs w:val="22"/>
          <w:lang w:val="it-IT"/>
        </w:rPr>
        <w:t>-202</w:t>
      </w:r>
      <w:r w:rsidR="00FC0F9D">
        <w:rPr>
          <w:b/>
          <w:bCs/>
          <w:color w:val="000000" w:themeColor="text1"/>
          <w:sz w:val="22"/>
          <w:szCs w:val="22"/>
          <w:lang w:val="it-IT"/>
        </w:rPr>
        <w:t>9</w:t>
      </w:r>
    </w:p>
    <w:p w14:paraId="6E4B41DE" w14:textId="77777777" w:rsidR="004437F8" w:rsidRPr="00244B12" w:rsidRDefault="004437F8" w:rsidP="005A6882">
      <w:pPr>
        <w:ind w:right="-851"/>
        <w:jc w:val="both"/>
        <w:rPr>
          <w:color w:val="000000" w:themeColor="text1"/>
          <w:sz w:val="22"/>
          <w:szCs w:val="22"/>
        </w:rPr>
      </w:pPr>
      <w:bookmarkStart w:id="1" w:name="_Hlk68597449"/>
    </w:p>
    <w:p w14:paraId="102DBA1D" w14:textId="241D8336" w:rsidR="00DB6E92" w:rsidRPr="00244B12" w:rsidRDefault="00DB6E92" w:rsidP="005A6882">
      <w:pPr>
        <w:ind w:right="-851" w:firstLine="708"/>
        <w:jc w:val="both"/>
        <w:rPr>
          <w:color w:val="000000" w:themeColor="text1"/>
          <w:sz w:val="22"/>
          <w:szCs w:val="22"/>
        </w:rPr>
      </w:pPr>
      <w:r w:rsidRPr="00244B12">
        <w:rPr>
          <w:color w:val="000000" w:themeColor="text1"/>
          <w:sz w:val="22"/>
          <w:szCs w:val="22"/>
        </w:rPr>
        <w:t>Directiei Economice i-a fost transmis, în conformitate cu prevederile art.</w:t>
      </w:r>
      <w:r w:rsidRPr="00244B12">
        <w:rPr>
          <w:rStyle w:val="do"/>
          <w:color w:val="000000" w:themeColor="text1"/>
          <w:sz w:val="22"/>
          <w:szCs w:val="22"/>
        </w:rPr>
        <w:t xml:space="preserve"> 36 alin. (3) lit. a)</w:t>
      </w:r>
      <w:r w:rsidRPr="00244B12">
        <w:rPr>
          <w:color w:val="000000" w:themeColor="text1"/>
          <w:sz w:val="22"/>
          <w:szCs w:val="22"/>
        </w:rPr>
        <w:t xml:space="preserve"> din Regulamentul de organizare şi funcţionare al Consiliului Judeţean Călăraşi, proiectul de hotărâre</w:t>
      </w:r>
      <w:r w:rsidRPr="00244B12">
        <w:rPr>
          <w:b/>
          <w:color w:val="000000" w:themeColor="text1"/>
          <w:sz w:val="22"/>
          <w:szCs w:val="22"/>
        </w:rPr>
        <w:t xml:space="preserve"> </w:t>
      </w:r>
      <w:r w:rsidRPr="00244B12">
        <w:rPr>
          <w:color w:val="000000" w:themeColor="text1"/>
          <w:sz w:val="22"/>
          <w:szCs w:val="22"/>
        </w:rPr>
        <w:t xml:space="preserve">privind </w:t>
      </w:r>
      <w:r w:rsidRPr="00244B12">
        <w:rPr>
          <w:bCs/>
          <w:color w:val="000000" w:themeColor="text1"/>
          <w:sz w:val="22"/>
          <w:szCs w:val="22"/>
        </w:rPr>
        <w:t xml:space="preserve">aprobarea </w:t>
      </w:r>
      <w:r w:rsidR="00AA06A4" w:rsidRPr="00244B12">
        <w:rPr>
          <w:bCs/>
          <w:color w:val="000000" w:themeColor="text1"/>
          <w:sz w:val="22"/>
          <w:szCs w:val="22"/>
        </w:rPr>
        <w:t xml:space="preserve"> bugetului Judetului Calarasi pe anul 202</w:t>
      </w:r>
      <w:r w:rsidR="00FC0F9D">
        <w:rPr>
          <w:bCs/>
          <w:color w:val="000000" w:themeColor="text1"/>
          <w:sz w:val="22"/>
          <w:szCs w:val="22"/>
        </w:rPr>
        <w:t>6</w:t>
      </w:r>
      <w:r w:rsidR="00AA06A4" w:rsidRPr="00244B12">
        <w:rPr>
          <w:bCs/>
          <w:color w:val="000000" w:themeColor="text1"/>
          <w:sz w:val="22"/>
          <w:szCs w:val="22"/>
        </w:rPr>
        <w:t xml:space="preserve"> si a  estimarilor pentru anii 202</w:t>
      </w:r>
      <w:r w:rsidR="00FC0F9D">
        <w:rPr>
          <w:bCs/>
          <w:color w:val="000000" w:themeColor="text1"/>
          <w:sz w:val="22"/>
          <w:szCs w:val="22"/>
        </w:rPr>
        <w:t>6</w:t>
      </w:r>
      <w:r w:rsidR="00AA06A4" w:rsidRPr="00244B12">
        <w:rPr>
          <w:bCs/>
          <w:color w:val="000000" w:themeColor="text1"/>
          <w:sz w:val="22"/>
          <w:szCs w:val="22"/>
        </w:rPr>
        <w:t>-202</w:t>
      </w:r>
      <w:r w:rsidR="00FC0F9D">
        <w:rPr>
          <w:bCs/>
          <w:color w:val="000000" w:themeColor="text1"/>
          <w:sz w:val="22"/>
          <w:szCs w:val="22"/>
        </w:rPr>
        <w:t>9</w:t>
      </w:r>
      <w:r w:rsidRPr="00244B12">
        <w:rPr>
          <w:color w:val="000000" w:themeColor="text1"/>
          <w:sz w:val="22"/>
          <w:szCs w:val="22"/>
        </w:rPr>
        <w:t>.</w:t>
      </w:r>
    </w:p>
    <w:p w14:paraId="4549A68D" w14:textId="2BA1E519" w:rsidR="00DB6E92" w:rsidRPr="00244B12" w:rsidRDefault="00DB6E92" w:rsidP="005A6882">
      <w:pPr>
        <w:ind w:right="-851"/>
        <w:jc w:val="both"/>
        <w:rPr>
          <w:rStyle w:val="do"/>
          <w:color w:val="000000" w:themeColor="text1"/>
          <w:sz w:val="22"/>
          <w:szCs w:val="22"/>
        </w:rPr>
      </w:pPr>
      <w:bookmarkStart w:id="2" w:name="_Hlk68597546"/>
      <w:r w:rsidRPr="00244B12">
        <w:rPr>
          <w:color w:val="000000" w:themeColor="text1"/>
          <w:sz w:val="22"/>
          <w:szCs w:val="22"/>
        </w:rPr>
        <w:t xml:space="preserve">           </w:t>
      </w:r>
      <w:r w:rsidR="00006DC3">
        <w:rPr>
          <w:color w:val="000000" w:themeColor="text1"/>
          <w:sz w:val="22"/>
          <w:szCs w:val="22"/>
        </w:rPr>
        <w:t xml:space="preserve">  </w:t>
      </w:r>
      <w:r w:rsidRPr="00244B12">
        <w:rPr>
          <w:color w:val="000000" w:themeColor="text1"/>
          <w:sz w:val="22"/>
          <w:szCs w:val="22"/>
        </w:rPr>
        <w:t xml:space="preserve">Conform dispoziţiilor </w:t>
      </w:r>
      <w:r w:rsidRPr="00244B12">
        <w:rPr>
          <w:rStyle w:val="do"/>
          <w:color w:val="000000" w:themeColor="text1"/>
          <w:sz w:val="22"/>
          <w:szCs w:val="22"/>
        </w:rPr>
        <w:t xml:space="preserve">art. 182 alin. (4) raportat la prevederile art. 136 alin. (8) lit. b) din Ordonanta de urgenţă a Guvernului nr. 57/2019 privind Codul administrativ, precum si ale art. 36 alin. (8) lit. b) din Regulamentul de Organizare şi Funcţionare al Consiliului Judeţean Călăraşi, suntem obligaţi să examinăm proiectul de hotărâre şi să ne exprimăm părerea asupra legalităţii, oportunităţii şi necesităţii.     </w:t>
      </w:r>
      <w:bookmarkEnd w:id="1"/>
      <w:bookmarkEnd w:id="2"/>
    </w:p>
    <w:p w14:paraId="6C749A33" w14:textId="708C8445" w:rsidR="00A30178" w:rsidRPr="008D36CC" w:rsidRDefault="00A30178" w:rsidP="00A30178">
      <w:pPr>
        <w:ind w:right="-851" w:firstLine="708"/>
        <w:jc w:val="both"/>
        <w:rPr>
          <w:bCs/>
          <w:color w:val="000000" w:themeColor="text1"/>
          <w:sz w:val="22"/>
          <w:szCs w:val="22"/>
        </w:rPr>
      </w:pPr>
      <w:bookmarkStart w:id="3" w:name="_Hlk68597616"/>
      <w:r w:rsidRPr="008D36CC">
        <w:rPr>
          <w:bCs/>
          <w:color w:val="000000" w:themeColor="text1"/>
          <w:sz w:val="22"/>
          <w:szCs w:val="22"/>
        </w:rPr>
        <w:t>În conformitate cu prevederile Legii nr</w:t>
      </w:r>
      <w:r w:rsidR="00FC0F9D">
        <w:rPr>
          <w:bCs/>
          <w:color w:val="000000" w:themeColor="text1"/>
          <w:sz w:val="22"/>
          <w:szCs w:val="22"/>
        </w:rPr>
        <w:t>43/2026</w:t>
      </w:r>
      <w:r w:rsidRPr="008D36CC">
        <w:rPr>
          <w:bCs/>
          <w:color w:val="000000" w:themeColor="text1"/>
          <w:sz w:val="22"/>
          <w:szCs w:val="22"/>
        </w:rPr>
        <w:t xml:space="preserve"> a bugetului de stat pe anul 202</w:t>
      </w:r>
      <w:r w:rsidR="00FC0F9D">
        <w:rPr>
          <w:bCs/>
          <w:color w:val="000000" w:themeColor="text1"/>
          <w:sz w:val="22"/>
          <w:szCs w:val="22"/>
        </w:rPr>
        <w:t>6</w:t>
      </w:r>
      <w:r w:rsidRPr="008D36CC">
        <w:rPr>
          <w:bCs/>
          <w:color w:val="000000" w:themeColor="text1"/>
          <w:sz w:val="22"/>
          <w:szCs w:val="22"/>
        </w:rPr>
        <w:t>, s-a intocmit proiectul de buget al Judetului Calarasi pe anul 202</w:t>
      </w:r>
      <w:r w:rsidR="00FC0F9D">
        <w:rPr>
          <w:bCs/>
          <w:color w:val="000000" w:themeColor="text1"/>
          <w:sz w:val="22"/>
          <w:szCs w:val="22"/>
        </w:rPr>
        <w:t>6</w:t>
      </w:r>
      <w:r w:rsidRPr="008D36CC">
        <w:rPr>
          <w:bCs/>
          <w:color w:val="000000" w:themeColor="text1"/>
          <w:sz w:val="22"/>
          <w:szCs w:val="22"/>
        </w:rPr>
        <w:t>.</w:t>
      </w:r>
    </w:p>
    <w:p w14:paraId="504C7FE0" w14:textId="2D7E13E2" w:rsidR="00A30178" w:rsidRPr="008D36CC" w:rsidRDefault="00A30178" w:rsidP="00A30178">
      <w:pPr>
        <w:ind w:right="-851" w:firstLine="708"/>
        <w:jc w:val="both"/>
        <w:rPr>
          <w:bCs/>
          <w:color w:val="000000" w:themeColor="text1"/>
          <w:sz w:val="22"/>
          <w:szCs w:val="22"/>
        </w:rPr>
      </w:pPr>
      <w:r w:rsidRPr="008D36CC">
        <w:rPr>
          <w:bCs/>
          <w:color w:val="000000" w:themeColor="text1"/>
          <w:sz w:val="22"/>
          <w:szCs w:val="22"/>
        </w:rPr>
        <w:t>Proiectul de buget pe anul 202</w:t>
      </w:r>
      <w:r w:rsidR="00FC0F9D">
        <w:rPr>
          <w:bCs/>
          <w:color w:val="000000" w:themeColor="text1"/>
          <w:sz w:val="22"/>
          <w:szCs w:val="22"/>
        </w:rPr>
        <w:t>6</w:t>
      </w:r>
      <w:r w:rsidRPr="008D36CC">
        <w:rPr>
          <w:bCs/>
          <w:color w:val="000000" w:themeColor="text1"/>
          <w:sz w:val="22"/>
          <w:szCs w:val="22"/>
        </w:rPr>
        <w:t xml:space="preserve"> a fost afisat la sediul institutiei pentru perioada de publicitate prin procesul –verbal de afisare </w:t>
      </w:r>
      <w:r w:rsidRPr="009F3C45">
        <w:rPr>
          <w:sz w:val="26"/>
          <w:szCs w:val="26"/>
        </w:rPr>
        <w:t xml:space="preserve">nr. </w:t>
      </w:r>
      <w:r w:rsidR="00FC0F9D">
        <w:rPr>
          <w:sz w:val="26"/>
          <w:szCs w:val="26"/>
        </w:rPr>
        <w:t>5960</w:t>
      </w:r>
      <w:r w:rsidRPr="009F3C45">
        <w:rPr>
          <w:sz w:val="26"/>
          <w:szCs w:val="26"/>
        </w:rPr>
        <w:t xml:space="preserve">din </w:t>
      </w:r>
      <w:r w:rsidR="00FC0F9D">
        <w:rPr>
          <w:sz w:val="26"/>
          <w:szCs w:val="26"/>
        </w:rPr>
        <w:t>09.04.2026</w:t>
      </w:r>
      <w:r w:rsidRPr="009F3C45">
        <w:rPr>
          <w:sz w:val="26"/>
          <w:szCs w:val="26"/>
        </w:rPr>
        <w:t xml:space="preserve"> </w:t>
      </w:r>
      <w:r w:rsidRPr="008D36CC">
        <w:rPr>
          <w:bCs/>
          <w:color w:val="000000" w:themeColor="text1"/>
          <w:sz w:val="22"/>
          <w:szCs w:val="22"/>
        </w:rPr>
        <w:t>și publicat pe pagina de internet a instituției.</w:t>
      </w:r>
    </w:p>
    <w:p w14:paraId="21D29D34" w14:textId="5FB9BEDD" w:rsidR="00A30178" w:rsidRPr="008D36CC" w:rsidRDefault="00A30178" w:rsidP="00A30178">
      <w:pPr>
        <w:ind w:right="-851" w:firstLine="708"/>
        <w:jc w:val="both"/>
        <w:rPr>
          <w:color w:val="000000" w:themeColor="text1"/>
          <w:sz w:val="22"/>
          <w:szCs w:val="22"/>
        </w:rPr>
      </w:pPr>
      <w:r w:rsidRPr="008D36CC">
        <w:rPr>
          <w:color w:val="000000" w:themeColor="text1"/>
          <w:sz w:val="22"/>
          <w:szCs w:val="22"/>
          <w:lang w:val="it-IT"/>
        </w:rPr>
        <w:t>Proiectul de buget pentru anul 202</w:t>
      </w:r>
      <w:r w:rsidR="00FC0F9D">
        <w:rPr>
          <w:color w:val="000000" w:themeColor="text1"/>
          <w:sz w:val="22"/>
          <w:szCs w:val="22"/>
          <w:lang w:val="it-IT"/>
        </w:rPr>
        <w:t>6</w:t>
      </w:r>
      <w:r w:rsidRPr="008D36CC">
        <w:rPr>
          <w:color w:val="000000" w:themeColor="text1"/>
          <w:sz w:val="22"/>
          <w:szCs w:val="22"/>
          <w:lang w:val="it-IT"/>
        </w:rPr>
        <w:t xml:space="preserve"> a fost intocmit avand in vedere:</w:t>
      </w:r>
    </w:p>
    <w:p w14:paraId="27E58BCA" w14:textId="77777777" w:rsidR="00A30178" w:rsidRPr="008D36CC" w:rsidRDefault="00A30178" w:rsidP="00A30178">
      <w:pPr>
        <w:numPr>
          <w:ilvl w:val="0"/>
          <w:numId w:val="1"/>
        </w:numPr>
        <w:ind w:left="0" w:right="-851" w:firstLine="1276"/>
        <w:jc w:val="both"/>
        <w:rPr>
          <w:color w:val="000000" w:themeColor="text1"/>
          <w:sz w:val="22"/>
          <w:szCs w:val="22"/>
          <w:lang w:val="it-IT"/>
        </w:rPr>
      </w:pPr>
      <w:r w:rsidRPr="008D36CC">
        <w:rPr>
          <w:color w:val="000000" w:themeColor="text1"/>
          <w:sz w:val="22"/>
          <w:szCs w:val="22"/>
          <w:lang w:val="it-IT"/>
        </w:rPr>
        <w:t>prognozele principalilor indicatori macroeconomici si sociali pentru acest an, cadrul fiscal-bugetar cu prognozele bugetare si politica fiscal-bugetara;</w:t>
      </w:r>
    </w:p>
    <w:p w14:paraId="2C308B31" w14:textId="77777777" w:rsidR="00A30178" w:rsidRPr="008D36CC" w:rsidRDefault="00A30178" w:rsidP="00A30178">
      <w:pPr>
        <w:numPr>
          <w:ilvl w:val="0"/>
          <w:numId w:val="1"/>
        </w:numPr>
        <w:ind w:left="0" w:right="-851" w:firstLine="1276"/>
        <w:jc w:val="both"/>
        <w:rPr>
          <w:color w:val="000000" w:themeColor="text1"/>
          <w:sz w:val="22"/>
          <w:szCs w:val="22"/>
          <w:lang w:val="it-IT"/>
        </w:rPr>
      </w:pPr>
      <w:r w:rsidRPr="008D36CC">
        <w:rPr>
          <w:color w:val="000000" w:themeColor="text1"/>
          <w:sz w:val="22"/>
          <w:szCs w:val="22"/>
          <w:lang w:val="it-IT"/>
        </w:rPr>
        <w:t>politicile si strategiile sectoriale si locale;</w:t>
      </w:r>
    </w:p>
    <w:p w14:paraId="5D58A33A" w14:textId="77777777" w:rsidR="00A30178" w:rsidRPr="008D36CC" w:rsidRDefault="00A30178" w:rsidP="00A30178">
      <w:pPr>
        <w:numPr>
          <w:ilvl w:val="0"/>
          <w:numId w:val="1"/>
        </w:numPr>
        <w:ind w:left="0" w:right="-851" w:firstLine="1276"/>
        <w:jc w:val="both"/>
        <w:rPr>
          <w:color w:val="000000" w:themeColor="text1"/>
          <w:sz w:val="22"/>
          <w:szCs w:val="22"/>
          <w:lang w:val="it-IT"/>
        </w:rPr>
      </w:pPr>
      <w:r w:rsidRPr="008D36CC">
        <w:rPr>
          <w:color w:val="000000" w:themeColor="text1"/>
          <w:sz w:val="22"/>
          <w:szCs w:val="22"/>
          <w:lang w:val="it-IT"/>
        </w:rPr>
        <w:t>propunerile de cheltuieli detaliate ale ordonatorilor de credite subordonati;</w:t>
      </w:r>
    </w:p>
    <w:p w14:paraId="2C7ACC67" w14:textId="77777777" w:rsidR="00A30178" w:rsidRPr="008D36CC" w:rsidRDefault="00A30178" w:rsidP="00A30178">
      <w:pPr>
        <w:numPr>
          <w:ilvl w:val="0"/>
          <w:numId w:val="1"/>
        </w:numPr>
        <w:ind w:left="0" w:right="-851" w:firstLine="1276"/>
        <w:jc w:val="both"/>
        <w:rPr>
          <w:color w:val="000000" w:themeColor="text1"/>
          <w:sz w:val="22"/>
          <w:szCs w:val="22"/>
          <w:lang w:val="en-US"/>
        </w:rPr>
      </w:pPr>
      <w:r w:rsidRPr="008D36CC">
        <w:rPr>
          <w:color w:val="000000" w:themeColor="text1"/>
          <w:sz w:val="22"/>
          <w:szCs w:val="22"/>
          <w:lang w:val="en-US"/>
        </w:rPr>
        <w:t>programele de dezvoltare economico-sociala in perspectiva ale Judetului Calarasi.</w:t>
      </w:r>
    </w:p>
    <w:p w14:paraId="7E004735" w14:textId="77777777" w:rsidR="00A30178" w:rsidRPr="008D36CC" w:rsidRDefault="00A30178" w:rsidP="00A30178">
      <w:pPr>
        <w:ind w:right="-851" w:firstLine="651"/>
        <w:jc w:val="both"/>
        <w:rPr>
          <w:color w:val="000000" w:themeColor="text1"/>
          <w:sz w:val="22"/>
          <w:szCs w:val="22"/>
          <w:lang w:val="en-US"/>
        </w:rPr>
      </w:pPr>
      <w:r w:rsidRPr="008D36CC">
        <w:rPr>
          <w:color w:val="000000" w:themeColor="text1"/>
          <w:sz w:val="22"/>
          <w:szCs w:val="22"/>
          <w:lang w:val="en-US"/>
        </w:rPr>
        <w:t xml:space="preserve"> De asemenea, s -a avut in vedere faptul ca toate cheltuielile unui buget se acopera integral din veniturile bugetului respectiv, inclusiv din excedentul bugetar al anilor precedenti.</w:t>
      </w:r>
    </w:p>
    <w:p w14:paraId="6BB8BA81" w14:textId="0287E6B0" w:rsidR="00A30178" w:rsidRPr="008D36CC" w:rsidRDefault="00A30178" w:rsidP="00A30178">
      <w:pPr>
        <w:pStyle w:val="Corptext"/>
        <w:ind w:right="-851" w:firstLine="708"/>
        <w:rPr>
          <w:rFonts w:ascii="Times New Roman" w:hAnsi="Times New Roman" w:cs="Times New Roman"/>
          <w:color w:val="000000" w:themeColor="text1"/>
          <w:sz w:val="22"/>
          <w:szCs w:val="22"/>
        </w:rPr>
      </w:pPr>
      <w:r w:rsidRPr="008D36CC">
        <w:rPr>
          <w:rFonts w:ascii="Times New Roman" w:hAnsi="Times New Roman" w:cs="Times New Roman"/>
          <w:color w:val="000000" w:themeColor="text1"/>
          <w:sz w:val="22"/>
          <w:szCs w:val="22"/>
        </w:rPr>
        <w:t>In contextul macroeconomic pe baza caruia s-a intocmit proiectul de buget pe anul 202</w:t>
      </w:r>
      <w:r w:rsidR="00FC0F9D">
        <w:rPr>
          <w:rFonts w:ascii="Times New Roman" w:hAnsi="Times New Roman" w:cs="Times New Roman"/>
          <w:color w:val="000000" w:themeColor="text1"/>
          <w:sz w:val="22"/>
          <w:szCs w:val="22"/>
        </w:rPr>
        <w:t>6</w:t>
      </w:r>
      <w:r w:rsidRPr="008D36CC">
        <w:rPr>
          <w:rFonts w:ascii="Times New Roman" w:hAnsi="Times New Roman" w:cs="Times New Roman"/>
          <w:color w:val="000000" w:themeColor="text1"/>
          <w:sz w:val="22"/>
          <w:szCs w:val="22"/>
        </w:rPr>
        <w:t xml:space="preserve"> si estimarile pe anii 202</w:t>
      </w:r>
      <w:r w:rsidR="00FC0F9D">
        <w:rPr>
          <w:rFonts w:ascii="Times New Roman" w:hAnsi="Times New Roman" w:cs="Times New Roman"/>
          <w:color w:val="000000" w:themeColor="text1"/>
          <w:sz w:val="22"/>
          <w:szCs w:val="22"/>
        </w:rPr>
        <w:t>7</w:t>
      </w:r>
      <w:r w:rsidRPr="008D36CC">
        <w:rPr>
          <w:rFonts w:ascii="Times New Roman" w:hAnsi="Times New Roman" w:cs="Times New Roman"/>
          <w:color w:val="000000" w:themeColor="text1"/>
          <w:sz w:val="22"/>
          <w:szCs w:val="22"/>
        </w:rPr>
        <w:t>-202</w:t>
      </w:r>
      <w:r w:rsidR="00FC0F9D">
        <w:rPr>
          <w:rFonts w:ascii="Times New Roman" w:hAnsi="Times New Roman" w:cs="Times New Roman"/>
          <w:color w:val="000000" w:themeColor="text1"/>
          <w:sz w:val="22"/>
          <w:szCs w:val="22"/>
        </w:rPr>
        <w:t>9</w:t>
      </w:r>
      <w:r w:rsidRPr="008D36CC">
        <w:rPr>
          <w:rFonts w:ascii="Times New Roman" w:hAnsi="Times New Roman" w:cs="Times New Roman"/>
          <w:color w:val="000000" w:themeColor="text1"/>
          <w:sz w:val="22"/>
          <w:szCs w:val="22"/>
        </w:rPr>
        <w:t>, acesta a avut ca fundament indicatorii macroeconomici a caror evolutie este prezentata in Scrisoarea cadru - privind elaborarea bugetului pe anul 202</w:t>
      </w:r>
      <w:r w:rsidR="00FC0F9D">
        <w:rPr>
          <w:rFonts w:ascii="Times New Roman" w:hAnsi="Times New Roman" w:cs="Times New Roman"/>
          <w:color w:val="000000" w:themeColor="text1"/>
          <w:sz w:val="22"/>
          <w:szCs w:val="22"/>
        </w:rPr>
        <w:t>6</w:t>
      </w:r>
      <w:r w:rsidRPr="008D36CC">
        <w:rPr>
          <w:rFonts w:ascii="Times New Roman" w:hAnsi="Times New Roman" w:cs="Times New Roman"/>
          <w:color w:val="000000" w:themeColor="text1"/>
          <w:sz w:val="22"/>
          <w:szCs w:val="22"/>
        </w:rPr>
        <w:t xml:space="preserve"> si a estimarilor pentru anii 202</w:t>
      </w:r>
      <w:r w:rsidR="00FC0F9D">
        <w:rPr>
          <w:rFonts w:ascii="Times New Roman" w:hAnsi="Times New Roman" w:cs="Times New Roman"/>
          <w:color w:val="000000" w:themeColor="text1"/>
          <w:sz w:val="22"/>
          <w:szCs w:val="22"/>
        </w:rPr>
        <w:t>7</w:t>
      </w:r>
      <w:r w:rsidRPr="008D36CC">
        <w:rPr>
          <w:rFonts w:ascii="Times New Roman" w:hAnsi="Times New Roman" w:cs="Times New Roman"/>
          <w:color w:val="000000" w:themeColor="text1"/>
          <w:sz w:val="22"/>
          <w:szCs w:val="22"/>
        </w:rPr>
        <w:t>-202</w:t>
      </w:r>
      <w:r w:rsidR="00FC0F9D">
        <w:rPr>
          <w:rFonts w:ascii="Times New Roman" w:hAnsi="Times New Roman" w:cs="Times New Roman"/>
          <w:color w:val="000000" w:themeColor="text1"/>
          <w:sz w:val="22"/>
          <w:szCs w:val="22"/>
        </w:rPr>
        <w:t>9</w:t>
      </w:r>
      <w:r w:rsidRPr="008D36CC">
        <w:rPr>
          <w:rFonts w:ascii="Times New Roman" w:hAnsi="Times New Roman" w:cs="Times New Roman"/>
          <w:color w:val="000000" w:themeColor="text1"/>
          <w:sz w:val="22"/>
          <w:szCs w:val="22"/>
        </w:rPr>
        <w:t xml:space="preserve"> transmisa de Ministerul Finantelor Publice.</w:t>
      </w:r>
      <w:r w:rsidRPr="008D36CC">
        <w:rPr>
          <w:rFonts w:ascii="Times New Roman" w:eastAsia="Calibri" w:hAnsi="Times New Roman" w:cs="Times New Roman"/>
          <w:color w:val="000000" w:themeColor="text1"/>
          <w:sz w:val="22"/>
          <w:szCs w:val="22"/>
        </w:rPr>
        <w:t xml:space="preserve">                  </w:t>
      </w:r>
    </w:p>
    <w:p w14:paraId="28D7E99D" w14:textId="317127DF" w:rsidR="00A30178" w:rsidRPr="008D36CC" w:rsidRDefault="00A30178" w:rsidP="00A30178">
      <w:pPr>
        <w:pStyle w:val="alignmentl"/>
        <w:shd w:val="clear" w:color="auto" w:fill="FFFFFF"/>
        <w:spacing w:before="0" w:beforeAutospacing="0" w:after="0" w:afterAutospacing="0"/>
        <w:ind w:right="-851" w:firstLine="651"/>
        <w:jc w:val="both"/>
        <w:rPr>
          <w:color w:val="000000" w:themeColor="text1"/>
          <w:sz w:val="22"/>
          <w:szCs w:val="22"/>
        </w:rPr>
      </w:pPr>
      <w:r w:rsidRPr="008D36CC">
        <w:rPr>
          <w:color w:val="000000" w:themeColor="text1"/>
          <w:sz w:val="22"/>
          <w:szCs w:val="22"/>
        </w:rPr>
        <w:t>Bugetul Judetului Calarasi pe anul 202</w:t>
      </w:r>
      <w:r w:rsidR="00FC0F9D">
        <w:rPr>
          <w:color w:val="000000" w:themeColor="text1"/>
          <w:sz w:val="22"/>
          <w:szCs w:val="22"/>
        </w:rPr>
        <w:t>6</w:t>
      </w:r>
      <w:r w:rsidRPr="008D36CC">
        <w:rPr>
          <w:color w:val="000000" w:themeColor="text1"/>
          <w:sz w:val="22"/>
          <w:szCs w:val="22"/>
        </w:rPr>
        <w:t xml:space="preserve"> se prezinta in structura, astfel:</w:t>
      </w:r>
    </w:p>
    <w:p w14:paraId="7E2A0486" w14:textId="77777777" w:rsidR="00A30178" w:rsidRPr="008D36CC" w:rsidRDefault="00A30178" w:rsidP="00A30178">
      <w:pPr>
        <w:pStyle w:val="alignmentl"/>
        <w:numPr>
          <w:ilvl w:val="0"/>
          <w:numId w:val="7"/>
        </w:numPr>
        <w:shd w:val="clear" w:color="auto" w:fill="FFFFFF"/>
        <w:spacing w:before="0" w:beforeAutospacing="0" w:after="0" w:afterAutospacing="0"/>
        <w:ind w:left="0" w:right="-851"/>
        <w:jc w:val="both"/>
        <w:rPr>
          <w:b/>
          <w:color w:val="000000" w:themeColor="text1"/>
          <w:sz w:val="22"/>
          <w:szCs w:val="22"/>
        </w:rPr>
      </w:pPr>
      <w:r w:rsidRPr="008D36CC">
        <w:rPr>
          <w:b/>
          <w:color w:val="000000" w:themeColor="text1"/>
          <w:sz w:val="22"/>
          <w:szCs w:val="22"/>
        </w:rPr>
        <w:t>Buget local</w:t>
      </w:r>
    </w:p>
    <w:p w14:paraId="43F23C0F" w14:textId="77777777" w:rsidR="00053420" w:rsidRPr="008D36CC" w:rsidRDefault="00053420" w:rsidP="00053420">
      <w:pPr>
        <w:pStyle w:val="alignmentl"/>
        <w:numPr>
          <w:ilvl w:val="0"/>
          <w:numId w:val="7"/>
        </w:numPr>
        <w:shd w:val="clear" w:color="auto" w:fill="FFFFFF"/>
        <w:spacing w:before="0" w:beforeAutospacing="0" w:after="0" w:afterAutospacing="0"/>
        <w:ind w:left="0" w:right="-851"/>
        <w:jc w:val="both"/>
        <w:rPr>
          <w:b/>
          <w:color w:val="000000" w:themeColor="text1"/>
          <w:sz w:val="22"/>
          <w:szCs w:val="22"/>
        </w:rPr>
      </w:pPr>
      <w:r w:rsidRPr="008D36CC">
        <w:rPr>
          <w:b/>
          <w:color w:val="000000" w:themeColor="text1"/>
          <w:sz w:val="22"/>
          <w:szCs w:val="22"/>
        </w:rPr>
        <w:t>Buget local</w:t>
      </w:r>
    </w:p>
    <w:p w14:paraId="3EF6D9E6" w14:textId="77777777" w:rsidR="00053420" w:rsidRPr="008D36CC" w:rsidRDefault="00053420" w:rsidP="00053420">
      <w:pPr>
        <w:pStyle w:val="alignmentl"/>
        <w:numPr>
          <w:ilvl w:val="0"/>
          <w:numId w:val="8"/>
        </w:numPr>
        <w:shd w:val="clear" w:color="auto" w:fill="FFFFFF"/>
        <w:spacing w:before="0" w:beforeAutospacing="0" w:after="0" w:afterAutospacing="0"/>
        <w:ind w:left="0" w:right="-851"/>
        <w:jc w:val="both"/>
        <w:rPr>
          <w:b/>
          <w:color w:val="000000" w:themeColor="text1"/>
          <w:sz w:val="22"/>
          <w:szCs w:val="22"/>
        </w:rPr>
      </w:pPr>
      <w:r w:rsidRPr="008D36CC">
        <w:rPr>
          <w:b/>
          <w:color w:val="000000" w:themeColor="text1"/>
          <w:sz w:val="22"/>
          <w:szCs w:val="22"/>
        </w:rPr>
        <w:t>Venituri ale bugetului local</w:t>
      </w:r>
    </w:p>
    <w:p w14:paraId="1F122D37" w14:textId="77777777" w:rsidR="00053420" w:rsidRPr="008D36CC" w:rsidRDefault="00053420" w:rsidP="00053420">
      <w:pPr>
        <w:pStyle w:val="al"/>
        <w:shd w:val="clear" w:color="auto" w:fill="FFFFFF"/>
        <w:spacing w:before="0" w:beforeAutospacing="0" w:after="0" w:afterAutospacing="0"/>
        <w:ind w:right="-851" w:firstLine="708"/>
        <w:jc w:val="both"/>
        <w:rPr>
          <w:color w:val="000000" w:themeColor="text1"/>
          <w:sz w:val="22"/>
          <w:szCs w:val="22"/>
        </w:rPr>
      </w:pPr>
      <w:r w:rsidRPr="008D36CC">
        <w:rPr>
          <w:color w:val="000000" w:themeColor="text1"/>
          <w:sz w:val="22"/>
          <w:szCs w:val="22"/>
        </w:rPr>
        <w:t>Începând cu data intrării în vigoare a Legii nr.</w:t>
      </w:r>
      <w:r>
        <w:rPr>
          <w:color w:val="000000" w:themeColor="text1"/>
          <w:sz w:val="22"/>
          <w:szCs w:val="22"/>
        </w:rPr>
        <w:t>43/2026</w:t>
      </w:r>
      <w:r w:rsidRPr="008D36CC">
        <w:rPr>
          <w:color w:val="000000" w:themeColor="text1"/>
          <w:sz w:val="22"/>
          <w:szCs w:val="22"/>
        </w:rPr>
        <w:t xml:space="preserve">  privind bugetul de stat pe anul 202</w:t>
      </w:r>
      <w:r>
        <w:rPr>
          <w:color w:val="000000" w:themeColor="text1"/>
          <w:sz w:val="22"/>
          <w:szCs w:val="22"/>
        </w:rPr>
        <w:t>6</w:t>
      </w:r>
      <w:r w:rsidRPr="008D36CC">
        <w:rPr>
          <w:color w:val="000000" w:themeColor="text1"/>
          <w:sz w:val="22"/>
          <w:szCs w:val="22"/>
        </w:rPr>
        <w:t>, prin derogare de la prevederile </w:t>
      </w:r>
      <w:hyperlink r:id="rId8" w:anchor="p-29475870" w:tgtFrame="_blank" w:history="1">
        <w:r w:rsidRPr="00271AE7">
          <w:rPr>
            <w:rStyle w:val="Hyperlink"/>
            <w:rFonts w:eastAsia="Arial Unicode MS"/>
            <w:color w:val="000000" w:themeColor="text1"/>
            <w:sz w:val="22"/>
            <w:szCs w:val="22"/>
            <w:u w:val="none"/>
          </w:rPr>
          <w:t>art. 32</w:t>
        </w:r>
      </w:hyperlink>
      <w:r w:rsidRPr="00271AE7">
        <w:rPr>
          <w:color w:val="000000" w:themeColor="text1"/>
          <w:sz w:val="22"/>
          <w:szCs w:val="22"/>
        </w:rPr>
        <w:t> și </w:t>
      </w:r>
      <w:hyperlink r:id="rId9" w:anchor="p-29475883" w:tgtFrame="_blank" w:history="1">
        <w:r w:rsidRPr="00271AE7">
          <w:rPr>
            <w:rStyle w:val="Hyperlink"/>
            <w:rFonts w:eastAsia="Arial Unicode MS"/>
            <w:color w:val="000000" w:themeColor="text1"/>
            <w:sz w:val="22"/>
            <w:szCs w:val="22"/>
            <w:u w:val="none"/>
          </w:rPr>
          <w:t>33</w:t>
        </w:r>
      </w:hyperlink>
      <w:r w:rsidRPr="00271AE7">
        <w:rPr>
          <w:color w:val="000000" w:themeColor="text1"/>
          <w:sz w:val="22"/>
          <w:szCs w:val="22"/>
        </w:rPr>
        <w:t> </w:t>
      </w:r>
      <w:r w:rsidRPr="008D36CC">
        <w:rPr>
          <w:color w:val="000000" w:themeColor="text1"/>
          <w:sz w:val="22"/>
          <w:szCs w:val="22"/>
        </w:rPr>
        <w:t>din Legea nr. 273/2006 privind finanțele publice locale, cu modificările și completările ulterioare, din impozitul pe venit estimat a fi încasat la bugetul de stat, la nivelul fiecărei unități administrativ- teritoriale se repartizează, prin decizie a directorului Direcției generale regionale a finanțelor publice/șefului administrației județene a finanțelor publice, următoarele cote:</w:t>
      </w:r>
    </w:p>
    <w:p w14:paraId="175D5699" w14:textId="77777777" w:rsidR="00053420" w:rsidRPr="008D36CC" w:rsidRDefault="00053420" w:rsidP="00053420">
      <w:pPr>
        <w:pStyle w:val="al"/>
        <w:shd w:val="clear" w:color="auto" w:fill="FFFFFF"/>
        <w:spacing w:before="0" w:beforeAutospacing="0" w:after="0" w:afterAutospacing="0"/>
        <w:ind w:right="-851" w:firstLine="709"/>
        <w:jc w:val="both"/>
        <w:rPr>
          <w:color w:val="000000" w:themeColor="text1"/>
          <w:sz w:val="22"/>
          <w:szCs w:val="22"/>
        </w:rPr>
      </w:pPr>
      <w:r w:rsidRPr="008D36CC">
        <w:rPr>
          <w:color w:val="000000" w:themeColor="text1"/>
          <w:sz w:val="22"/>
          <w:szCs w:val="22"/>
        </w:rPr>
        <w:t>a) 15% la bugetul local al județului;</w:t>
      </w:r>
    </w:p>
    <w:p w14:paraId="72CFE739" w14:textId="77777777" w:rsidR="00053420" w:rsidRPr="008D36CC" w:rsidRDefault="00053420" w:rsidP="00053420">
      <w:pPr>
        <w:pStyle w:val="al"/>
        <w:shd w:val="clear" w:color="auto" w:fill="FFFFFF"/>
        <w:spacing w:before="0" w:beforeAutospacing="0" w:after="0" w:afterAutospacing="0"/>
        <w:ind w:right="-851" w:firstLine="709"/>
        <w:jc w:val="both"/>
        <w:rPr>
          <w:color w:val="000000" w:themeColor="text1"/>
          <w:sz w:val="22"/>
          <w:szCs w:val="22"/>
        </w:rPr>
      </w:pPr>
      <w:r w:rsidRPr="008D36CC">
        <w:rPr>
          <w:color w:val="000000" w:themeColor="text1"/>
          <w:sz w:val="22"/>
          <w:szCs w:val="22"/>
        </w:rPr>
        <w:t>b) 63% la bugetele locale ale comunelor, orașelor și municipiilor pe al căror teritoriu își desfășoară activitatea plătitorii de impozit pe venit;</w:t>
      </w:r>
    </w:p>
    <w:p w14:paraId="2CE66607" w14:textId="77777777" w:rsidR="00053420" w:rsidRPr="008D36CC" w:rsidRDefault="00053420" w:rsidP="00053420">
      <w:pPr>
        <w:pStyle w:val="al"/>
        <w:shd w:val="clear" w:color="auto" w:fill="FFFFFF"/>
        <w:spacing w:before="0" w:beforeAutospacing="0" w:after="0" w:afterAutospacing="0"/>
        <w:ind w:right="-851" w:firstLine="709"/>
        <w:jc w:val="both"/>
        <w:rPr>
          <w:color w:val="000000" w:themeColor="text1"/>
          <w:sz w:val="22"/>
          <w:szCs w:val="22"/>
        </w:rPr>
      </w:pPr>
      <w:r w:rsidRPr="008D36CC">
        <w:rPr>
          <w:color w:val="000000" w:themeColor="text1"/>
          <w:sz w:val="22"/>
          <w:szCs w:val="22"/>
        </w:rPr>
        <w:t>c) 6% într-un cont distinct deschis pe seama direcției generale  regionale a finanțelor publice/administrației județene a finanțelor publice, ce se repartizează bugetelor locale ale comunelor, orașelor și municipiilor prin hotărâre a consiliului județean;</w:t>
      </w:r>
    </w:p>
    <w:p w14:paraId="1DE4D8D0" w14:textId="77777777" w:rsidR="00053420" w:rsidRPr="008D36CC" w:rsidRDefault="00053420" w:rsidP="00053420">
      <w:pPr>
        <w:pStyle w:val="al"/>
        <w:shd w:val="clear" w:color="auto" w:fill="FFFFFF"/>
        <w:spacing w:before="0" w:beforeAutospacing="0" w:after="0" w:afterAutospacing="0"/>
        <w:ind w:right="-851" w:firstLine="709"/>
        <w:jc w:val="both"/>
        <w:rPr>
          <w:color w:val="000000" w:themeColor="text1"/>
          <w:sz w:val="22"/>
          <w:szCs w:val="22"/>
        </w:rPr>
      </w:pPr>
      <w:r w:rsidRPr="008D36CC">
        <w:rPr>
          <w:color w:val="000000" w:themeColor="text1"/>
          <w:sz w:val="22"/>
          <w:szCs w:val="22"/>
        </w:rPr>
        <w:t>d) 14% într-un cont distinct deschis pe seama direcției generale regionale a finanțelor publice/administrației județene a finanțelor publice, pentru echilibrarea bugetelor locale ale comunelor, orașelor, municipiilor și județelor;</w:t>
      </w:r>
    </w:p>
    <w:p w14:paraId="6F5E54DD" w14:textId="77777777" w:rsidR="00053420" w:rsidRPr="008D36CC" w:rsidRDefault="00053420" w:rsidP="00053420">
      <w:pPr>
        <w:pStyle w:val="al"/>
        <w:shd w:val="clear" w:color="auto" w:fill="FFFFFF"/>
        <w:spacing w:before="0" w:beforeAutospacing="0" w:after="0" w:afterAutospacing="0"/>
        <w:ind w:right="-851" w:firstLine="709"/>
        <w:jc w:val="both"/>
        <w:rPr>
          <w:color w:val="000000" w:themeColor="text1"/>
          <w:sz w:val="22"/>
          <w:szCs w:val="22"/>
        </w:rPr>
      </w:pPr>
      <w:r w:rsidRPr="008D36CC">
        <w:rPr>
          <w:color w:val="000000" w:themeColor="text1"/>
          <w:sz w:val="22"/>
          <w:szCs w:val="22"/>
        </w:rPr>
        <w:t>e) 2% într-un cont distinct deschis pe seama direcțiilor generale regionale ale finanțelor publice/administrațiilor județene ale finanțelor publice, pentru finanțarea instituțiilor publice de spectacole din subordinea autorităților administrației publice locale ale unităților administrative-teritoriale din județe, respectiv teatre și opere.</w:t>
      </w:r>
    </w:p>
    <w:p w14:paraId="11A546F9" w14:textId="7CDEB756" w:rsidR="00053420" w:rsidRPr="008D36CC" w:rsidRDefault="00053420" w:rsidP="00053420">
      <w:pPr>
        <w:pStyle w:val="alignmentl"/>
        <w:shd w:val="clear" w:color="auto" w:fill="FFFFFF"/>
        <w:spacing w:before="0" w:beforeAutospacing="0" w:after="0" w:afterAutospacing="0"/>
        <w:ind w:right="-851"/>
        <w:jc w:val="both"/>
        <w:rPr>
          <w:color w:val="000000" w:themeColor="text1"/>
          <w:sz w:val="22"/>
          <w:szCs w:val="22"/>
        </w:rPr>
      </w:pPr>
      <w:r w:rsidRPr="008D36CC">
        <w:rPr>
          <w:color w:val="000000" w:themeColor="text1"/>
          <w:sz w:val="22"/>
          <w:szCs w:val="22"/>
        </w:rPr>
        <w:t>Veniturile prognozate pentru anul 202</w:t>
      </w:r>
      <w:r>
        <w:rPr>
          <w:color w:val="000000" w:themeColor="text1"/>
          <w:sz w:val="22"/>
          <w:szCs w:val="22"/>
        </w:rPr>
        <w:t>6</w:t>
      </w:r>
      <w:r w:rsidRPr="008D36CC">
        <w:rPr>
          <w:color w:val="000000" w:themeColor="text1"/>
          <w:sz w:val="22"/>
          <w:szCs w:val="22"/>
        </w:rPr>
        <w:t xml:space="preserve"> se prezinta in structura astfel:</w:t>
      </w:r>
    </w:p>
    <w:p w14:paraId="0CA088CA" w14:textId="77777777" w:rsidR="00053420" w:rsidRDefault="00053420" w:rsidP="00053420">
      <w:pPr>
        <w:pStyle w:val="alignmentl"/>
        <w:shd w:val="clear" w:color="auto" w:fill="FFFFFF"/>
        <w:spacing w:before="0" w:beforeAutospacing="0" w:after="0" w:afterAutospacing="0"/>
        <w:ind w:right="-851"/>
        <w:jc w:val="both"/>
        <w:rPr>
          <w:color w:val="000000" w:themeColor="text1"/>
          <w:sz w:val="22"/>
          <w:szCs w:val="22"/>
        </w:rPr>
      </w:pPr>
      <w:r>
        <w:rPr>
          <w:color w:val="000000" w:themeColor="text1"/>
          <w:sz w:val="22"/>
          <w:szCs w:val="22"/>
        </w:rPr>
        <w:t>Anexa nr. 1 – venituri</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mii lei</w:t>
      </w:r>
    </w:p>
    <w:p w14:paraId="05AC680E" w14:textId="77777777" w:rsidR="00053420" w:rsidRDefault="00053420" w:rsidP="00053420">
      <w:pPr>
        <w:pStyle w:val="alignmentl"/>
        <w:shd w:val="clear" w:color="auto" w:fill="FFFFFF"/>
        <w:spacing w:before="0" w:beforeAutospacing="0" w:after="0" w:afterAutospacing="0"/>
        <w:ind w:right="-851"/>
        <w:jc w:val="both"/>
        <w:rPr>
          <w:color w:val="000000" w:themeColor="text1"/>
          <w:sz w:val="22"/>
          <w:szCs w:val="22"/>
        </w:rPr>
      </w:pPr>
    </w:p>
    <w:tbl>
      <w:tblPr>
        <w:tblW w:w="7640" w:type="dxa"/>
        <w:tblLayout w:type="fixed"/>
        <w:tblLook w:val="04A0" w:firstRow="1" w:lastRow="0" w:firstColumn="1" w:lastColumn="0" w:noHBand="0" w:noVBand="1"/>
      </w:tblPr>
      <w:tblGrid>
        <w:gridCol w:w="700"/>
        <w:gridCol w:w="4366"/>
        <w:gridCol w:w="741"/>
        <w:gridCol w:w="1833"/>
      </w:tblGrid>
      <w:tr w:rsidR="00053420" w14:paraId="0CF447B3" w14:textId="77777777" w:rsidTr="00271AE7">
        <w:trPr>
          <w:trHeight w:val="660"/>
        </w:trPr>
        <w:tc>
          <w:tcPr>
            <w:tcW w:w="700" w:type="dxa"/>
            <w:tcBorders>
              <w:top w:val="single" w:sz="4" w:space="0" w:color="auto"/>
              <w:left w:val="single" w:sz="4" w:space="0" w:color="auto"/>
              <w:bottom w:val="single" w:sz="4" w:space="0" w:color="auto"/>
              <w:right w:val="single" w:sz="4" w:space="0" w:color="auto"/>
            </w:tcBorders>
            <w:vAlign w:val="bottom"/>
          </w:tcPr>
          <w:p w14:paraId="42209D2E" w14:textId="77777777" w:rsidR="00053420" w:rsidRPr="004079E0" w:rsidRDefault="00053420" w:rsidP="00271AE7">
            <w:pPr>
              <w:rPr>
                <w:rFonts w:ascii="Verdana" w:hAnsi="Verdana" w:cs="Calibri"/>
                <w:b/>
                <w:bCs/>
                <w:color w:val="000000"/>
                <w:sz w:val="16"/>
                <w:szCs w:val="16"/>
              </w:rPr>
            </w:pPr>
            <w:r w:rsidRPr="004079E0">
              <w:rPr>
                <w:rFonts w:ascii="Verdana" w:hAnsi="Verdana" w:cs="Calibri"/>
                <w:b/>
                <w:bCs/>
                <w:color w:val="000000"/>
                <w:sz w:val="16"/>
                <w:szCs w:val="16"/>
              </w:rPr>
              <w:t>Nr.crt.</w:t>
            </w:r>
          </w:p>
        </w:tc>
        <w:tc>
          <w:tcPr>
            <w:tcW w:w="4366" w:type="dxa"/>
            <w:tcBorders>
              <w:top w:val="single" w:sz="4" w:space="0" w:color="auto"/>
              <w:left w:val="nil"/>
              <w:bottom w:val="single" w:sz="4" w:space="0" w:color="auto"/>
              <w:right w:val="single" w:sz="4" w:space="0" w:color="auto"/>
            </w:tcBorders>
            <w:vAlign w:val="bottom"/>
          </w:tcPr>
          <w:p w14:paraId="783ABB1C" w14:textId="77777777" w:rsidR="00053420" w:rsidRPr="004079E0" w:rsidRDefault="00053420" w:rsidP="00271AE7">
            <w:pPr>
              <w:rPr>
                <w:rFonts w:ascii="Verdana" w:hAnsi="Verdana" w:cs="Calibri"/>
                <w:b/>
                <w:bCs/>
                <w:color w:val="000000"/>
                <w:sz w:val="16"/>
                <w:szCs w:val="16"/>
              </w:rPr>
            </w:pPr>
            <w:r w:rsidRPr="004079E0">
              <w:rPr>
                <w:rFonts w:ascii="Verdana" w:hAnsi="Verdana" w:cs="Calibri"/>
                <w:b/>
                <w:bCs/>
                <w:color w:val="000000"/>
                <w:sz w:val="16"/>
                <w:szCs w:val="16"/>
              </w:rPr>
              <w:t>Denumire indicatori</w:t>
            </w:r>
          </w:p>
        </w:tc>
        <w:tc>
          <w:tcPr>
            <w:tcW w:w="741" w:type="dxa"/>
            <w:tcBorders>
              <w:top w:val="single" w:sz="4" w:space="0" w:color="auto"/>
              <w:left w:val="nil"/>
              <w:bottom w:val="single" w:sz="4" w:space="0" w:color="auto"/>
              <w:right w:val="single" w:sz="4" w:space="0" w:color="auto"/>
            </w:tcBorders>
            <w:vAlign w:val="bottom"/>
          </w:tcPr>
          <w:p w14:paraId="0029135E" w14:textId="77777777" w:rsidR="00053420" w:rsidRPr="004079E0" w:rsidRDefault="00053420" w:rsidP="00271AE7">
            <w:pPr>
              <w:rPr>
                <w:rFonts w:ascii="Verdana" w:hAnsi="Verdana" w:cs="Calibri"/>
                <w:b/>
                <w:bCs/>
                <w:color w:val="000000"/>
                <w:sz w:val="16"/>
                <w:szCs w:val="16"/>
              </w:rPr>
            </w:pPr>
            <w:r w:rsidRPr="004079E0">
              <w:rPr>
                <w:rFonts w:ascii="Verdana" w:hAnsi="Verdana" w:cs="Calibri"/>
                <w:b/>
                <w:bCs/>
                <w:color w:val="000000"/>
                <w:sz w:val="16"/>
                <w:szCs w:val="16"/>
              </w:rPr>
              <w:t xml:space="preserve">Cod </w:t>
            </w:r>
          </w:p>
        </w:tc>
        <w:tc>
          <w:tcPr>
            <w:tcW w:w="1833" w:type="dxa"/>
            <w:tcBorders>
              <w:top w:val="single" w:sz="4" w:space="0" w:color="auto"/>
              <w:left w:val="nil"/>
              <w:bottom w:val="single" w:sz="4" w:space="0" w:color="auto"/>
              <w:right w:val="single" w:sz="4" w:space="0" w:color="auto"/>
            </w:tcBorders>
            <w:vAlign w:val="bottom"/>
          </w:tcPr>
          <w:p w14:paraId="42D8A9BB" w14:textId="77777777" w:rsidR="00053420" w:rsidRPr="004079E0" w:rsidRDefault="00053420" w:rsidP="00271AE7">
            <w:pPr>
              <w:jc w:val="right"/>
              <w:rPr>
                <w:rFonts w:ascii="Verdana" w:hAnsi="Verdana" w:cs="Calibri"/>
                <w:b/>
                <w:bCs/>
                <w:color w:val="000000"/>
                <w:sz w:val="16"/>
                <w:szCs w:val="16"/>
              </w:rPr>
            </w:pPr>
            <w:r w:rsidRPr="004079E0">
              <w:rPr>
                <w:rFonts w:ascii="Verdana" w:hAnsi="Verdana" w:cs="Calibri"/>
                <w:b/>
                <w:bCs/>
                <w:color w:val="000000"/>
                <w:sz w:val="16"/>
                <w:szCs w:val="16"/>
              </w:rPr>
              <w:t>Buget 2026</w:t>
            </w:r>
          </w:p>
        </w:tc>
      </w:tr>
      <w:tr w:rsidR="00053420" w14:paraId="42CAC082" w14:textId="77777777" w:rsidTr="00271AE7">
        <w:trPr>
          <w:trHeight w:val="660"/>
        </w:trPr>
        <w:tc>
          <w:tcPr>
            <w:tcW w:w="700" w:type="dxa"/>
            <w:tcBorders>
              <w:top w:val="single" w:sz="4" w:space="0" w:color="auto"/>
              <w:left w:val="single" w:sz="4" w:space="0" w:color="auto"/>
              <w:bottom w:val="single" w:sz="4" w:space="0" w:color="auto"/>
              <w:right w:val="single" w:sz="4" w:space="0" w:color="auto"/>
            </w:tcBorders>
            <w:vAlign w:val="bottom"/>
            <w:hideMark/>
          </w:tcPr>
          <w:p w14:paraId="126F5AF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w:t>
            </w:r>
          </w:p>
        </w:tc>
        <w:tc>
          <w:tcPr>
            <w:tcW w:w="4366" w:type="dxa"/>
            <w:tcBorders>
              <w:top w:val="single" w:sz="4" w:space="0" w:color="auto"/>
              <w:left w:val="nil"/>
              <w:bottom w:val="single" w:sz="4" w:space="0" w:color="auto"/>
              <w:right w:val="single" w:sz="4" w:space="0" w:color="auto"/>
            </w:tcBorders>
            <w:vAlign w:val="bottom"/>
            <w:hideMark/>
          </w:tcPr>
          <w:p w14:paraId="5500C33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TOTAL VENITURI  (cod 00.02+00.15+00.16+00.17+45.02+46.02+48.02)</w:t>
            </w:r>
          </w:p>
        </w:tc>
        <w:tc>
          <w:tcPr>
            <w:tcW w:w="741" w:type="dxa"/>
            <w:tcBorders>
              <w:top w:val="single" w:sz="4" w:space="0" w:color="auto"/>
              <w:left w:val="nil"/>
              <w:bottom w:val="single" w:sz="4" w:space="0" w:color="auto"/>
              <w:right w:val="single" w:sz="4" w:space="0" w:color="auto"/>
            </w:tcBorders>
            <w:vAlign w:val="bottom"/>
            <w:hideMark/>
          </w:tcPr>
          <w:p w14:paraId="194EE66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00.01</w:t>
            </w:r>
          </w:p>
        </w:tc>
        <w:tc>
          <w:tcPr>
            <w:tcW w:w="1833" w:type="dxa"/>
            <w:tcBorders>
              <w:top w:val="single" w:sz="4" w:space="0" w:color="auto"/>
              <w:left w:val="nil"/>
              <w:bottom w:val="single" w:sz="4" w:space="0" w:color="auto"/>
              <w:right w:val="single" w:sz="4" w:space="0" w:color="auto"/>
            </w:tcBorders>
            <w:vAlign w:val="bottom"/>
            <w:hideMark/>
          </w:tcPr>
          <w:p w14:paraId="02E914AC"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373.996,00</w:t>
            </w:r>
          </w:p>
        </w:tc>
      </w:tr>
      <w:tr w:rsidR="00053420" w14:paraId="18685E99" w14:textId="77777777" w:rsidTr="00271AE7">
        <w:trPr>
          <w:trHeight w:val="450"/>
        </w:trPr>
        <w:tc>
          <w:tcPr>
            <w:tcW w:w="700" w:type="dxa"/>
            <w:tcBorders>
              <w:top w:val="nil"/>
              <w:left w:val="single" w:sz="4" w:space="0" w:color="auto"/>
              <w:bottom w:val="single" w:sz="4" w:space="0" w:color="auto"/>
              <w:right w:val="single" w:sz="4" w:space="0" w:color="auto"/>
            </w:tcBorders>
            <w:vAlign w:val="bottom"/>
            <w:hideMark/>
          </w:tcPr>
          <w:p w14:paraId="774813A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w:t>
            </w:r>
          </w:p>
        </w:tc>
        <w:tc>
          <w:tcPr>
            <w:tcW w:w="4366" w:type="dxa"/>
            <w:tcBorders>
              <w:top w:val="nil"/>
              <w:left w:val="nil"/>
              <w:bottom w:val="single" w:sz="4" w:space="0" w:color="auto"/>
              <w:right w:val="single" w:sz="4" w:space="0" w:color="auto"/>
            </w:tcBorders>
            <w:vAlign w:val="bottom"/>
            <w:hideMark/>
          </w:tcPr>
          <w:p w14:paraId="2326784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VENITURI PROPRII   (cod 00.02-11.02-37.02+00.15)</w:t>
            </w:r>
          </w:p>
        </w:tc>
        <w:tc>
          <w:tcPr>
            <w:tcW w:w="741" w:type="dxa"/>
            <w:tcBorders>
              <w:top w:val="nil"/>
              <w:left w:val="nil"/>
              <w:bottom w:val="single" w:sz="4" w:space="0" w:color="auto"/>
              <w:right w:val="single" w:sz="4" w:space="0" w:color="auto"/>
            </w:tcBorders>
            <w:vAlign w:val="bottom"/>
            <w:hideMark/>
          </w:tcPr>
          <w:p w14:paraId="15E240C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49.90</w:t>
            </w:r>
          </w:p>
        </w:tc>
        <w:tc>
          <w:tcPr>
            <w:tcW w:w="1833" w:type="dxa"/>
            <w:tcBorders>
              <w:top w:val="nil"/>
              <w:left w:val="nil"/>
              <w:bottom w:val="single" w:sz="4" w:space="0" w:color="auto"/>
              <w:right w:val="single" w:sz="4" w:space="0" w:color="auto"/>
            </w:tcBorders>
            <w:vAlign w:val="bottom"/>
            <w:hideMark/>
          </w:tcPr>
          <w:p w14:paraId="23DAB542"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83.870,00</w:t>
            </w:r>
          </w:p>
        </w:tc>
      </w:tr>
      <w:tr w:rsidR="00053420" w14:paraId="48CAE09D"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7701E13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lastRenderedPageBreak/>
              <w:t>3</w:t>
            </w:r>
          </w:p>
        </w:tc>
        <w:tc>
          <w:tcPr>
            <w:tcW w:w="4366" w:type="dxa"/>
            <w:tcBorders>
              <w:top w:val="nil"/>
              <w:left w:val="nil"/>
              <w:bottom w:val="single" w:sz="4" w:space="0" w:color="auto"/>
              <w:right w:val="single" w:sz="4" w:space="0" w:color="auto"/>
            </w:tcBorders>
            <w:vAlign w:val="bottom"/>
            <w:hideMark/>
          </w:tcPr>
          <w:p w14:paraId="1E298EF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I.  VENITURI CURENTE (cod 00.03+00.12)</w:t>
            </w:r>
          </w:p>
        </w:tc>
        <w:tc>
          <w:tcPr>
            <w:tcW w:w="741" w:type="dxa"/>
            <w:tcBorders>
              <w:top w:val="nil"/>
              <w:left w:val="nil"/>
              <w:bottom w:val="single" w:sz="4" w:space="0" w:color="auto"/>
              <w:right w:val="single" w:sz="4" w:space="0" w:color="auto"/>
            </w:tcBorders>
            <w:vAlign w:val="bottom"/>
            <w:hideMark/>
          </w:tcPr>
          <w:p w14:paraId="3B5F469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00.02</w:t>
            </w:r>
          </w:p>
        </w:tc>
        <w:tc>
          <w:tcPr>
            <w:tcW w:w="1833" w:type="dxa"/>
            <w:tcBorders>
              <w:top w:val="nil"/>
              <w:left w:val="nil"/>
              <w:bottom w:val="single" w:sz="4" w:space="0" w:color="auto"/>
              <w:right w:val="single" w:sz="4" w:space="0" w:color="auto"/>
            </w:tcBorders>
            <w:vAlign w:val="bottom"/>
            <w:hideMark/>
          </w:tcPr>
          <w:p w14:paraId="51230D8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198.417,00</w:t>
            </w:r>
          </w:p>
        </w:tc>
      </w:tr>
      <w:tr w:rsidR="00053420" w14:paraId="35CD9D95"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2A17C87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w:t>
            </w:r>
          </w:p>
        </w:tc>
        <w:tc>
          <w:tcPr>
            <w:tcW w:w="4366" w:type="dxa"/>
            <w:tcBorders>
              <w:top w:val="nil"/>
              <w:left w:val="nil"/>
              <w:bottom w:val="single" w:sz="4" w:space="0" w:color="auto"/>
              <w:right w:val="single" w:sz="4" w:space="0" w:color="auto"/>
            </w:tcBorders>
            <w:vAlign w:val="bottom"/>
            <w:hideMark/>
          </w:tcPr>
          <w:p w14:paraId="6D7175F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 VENITURI FISCALE (cod 00.04+00.09+00.10+00.11)</w:t>
            </w:r>
          </w:p>
        </w:tc>
        <w:tc>
          <w:tcPr>
            <w:tcW w:w="741" w:type="dxa"/>
            <w:tcBorders>
              <w:top w:val="nil"/>
              <w:left w:val="nil"/>
              <w:bottom w:val="single" w:sz="4" w:space="0" w:color="auto"/>
              <w:right w:val="single" w:sz="4" w:space="0" w:color="auto"/>
            </w:tcBorders>
            <w:vAlign w:val="bottom"/>
            <w:hideMark/>
          </w:tcPr>
          <w:p w14:paraId="34C823B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00.03</w:t>
            </w:r>
          </w:p>
        </w:tc>
        <w:tc>
          <w:tcPr>
            <w:tcW w:w="1833" w:type="dxa"/>
            <w:tcBorders>
              <w:top w:val="nil"/>
              <w:left w:val="nil"/>
              <w:bottom w:val="single" w:sz="4" w:space="0" w:color="auto"/>
              <w:right w:val="single" w:sz="4" w:space="0" w:color="auto"/>
            </w:tcBorders>
            <w:vAlign w:val="bottom"/>
            <w:hideMark/>
          </w:tcPr>
          <w:p w14:paraId="7D0EA49A"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197.358,00</w:t>
            </w:r>
          </w:p>
        </w:tc>
      </w:tr>
      <w:tr w:rsidR="00053420" w14:paraId="50FF5D1D"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2C233DD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w:t>
            </w:r>
          </w:p>
        </w:tc>
        <w:tc>
          <w:tcPr>
            <w:tcW w:w="4366" w:type="dxa"/>
            <w:tcBorders>
              <w:top w:val="nil"/>
              <w:left w:val="nil"/>
              <w:bottom w:val="single" w:sz="4" w:space="0" w:color="auto"/>
              <w:right w:val="single" w:sz="4" w:space="0" w:color="auto"/>
            </w:tcBorders>
            <w:vAlign w:val="bottom"/>
            <w:hideMark/>
          </w:tcPr>
          <w:p w14:paraId="5F090DD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A1.  IMPOZIT  PE VENIT, PROFIT SI CASTIGURI DIN CAPITAL (cod 00.05+00.06+00.07)</w:t>
            </w:r>
          </w:p>
        </w:tc>
        <w:tc>
          <w:tcPr>
            <w:tcW w:w="741" w:type="dxa"/>
            <w:tcBorders>
              <w:top w:val="nil"/>
              <w:left w:val="nil"/>
              <w:bottom w:val="single" w:sz="4" w:space="0" w:color="auto"/>
              <w:right w:val="single" w:sz="4" w:space="0" w:color="auto"/>
            </w:tcBorders>
            <w:vAlign w:val="bottom"/>
            <w:hideMark/>
          </w:tcPr>
          <w:p w14:paraId="7965DB8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00.04</w:t>
            </w:r>
          </w:p>
        </w:tc>
        <w:tc>
          <w:tcPr>
            <w:tcW w:w="1833" w:type="dxa"/>
            <w:tcBorders>
              <w:top w:val="nil"/>
              <w:left w:val="nil"/>
              <w:bottom w:val="single" w:sz="4" w:space="0" w:color="auto"/>
              <w:right w:val="single" w:sz="4" w:space="0" w:color="auto"/>
            </w:tcBorders>
            <w:vAlign w:val="bottom"/>
            <w:hideMark/>
          </w:tcPr>
          <w:p w14:paraId="53A3E119"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81.029,00</w:t>
            </w:r>
          </w:p>
        </w:tc>
      </w:tr>
      <w:tr w:rsidR="00053420" w14:paraId="43DF6864"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6FA403F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9</w:t>
            </w:r>
          </w:p>
        </w:tc>
        <w:tc>
          <w:tcPr>
            <w:tcW w:w="4366" w:type="dxa"/>
            <w:tcBorders>
              <w:top w:val="nil"/>
              <w:left w:val="nil"/>
              <w:bottom w:val="single" w:sz="4" w:space="0" w:color="auto"/>
              <w:right w:val="single" w:sz="4" w:space="0" w:color="auto"/>
            </w:tcBorders>
            <w:vAlign w:val="bottom"/>
            <w:hideMark/>
          </w:tcPr>
          <w:p w14:paraId="0239F4A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A1.2.  IMPOZIT PE VENIT, PROFIT,  SI CASTIGURI DIN CAPITAL DE LA PERSOANE FIZICE (cod 03.02+04.02)</w:t>
            </w:r>
          </w:p>
        </w:tc>
        <w:tc>
          <w:tcPr>
            <w:tcW w:w="741" w:type="dxa"/>
            <w:tcBorders>
              <w:top w:val="nil"/>
              <w:left w:val="nil"/>
              <w:bottom w:val="single" w:sz="4" w:space="0" w:color="auto"/>
              <w:right w:val="single" w:sz="4" w:space="0" w:color="auto"/>
            </w:tcBorders>
            <w:vAlign w:val="bottom"/>
            <w:hideMark/>
          </w:tcPr>
          <w:p w14:paraId="046C5CC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00.06</w:t>
            </w:r>
          </w:p>
        </w:tc>
        <w:tc>
          <w:tcPr>
            <w:tcW w:w="1833" w:type="dxa"/>
            <w:tcBorders>
              <w:top w:val="nil"/>
              <w:left w:val="nil"/>
              <w:bottom w:val="single" w:sz="4" w:space="0" w:color="auto"/>
              <w:right w:val="single" w:sz="4" w:space="0" w:color="auto"/>
            </w:tcBorders>
            <w:vAlign w:val="bottom"/>
            <w:hideMark/>
          </w:tcPr>
          <w:p w14:paraId="4C2F0BAA"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81.029,00</w:t>
            </w:r>
          </w:p>
        </w:tc>
      </w:tr>
      <w:tr w:rsidR="00053420" w14:paraId="3176BD4C"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6CB4A79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13</w:t>
            </w:r>
          </w:p>
        </w:tc>
        <w:tc>
          <w:tcPr>
            <w:tcW w:w="4366" w:type="dxa"/>
            <w:tcBorders>
              <w:top w:val="nil"/>
              <w:left w:val="nil"/>
              <w:bottom w:val="single" w:sz="4" w:space="0" w:color="auto"/>
              <w:right w:val="single" w:sz="4" w:space="0" w:color="auto"/>
            </w:tcBorders>
            <w:vAlign w:val="bottom"/>
            <w:hideMark/>
          </w:tcPr>
          <w:p w14:paraId="698ED8F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Cote si sume defalcate din impozitul pe venit (cod 04.02.01+04.02.04+04.02.05+04.02.06)</w:t>
            </w:r>
          </w:p>
        </w:tc>
        <w:tc>
          <w:tcPr>
            <w:tcW w:w="741" w:type="dxa"/>
            <w:tcBorders>
              <w:top w:val="nil"/>
              <w:left w:val="nil"/>
              <w:bottom w:val="single" w:sz="4" w:space="0" w:color="auto"/>
              <w:right w:val="single" w:sz="4" w:space="0" w:color="auto"/>
            </w:tcBorders>
            <w:vAlign w:val="bottom"/>
            <w:hideMark/>
          </w:tcPr>
          <w:p w14:paraId="282799D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04.02</w:t>
            </w:r>
          </w:p>
        </w:tc>
        <w:tc>
          <w:tcPr>
            <w:tcW w:w="1833" w:type="dxa"/>
            <w:tcBorders>
              <w:top w:val="nil"/>
              <w:left w:val="nil"/>
              <w:bottom w:val="single" w:sz="4" w:space="0" w:color="auto"/>
              <w:right w:val="single" w:sz="4" w:space="0" w:color="auto"/>
            </w:tcBorders>
            <w:vAlign w:val="bottom"/>
            <w:hideMark/>
          </w:tcPr>
          <w:p w14:paraId="124663F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81.029,00</w:t>
            </w:r>
          </w:p>
        </w:tc>
      </w:tr>
      <w:tr w:rsidR="00053420" w14:paraId="2580BBA7"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3348E50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14</w:t>
            </w:r>
          </w:p>
        </w:tc>
        <w:tc>
          <w:tcPr>
            <w:tcW w:w="4366" w:type="dxa"/>
            <w:tcBorders>
              <w:top w:val="nil"/>
              <w:left w:val="nil"/>
              <w:bottom w:val="single" w:sz="4" w:space="0" w:color="auto"/>
              <w:right w:val="single" w:sz="4" w:space="0" w:color="auto"/>
            </w:tcBorders>
            <w:vAlign w:val="bottom"/>
            <w:hideMark/>
          </w:tcPr>
          <w:p w14:paraId="0E86FDE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Cote defalcate din impozitul pe venit</w:t>
            </w:r>
          </w:p>
        </w:tc>
        <w:tc>
          <w:tcPr>
            <w:tcW w:w="741" w:type="dxa"/>
            <w:tcBorders>
              <w:top w:val="nil"/>
              <w:left w:val="nil"/>
              <w:bottom w:val="single" w:sz="4" w:space="0" w:color="auto"/>
              <w:right w:val="single" w:sz="4" w:space="0" w:color="auto"/>
            </w:tcBorders>
            <w:vAlign w:val="bottom"/>
            <w:hideMark/>
          </w:tcPr>
          <w:p w14:paraId="6BC7883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04.02.01</w:t>
            </w:r>
          </w:p>
        </w:tc>
        <w:tc>
          <w:tcPr>
            <w:tcW w:w="1833" w:type="dxa"/>
            <w:tcBorders>
              <w:top w:val="nil"/>
              <w:left w:val="nil"/>
              <w:bottom w:val="single" w:sz="4" w:space="0" w:color="auto"/>
              <w:right w:val="single" w:sz="4" w:space="0" w:color="auto"/>
            </w:tcBorders>
            <w:vAlign w:val="bottom"/>
            <w:hideMark/>
          </w:tcPr>
          <w:p w14:paraId="60C29FF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44.717,00</w:t>
            </w:r>
          </w:p>
        </w:tc>
      </w:tr>
      <w:tr w:rsidR="00053420" w14:paraId="78D238B3"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56ABAA1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15</w:t>
            </w:r>
          </w:p>
        </w:tc>
        <w:tc>
          <w:tcPr>
            <w:tcW w:w="4366" w:type="dxa"/>
            <w:tcBorders>
              <w:top w:val="nil"/>
              <w:left w:val="nil"/>
              <w:bottom w:val="single" w:sz="4" w:space="0" w:color="auto"/>
              <w:right w:val="single" w:sz="4" w:space="0" w:color="auto"/>
            </w:tcBorders>
            <w:vAlign w:val="bottom"/>
            <w:hideMark/>
          </w:tcPr>
          <w:p w14:paraId="12AA206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Sume alocate din cotele defalcate din impozitul pe venit pentru echilibrarea bugetelor locale</w:t>
            </w:r>
          </w:p>
        </w:tc>
        <w:tc>
          <w:tcPr>
            <w:tcW w:w="741" w:type="dxa"/>
            <w:tcBorders>
              <w:top w:val="nil"/>
              <w:left w:val="nil"/>
              <w:bottom w:val="single" w:sz="4" w:space="0" w:color="auto"/>
              <w:right w:val="single" w:sz="4" w:space="0" w:color="auto"/>
            </w:tcBorders>
            <w:vAlign w:val="bottom"/>
            <w:hideMark/>
          </w:tcPr>
          <w:p w14:paraId="23AB0C8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04.02.04</w:t>
            </w:r>
          </w:p>
        </w:tc>
        <w:tc>
          <w:tcPr>
            <w:tcW w:w="1833" w:type="dxa"/>
            <w:tcBorders>
              <w:top w:val="nil"/>
              <w:left w:val="nil"/>
              <w:bottom w:val="single" w:sz="4" w:space="0" w:color="auto"/>
              <w:right w:val="single" w:sz="4" w:space="0" w:color="auto"/>
            </w:tcBorders>
            <w:vAlign w:val="bottom"/>
            <w:hideMark/>
          </w:tcPr>
          <w:p w14:paraId="740B83F5"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36.312,00</w:t>
            </w:r>
          </w:p>
        </w:tc>
      </w:tr>
      <w:tr w:rsidR="00053420" w14:paraId="1F2A9621"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33D61E0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w:t>
            </w:r>
          </w:p>
        </w:tc>
        <w:tc>
          <w:tcPr>
            <w:tcW w:w="4366" w:type="dxa"/>
            <w:tcBorders>
              <w:top w:val="nil"/>
              <w:left w:val="nil"/>
              <w:bottom w:val="single" w:sz="4" w:space="0" w:color="auto"/>
              <w:right w:val="single" w:sz="4" w:space="0" w:color="auto"/>
            </w:tcBorders>
            <w:vAlign w:val="bottom"/>
            <w:hideMark/>
          </w:tcPr>
          <w:p w14:paraId="384B5EF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A4.  IMPOZITE SI TAXE PE BUNURI SI SERVICII   (cod 11.02+12.02+15.02+16.02)</w:t>
            </w:r>
          </w:p>
        </w:tc>
        <w:tc>
          <w:tcPr>
            <w:tcW w:w="741" w:type="dxa"/>
            <w:tcBorders>
              <w:top w:val="nil"/>
              <w:left w:val="nil"/>
              <w:bottom w:val="single" w:sz="4" w:space="0" w:color="auto"/>
              <w:right w:val="single" w:sz="4" w:space="0" w:color="auto"/>
            </w:tcBorders>
            <w:vAlign w:val="bottom"/>
            <w:hideMark/>
          </w:tcPr>
          <w:p w14:paraId="3E86205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00.10</w:t>
            </w:r>
          </w:p>
        </w:tc>
        <w:tc>
          <w:tcPr>
            <w:tcW w:w="1833" w:type="dxa"/>
            <w:tcBorders>
              <w:top w:val="nil"/>
              <w:left w:val="nil"/>
              <w:bottom w:val="single" w:sz="4" w:space="0" w:color="auto"/>
              <w:right w:val="single" w:sz="4" w:space="0" w:color="auto"/>
            </w:tcBorders>
            <w:vAlign w:val="bottom"/>
            <w:hideMark/>
          </w:tcPr>
          <w:p w14:paraId="3A9271F5"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114.994,00</w:t>
            </w:r>
          </w:p>
        </w:tc>
      </w:tr>
      <w:tr w:rsidR="00053420" w14:paraId="0365CA9D"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3FCE267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34</w:t>
            </w:r>
          </w:p>
        </w:tc>
        <w:tc>
          <w:tcPr>
            <w:tcW w:w="4366" w:type="dxa"/>
            <w:tcBorders>
              <w:top w:val="nil"/>
              <w:left w:val="nil"/>
              <w:bottom w:val="single" w:sz="4" w:space="0" w:color="auto"/>
              <w:right w:val="single" w:sz="4" w:space="0" w:color="auto"/>
            </w:tcBorders>
            <w:vAlign w:val="bottom"/>
            <w:hideMark/>
          </w:tcPr>
          <w:p w14:paraId="62A658B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Sume defalcate din TVA (cod 11.02.01+11.02.02+11.02.05+11.02.06)</w:t>
            </w:r>
          </w:p>
        </w:tc>
        <w:tc>
          <w:tcPr>
            <w:tcW w:w="741" w:type="dxa"/>
            <w:tcBorders>
              <w:top w:val="nil"/>
              <w:left w:val="nil"/>
              <w:bottom w:val="single" w:sz="4" w:space="0" w:color="auto"/>
              <w:right w:val="single" w:sz="4" w:space="0" w:color="auto"/>
            </w:tcBorders>
            <w:vAlign w:val="bottom"/>
            <w:hideMark/>
          </w:tcPr>
          <w:p w14:paraId="22A6CBF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11.02</w:t>
            </w:r>
          </w:p>
        </w:tc>
        <w:tc>
          <w:tcPr>
            <w:tcW w:w="1833" w:type="dxa"/>
            <w:tcBorders>
              <w:top w:val="nil"/>
              <w:left w:val="nil"/>
              <w:bottom w:val="single" w:sz="4" w:space="0" w:color="auto"/>
              <w:right w:val="single" w:sz="4" w:space="0" w:color="auto"/>
            </w:tcBorders>
            <w:vAlign w:val="bottom"/>
            <w:hideMark/>
          </w:tcPr>
          <w:p w14:paraId="73EA6D08"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114.547,00</w:t>
            </w:r>
          </w:p>
        </w:tc>
      </w:tr>
      <w:tr w:rsidR="00053420" w14:paraId="56B6EBF2"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731AA28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35</w:t>
            </w:r>
          </w:p>
        </w:tc>
        <w:tc>
          <w:tcPr>
            <w:tcW w:w="4366" w:type="dxa"/>
            <w:tcBorders>
              <w:top w:val="nil"/>
              <w:left w:val="nil"/>
              <w:bottom w:val="single" w:sz="4" w:space="0" w:color="auto"/>
              <w:right w:val="single" w:sz="4" w:space="0" w:color="auto"/>
            </w:tcBorders>
            <w:vAlign w:val="bottom"/>
            <w:hideMark/>
          </w:tcPr>
          <w:p w14:paraId="5FD914E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Sume defalcate din taxa pe valoarea adaugata pentru finantarea cheltuielilor descentralizate la nivelul judetelor</w:t>
            </w:r>
          </w:p>
        </w:tc>
        <w:tc>
          <w:tcPr>
            <w:tcW w:w="741" w:type="dxa"/>
            <w:tcBorders>
              <w:top w:val="nil"/>
              <w:left w:val="nil"/>
              <w:bottom w:val="single" w:sz="4" w:space="0" w:color="auto"/>
              <w:right w:val="single" w:sz="4" w:space="0" w:color="auto"/>
            </w:tcBorders>
            <w:vAlign w:val="bottom"/>
            <w:hideMark/>
          </w:tcPr>
          <w:p w14:paraId="26043E2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11.02.01</w:t>
            </w:r>
          </w:p>
        </w:tc>
        <w:tc>
          <w:tcPr>
            <w:tcW w:w="1833" w:type="dxa"/>
            <w:tcBorders>
              <w:top w:val="nil"/>
              <w:left w:val="nil"/>
              <w:bottom w:val="single" w:sz="4" w:space="0" w:color="auto"/>
              <w:right w:val="single" w:sz="4" w:space="0" w:color="auto"/>
            </w:tcBorders>
            <w:vAlign w:val="bottom"/>
            <w:hideMark/>
          </w:tcPr>
          <w:p w14:paraId="0BD07220"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60.085,00</w:t>
            </w:r>
          </w:p>
        </w:tc>
      </w:tr>
      <w:tr w:rsidR="00053420" w14:paraId="40BAC885"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4286973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38</w:t>
            </w:r>
          </w:p>
        </w:tc>
        <w:tc>
          <w:tcPr>
            <w:tcW w:w="4366" w:type="dxa"/>
            <w:tcBorders>
              <w:top w:val="nil"/>
              <w:left w:val="nil"/>
              <w:bottom w:val="single" w:sz="4" w:space="0" w:color="auto"/>
              <w:right w:val="single" w:sz="4" w:space="0" w:color="auto"/>
            </w:tcBorders>
            <w:vAlign w:val="bottom"/>
            <w:hideMark/>
          </w:tcPr>
          <w:p w14:paraId="40637C2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Sume defalcate din taxa pe valoarea adaugata pentru drumuri </w:t>
            </w:r>
          </w:p>
        </w:tc>
        <w:tc>
          <w:tcPr>
            <w:tcW w:w="741" w:type="dxa"/>
            <w:tcBorders>
              <w:top w:val="nil"/>
              <w:left w:val="nil"/>
              <w:bottom w:val="single" w:sz="4" w:space="0" w:color="auto"/>
              <w:right w:val="single" w:sz="4" w:space="0" w:color="auto"/>
            </w:tcBorders>
            <w:vAlign w:val="bottom"/>
            <w:hideMark/>
          </w:tcPr>
          <w:p w14:paraId="439E00D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11.02.05</w:t>
            </w:r>
          </w:p>
        </w:tc>
        <w:tc>
          <w:tcPr>
            <w:tcW w:w="1833" w:type="dxa"/>
            <w:tcBorders>
              <w:top w:val="nil"/>
              <w:left w:val="nil"/>
              <w:bottom w:val="single" w:sz="4" w:space="0" w:color="auto"/>
              <w:right w:val="single" w:sz="4" w:space="0" w:color="auto"/>
            </w:tcBorders>
            <w:vAlign w:val="bottom"/>
            <w:hideMark/>
          </w:tcPr>
          <w:p w14:paraId="1F920AF3"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19.678,00</w:t>
            </w:r>
          </w:p>
        </w:tc>
      </w:tr>
      <w:tr w:rsidR="00053420" w14:paraId="5BFBCABC"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58AB71A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39</w:t>
            </w:r>
          </w:p>
        </w:tc>
        <w:tc>
          <w:tcPr>
            <w:tcW w:w="4366" w:type="dxa"/>
            <w:tcBorders>
              <w:top w:val="nil"/>
              <w:left w:val="nil"/>
              <w:bottom w:val="single" w:sz="4" w:space="0" w:color="auto"/>
              <w:right w:val="single" w:sz="4" w:space="0" w:color="auto"/>
            </w:tcBorders>
            <w:vAlign w:val="bottom"/>
            <w:hideMark/>
          </w:tcPr>
          <w:p w14:paraId="4433FD9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Sume defalcate din taxa pe valoarea adaugata pentru echilibrarea bugetelor locale</w:t>
            </w:r>
          </w:p>
        </w:tc>
        <w:tc>
          <w:tcPr>
            <w:tcW w:w="741" w:type="dxa"/>
            <w:tcBorders>
              <w:top w:val="nil"/>
              <w:left w:val="nil"/>
              <w:bottom w:val="single" w:sz="4" w:space="0" w:color="auto"/>
              <w:right w:val="single" w:sz="4" w:space="0" w:color="auto"/>
            </w:tcBorders>
            <w:vAlign w:val="bottom"/>
            <w:hideMark/>
          </w:tcPr>
          <w:p w14:paraId="19956A1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11.02.06</w:t>
            </w:r>
          </w:p>
        </w:tc>
        <w:tc>
          <w:tcPr>
            <w:tcW w:w="1833" w:type="dxa"/>
            <w:tcBorders>
              <w:top w:val="nil"/>
              <w:left w:val="nil"/>
              <w:bottom w:val="single" w:sz="4" w:space="0" w:color="auto"/>
              <w:right w:val="single" w:sz="4" w:space="0" w:color="auto"/>
            </w:tcBorders>
            <w:vAlign w:val="bottom"/>
            <w:hideMark/>
          </w:tcPr>
          <w:p w14:paraId="1413F071"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34.784,00</w:t>
            </w:r>
          </w:p>
        </w:tc>
      </w:tr>
      <w:tr w:rsidR="00053420" w14:paraId="694FD1B7"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659D642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48</w:t>
            </w:r>
          </w:p>
        </w:tc>
        <w:tc>
          <w:tcPr>
            <w:tcW w:w="4366" w:type="dxa"/>
            <w:tcBorders>
              <w:top w:val="nil"/>
              <w:left w:val="nil"/>
              <w:bottom w:val="single" w:sz="4" w:space="0" w:color="auto"/>
              <w:right w:val="single" w:sz="4" w:space="0" w:color="auto"/>
            </w:tcBorders>
            <w:vAlign w:val="bottom"/>
            <w:hideMark/>
          </w:tcPr>
          <w:p w14:paraId="62187F3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Taxe pe utilizarea bunurilor, autorizarea utilizarii bunurilor sau pe desfasurarea de activitati (cod 16.02.02+16.02.03+16.02.50)</w:t>
            </w:r>
          </w:p>
        </w:tc>
        <w:tc>
          <w:tcPr>
            <w:tcW w:w="741" w:type="dxa"/>
            <w:tcBorders>
              <w:top w:val="nil"/>
              <w:left w:val="nil"/>
              <w:bottom w:val="single" w:sz="4" w:space="0" w:color="auto"/>
              <w:right w:val="single" w:sz="4" w:space="0" w:color="auto"/>
            </w:tcBorders>
            <w:vAlign w:val="bottom"/>
            <w:hideMark/>
          </w:tcPr>
          <w:p w14:paraId="60D63B2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16.02</w:t>
            </w:r>
          </w:p>
        </w:tc>
        <w:tc>
          <w:tcPr>
            <w:tcW w:w="1833" w:type="dxa"/>
            <w:tcBorders>
              <w:top w:val="nil"/>
              <w:left w:val="nil"/>
              <w:bottom w:val="single" w:sz="4" w:space="0" w:color="auto"/>
              <w:right w:val="single" w:sz="4" w:space="0" w:color="auto"/>
            </w:tcBorders>
            <w:vAlign w:val="bottom"/>
            <w:hideMark/>
          </w:tcPr>
          <w:p w14:paraId="15A8018A"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447,00</w:t>
            </w:r>
          </w:p>
        </w:tc>
      </w:tr>
      <w:tr w:rsidR="00053420" w14:paraId="34118071"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362D375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49</w:t>
            </w:r>
          </w:p>
        </w:tc>
        <w:tc>
          <w:tcPr>
            <w:tcW w:w="4366" w:type="dxa"/>
            <w:tcBorders>
              <w:top w:val="nil"/>
              <w:left w:val="nil"/>
              <w:bottom w:val="single" w:sz="4" w:space="0" w:color="auto"/>
              <w:right w:val="single" w:sz="4" w:space="0" w:color="auto"/>
            </w:tcBorders>
            <w:vAlign w:val="bottom"/>
            <w:hideMark/>
          </w:tcPr>
          <w:p w14:paraId="7FB1DB7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Impozit pe mijloacele de transport  (cod 16.02.02.01+16.02.02.02)</w:t>
            </w:r>
          </w:p>
        </w:tc>
        <w:tc>
          <w:tcPr>
            <w:tcW w:w="741" w:type="dxa"/>
            <w:tcBorders>
              <w:top w:val="nil"/>
              <w:left w:val="nil"/>
              <w:bottom w:val="single" w:sz="4" w:space="0" w:color="auto"/>
              <w:right w:val="single" w:sz="4" w:space="0" w:color="auto"/>
            </w:tcBorders>
            <w:vAlign w:val="bottom"/>
            <w:hideMark/>
          </w:tcPr>
          <w:p w14:paraId="653DB85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16.02.02</w:t>
            </w:r>
          </w:p>
        </w:tc>
        <w:tc>
          <w:tcPr>
            <w:tcW w:w="1833" w:type="dxa"/>
            <w:tcBorders>
              <w:top w:val="nil"/>
              <w:left w:val="nil"/>
              <w:bottom w:val="single" w:sz="4" w:space="0" w:color="auto"/>
              <w:right w:val="single" w:sz="4" w:space="0" w:color="auto"/>
            </w:tcBorders>
            <w:vAlign w:val="bottom"/>
            <w:hideMark/>
          </w:tcPr>
          <w:p w14:paraId="0BD6373B"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446,00</w:t>
            </w:r>
          </w:p>
        </w:tc>
      </w:tr>
      <w:tr w:rsidR="00053420" w14:paraId="7820F58A"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1E7936C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50</w:t>
            </w:r>
          </w:p>
        </w:tc>
        <w:tc>
          <w:tcPr>
            <w:tcW w:w="4366" w:type="dxa"/>
            <w:tcBorders>
              <w:top w:val="nil"/>
              <w:left w:val="nil"/>
              <w:bottom w:val="single" w:sz="4" w:space="0" w:color="auto"/>
              <w:right w:val="single" w:sz="4" w:space="0" w:color="auto"/>
            </w:tcBorders>
            <w:vAlign w:val="bottom"/>
            <w:hideMark/>
          </w:tcPr>
          <w:p w14:paraId="2B3683C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Taxa asupra mijloacelor de transport detinute de persoane fizice *)</w:t>
            </w:r>
          </w:p>
        </w:tc>
        <w:tc>
          <w:tcPr>
            <w:tcW w:w="741" w:type="dxa"/>
            <w:tcBorders>
              <w:top w:val="nil"/>
              <w:left w:val="nil"/>
              <w:bottom w:val="single" w:sz="4" w:space="0" w:color="auto"/>
              <w:right w:val="single" w:sz="4" w:space="0" w:color="auto"/>
            </w:tcBorders>
            <w:vAlign w:val="bottom"/>
            <w:hideMark/>
          </w:tcPr>
          <w:p w14:paraId="656B025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16.02.02.01</w:t>
            </w:r>
          </w:p>
        </w:tc>
        <w:tc>
          <w:tcPr>
            <w:tcW w:w="1833" w:type="dxa"/>
            <w:tcBorders>
              <w:top w:val="nil"/>
              <w:left w:val="nil"/>
              <w:bottom w:val="single" w:sz="4" w:space="0" w:color="auto"/>
              <w:right w:val="single" w:sz="4" w:space="0" w:color="auto"/>
            </w:tcBorders>
            <w:vAlign w:val="bottom"/>
            <w:hideMark/>
          </w:tcPr>
          <w:p w14:paraId="5545F6FC"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1,00</w:t>
            </w:r>
          </w:p>
        </w:tc>
      </w:tr>
      <w:tr w:rsidR="00053420" w14:paraId="3DA300F4"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2378A0B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51</w:t>
            </w:r>
          </w:p>
        </w:tc>
        <w:tc>
          <w:tcPr>
            <w:tcW w:w="4366" w:type="dxa"/>
            <w:tcBorders>
              <w:top w:val="nil"/>
              <w:left w:val="nil"/>
              <w:bottom w:val="single" w:sz="4" w:space="0" w:color="auto"/>
              <w:right w:val="single" w:sz="4" w:space="0" w:color="auto"/>
            </w:tcBorders>
            <w:vAlign w:val="bottom"/>
            <w:hideMark/>
          </w:tcPr>
          <w:p w14:paraId="65BAC12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Taxa asupra mijloacelor de transport detinute de persoane juridice *)</w:t>
            </w:r>
          </w:p>
        </w:tc>
        <w:tc>
          <w:tcPr>
            <w:tcW w:w="741" w:type="dxa"/>
            <w:tcBorders>
              <w:top w:val="nil"/>
              <w:left w:val="nil"/>
              <w:bottom w:val="single" w:sz="4" w:space="0" w:color="auto"/>
              <w:right w:val="single" w:sz="4" w:space="0" w:color="auto"/>
            </w:tcBorders>
            <w:vAlign w:val="bottom"/>
            <w:hideMark/>
          </w:tcPr>
          <w:p w14:paraId="48900CB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16.02.02.02</w:t>
            </w:r>
          </w:p>
        </w:tc>
        <w:tc>
          <w:tcPr>
            <w:tcW w:w="1833" w:type="dxa"/>
            <w:tcBorders>
              <w:top w:val="nil"/>
              <w:left w:val="nil"/>
              <w:bottom w:val="single" w:sz="4" w:space="0" w:color="auto"/>
              <w:right w:val="single" w:sz="4" w:space="0" w:color="auto"/>
            </w:tcBorders>
            <w:vAlign w:val="bottom"/>
            <w:hideMark/>
          </w:tcPr>
          <w:p w14:paraId="5944C0BD"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445,00</w:t>
            </w:r>
          </w:p>
        </w:tc>
      </w:tr>
      <w:tr w:rsidR="00053420" w14:paraId="06EC40F7"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316878D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52</w:t>
            </w:r>
          </w:p>
        </w:tc>
        <w:tc>
          <w:tcPr>
            <w:tcW w:w="4366" w:type="dxa"/>
            <w:tcBorders>
              <w:top w:val="nil"/>
              <w:left w:val="nil"/>
              <w:bottom w:val="single" w:sz="4" w:space="0" w:color="auto"/>
              <w:right w:val="single" w:sz="4" w:space="0" w:color="auto"/>
            </w:tcBorders>
            <w:vAlign w:val="bottom"/>
            <w:hideMark/>
          </w:tcPr>
          <w:p w14:paraId="0FF1A98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Taxe si tarife pentru eliberarea de licente si autorizatii de functionare</w:t>
            </w:r>
          </w:p>
        </w:tc>
        <w:tc>
          <w:tcPr>
            <w:tcW w:w="741" w:type="dxa"/>
            <w:tcBorders>
              <w:top w:val="nil"/>
              <w:left w:val="nil"/>
              <w:bottom w:val="single" w:sz="4" w:space="0" w:color="auto"/>
              <w:right w:val="single" w:sz="4" w:space="0" w:color="auto"/>
            </w:tcBorders>
            <w:vAlign w:val="bottom"/>
            <w:hideMark/>
          </w:tcPr>
          <w:p w14:paraId="4501617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16.02.03</w:t>
            </w:r>
          </w:p>
        </w:tc>
        <w:tc>
          <w:tcPr>
            <w:tcW w:w="1833" w:type="dxa"/>
            <w:tcBorders>
              <w:top w:val="nil"/>
              <w:left w:val="nil"/>
              <w:bottom w:val="single" w:sz="4" w:space="0" w:color="auto"/>
              <w:right w:val="single" w:sz="4" w:space="0" w:color="auto"/>
            </w:tcBorders>
            <w:vAlign w:val="bottom"/>
            <w:hideMark/>
          </w:tcPr>
          <w:p w14:paraId="61048EEF"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1,00</w:t>
            </w:r>
          </w:p>
        </w:tc>
      </w:tr>
      <w:tr w:rsidR="00053420" w14:paraId="04B5B604"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30850AE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54</w:t>
            </w:r>
          </w:p>
        </w:tc>
        <w:tc>
          <w:tcPr>
            <w:tcW w:w="4366" w:type="dxa"/>
            <w:tcBorders>
              <w:top w:val="nil"/>
              <w:left w:val="nil"/>
              <w:bottom w:val="single" w:sz="4" w:space="0" w:color="auto"/>
              <w:right w:val="single" w:sz="4" w:space="0" w:color="auto"/>
            </w:tcBorders>
            <w:vAlign w:val="bottom"/>
            <w:hideMark/>
          </w:tcPr>
          <w:p w14:paraId="7B007BE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A6.  ALTE IMPOZITE SI  TAXE  FISCALE (cod 18.02)</w:t>
            </w:r>
          </w:p>
        </w:tc>
        <w:tc>
          <w:tcPr>
            <w:tcW w:w="741" w:type="dxa"/>
            <w:tcBorders>
              <w:top w:val="nil"/>
              <w:left w:val="nil"/>
              <w:bottom w:val="single" w:sz="4" w:space="0" w:color="auto"/>
              <w:right w:val="single" w:sz="4" w:space="0" w:color="auto"/>
            </w:tcBorders>
            <w:vAlign w:val="bottom"/>
            <w:hideMark/>
          </w:tcPr>
          <w:p w14:paraId="5C9E8FB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00.11</w:t>
            </w:r>
          </w:p>
        </w:tc>
        <w:tc>
          <w:tcPr>
            <w:tcW w:w="1833" w:type="dxa"/>
            <w:tcBorders>
              <w:top w:val="nil"/>
              <w:left w:val="nil"/>
              <w:bottom w:val="single" w:sz="4" w:space="0" w:color="auto"/>
              <w:right w:val="single" w:sz="4" w:space="0" w:color="auto"/>
            </w:tcBorders>
            <w:vAlign w:val="bottom"/>
            <w:hideMark/>
          </w:tcPr>
          <w:p w14:paraId="49FCDCF6"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1.335,00</w:t>
            </w:r>
          </w:p>
        </w:tc>
      </w:tr>
      <w:tr w:rsidR="00053420" w14:paraId="7CA89296"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4A14797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55</w:t>
            </w:r>
          </w:p>
        </w:tc>
        <w:tc>
          <w:tcPr>
            <w:tcW w:w="4366" w:type="dxa"/>
            <w:tcBorders>
              <w:top w:val="nil"/>
              <w:left w:val="nil"/>
              <w:bottom w:val="single" w:sz="4" w:space="0" w:color="auto"/>
              <w:right w:val="single" w:sz="4" w:space="0" w:color="auto"/>
            </w:tcBorders>
            <w:vAlign w:val="bottom"/>
            <w:hideMark/>
          </w:tcPr>
          <w:p w14:paraId="0E84A50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impozite si taxe fiscale (cod 18.02.50)</w:t>
            </w:r>
          </w:p>
        </w:tc>
        <w:tc>
          <w:tcPr>
            <w:tcW w:w="741" w:type="dxa"/>
            <w:tcBorders>
              <w:top w:val="nil"/>
              <w:left w:val="nil"/>
              <w:bottom w:val="single" w:sz="4" w:space="0" w:color="auto"/>
              <w:right w:val="single" w:sz="4" w:space="0" w:color="auto"/>
            </w:tcBorders>
            <w:vAlign w:val="bottom"/>
            <w:hideMark/>
          </w:tcPr>
          <w:p w14:paraId="11BC768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18.02</w:t>
            </w:r>
          </w:p>
        </w:tc>
        <w:tc>
          <w:tcPr>
            <w:tcW w:w="1833" w:type="dxa"/>
            <w:tcBorders>
              <w:top w:val="nil"/>
              <w:left w:val="nil"/>
              <w:bottom w:val="single" w:sz="4" w:space="0" w:color="auto"/>
              <w:right w:val="single" w:sz="4" w:space="0" w:color="auto"/>
            </w:tcBorders>
            <w:vAlign w:val="bottom"/>
            <w:hideMark/>
          </w:tcPr>
          <w:p w14:paraId="061C099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1.335,00</w:t>
            </w:r>
          </w:p>
        </w:tc>
      </w:tr>
      <w:tr w:rsidR="00053420" w14:paraId="6EE48EDB"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6A0C6F3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56</w:t>
            </w:r>
          </w:p>
        </w:tc>
        <w:tc>
          <w:tcPr>
            <w:tcW w:w="4366" w:type="dxa"/>
            <w:tcBorders>
              <w:top w:val="nil"/>
              <w:left w:val="nil"/>
              <w:bottom w:val="single" w:sz="4" w:space="0" w:color="auto"/>
              <w:right w:val="single" w:sz="4" w:space="0" w:color="auto"/>
            </w:tcBorders>
            <w:vAlign w:val="bottom"/>
            <w:hideMark/>
          </w:tcPr>
          <w:p w14:paraId="7A12777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impozite si taxe</w:t>
            </w:r>
          </w:p>
        </w:tc>
        <w:tc>
          <w:tcPr>
            <w:tcW w:w="741" w:type="dxa"/>
            <w:tcBorders>
              <w:top w:val="nil"/>
              <w:left w:val="nil"/>
              <w:bottom w:val="single" w:sz="4" w:space="0" w:color="auto"/>
              <w:right w:val="single" w:sz="4" w:space="0" w:color="auto"/>
            </w:tcBorders>
            <w:vAlign w:val="bottom"/>
            <w:hideMark/>
          </w:tcPr>
          <w:p w14:paraId="317D700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18.02.50</w:t>
            </w:r>
          </w:p>
        </w:tc>
        <w:tc>
          <w:tcPr>
            <w:tcW w:w="1833" w:type="dxa"/>
            <w:tcBorders>
              <w:top w:val="nil"/>
              <w:left w:val="nil"/>
              <w:bottom w:val="single" w:sz="4" w:space="0" w:color="auto"/>
              <w:right w:val="single" w:sz="4" w:space="0" w:color="auto"/>
            </w:tcBorders>
            <w:vAlign w:val="bottom"/>
            <w:hideMark/>
          </w:tcPr>
          <w:p w14:paraId="343EF909"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1.335,00</w:t>
            </w:r>
          </w:p>
        </w:tc>
      </w:tr>
      <w:tr w:rsidR="00053420" w14:paraId="063663AA"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5149576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57</w:t>
            </w:r>
          </w:p>
        </w:tc>
        <w:tc>
          <w:tcPr>
            <w:tcW w:w="4366" w:type="dxa"/>
            <w:tcBorders>
              <w:top w:val="nil"/>
              <w:left w:val="nil"/>
              <w:bottom w:val="single" w:sz="4" w:space="0" w:color="auto"/>
              <w:right w:val="single" w:sz="4" w:space="0" w:color="auto"/>
            </w:tcBorders>
            <w:vAlign w:val="bottom"/>
            <w:hideMark/>
          </w:tcPr>
          <w:p w14:paraId="05ABD1C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   VENITURI NEFISCALE (cod 00.13+00.14)</w:t>
            </w:r>
          </w:p>
        </w:tc>
        <w:tc>
          <w:tcPr>
            <w:tcW w:w="741" w:type="dxa"/>
            <w:tcBorders>
              <w:top w:val="nil"/>
              <w:left w:val="nil"/>
              <w:bottom w:val="single" w:sz="4" w:space="0" w:color="auto"/>
              <w:right w:val="single" w:sz="4" w:space="0" w:color="auto"/>
            </w:tcBorders>
            <w:vAlign w:val="bottom"/>
            <w:hideMark/>
          </w:tcPr>
          <w:p w14:paraId="2B9BAFB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00.12</w:t>
            </w:r>
          </w:p>
        </w:tc>
        <w:tc>
          <w:tcPr>
            <w:tcW w:w="1833" w:type="dxa"/>
            <w:tcBorders>
              <w:top w:val="nil"/>
              <w:left w:val="nil"/>
              <w:bottom w:val="single" w:sz="4" w:space="0" w:color="auto"/>
              <w:right w:val="single" w:sz="4" w:space="0" w:color="auto"/>
            </w:tcBorders>
            <w:vAlign w:val="bottom"/>
            <w:hideMark/>
          </w:tcPr>
          <w:p w14:paraId="0EAFB81A"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1.059,00</w:t>
            </w:r>
          </w:p>
        </w:tc>
      </w:tr>
      <w:tr w:rsidR="00053420" w14:paraId="36638D0D"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6F9A164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58</w:t>
            </w:r>
          </w:p>
        </w:tc>
        <w:tc>
          <w:tcPr>
            <w:tcW w:w="4366" w:type="dxa"/>
            <w:tcBorders>
              <w:top w:val="nil"/>
              <w:left w:val="nil"/>
              <w:bottom w:val="single" w:sz="4" w:space="0" w:color="auto"/>
              <w:right w:val="single" w:sz="4" w:space="0" w:color="auto"/>
            </w:tcBorders>
            <w:vAlign w:val="bottom"/>
            <w:hideMark/>
          </w:tcPr>
          <w:p w14:paraId="05563B8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C1.  VENITURI DIN PROPRIETATE  (cod 30.02+31.02)</w:t>
            </w:r>
          </w:p>
        </w:tc>
        <w:tc>
          <w:tcPr>
            <w:tcW w:w="741" w:type="dxa"/>
            <w:tcBorders>
              <w:top w:val="nil"/>
              <w:left w:val="nil"/>
              <w:bottom w:val="single" w:sz="4" w:space="0" w:color="auto"/>
              <w:right w:val="single" w:sz="4" w:space="0" w:color="auto"/>
            </w:tcBorders>
            <w:vAlign w:val="bottom"/>
            <w:hideMark/>
          </w:tcPr>
          <w:p w14:paraId="58365C5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00.13</w:t>
            </w:r>
          </w:p>
        </w:tc>
        <w:tc>
          <w:tcPr>
            <w:tcW w:w="1833" w:type="dxa"/>
            <w:tcBorders>
              <w:top w:val="nil"/>
              <w:left w:val="nil"/>
              <w:bottom w:val="single" w:sz="4" w:space="0" w:color="auto"/>
              <w:right w:val="single" w:sz="4" w:space="0" w:color="auto"/>
            </w:tcBorders>
            <w:vAlign w:val="bottom"/>
            <w:hideMark/>
          </w:tcPr>
          <w:p w14:paraId="38808B0F"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620,00</w:t>
            </w:r>
          </w:p>
        </w:tc>
      </w:tr>
      <w:tr w:rsidR="00053420" w14:paraId="3BC7158C"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2426F3F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59</w:t>
            </w:r>
          </w:p>
        </w:tc>
        <w:tc>
          <w:tcPr>
            <w:tcW w:w="4366" w:type="dxa"/>
            <w:tcBorders>
              <w:top w:val="nil"/>
              <w:left w:val="nil"/>
              <w:bottom w:val="single" w:sz="4" w:space="0" w:color="auto"/>
              <w:right w:val="single" w:sz="4" w:space="0" w:color="auto"/>
            </w:tcBorders>
            <w:vAlign w:val="bottom"/>
            <w:hideMark/>
          </w:tcPr>
          <w:p w14:paraId="0569B56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Venituri din proprietate (cod 30.02.01+30.02.05+30.02.08+30.02.50)</w:t>
            </w:r>
          </w:p>
        </w:tc>
        <w:tc>
          <w:tcPr>
            <w:tcW w:w="741" w:type="dxa"/>
            <w:tcBorders>
              <w:top w:val="nil"/>
              <w:left w:val="nil"/>
              <w:bottom w:val="single" w:sz="4" w:space="0" w:color="auto"/>
              <w:right w:val="single" w:sz="4" w:space="0" w:color="auto"/>
            </w:tcBorders>
            <w:vAlign w:val="bottom"/>
            <w:hideMark/>
          </w:tcPr>
          <w:p w14:paraId="436006A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30.02</w:t>
            </w:r>
          </w:p>
        </w:tc>
        <w:tc>
          <w:tcPr>
            <w:tcW w:w="1833" w:type="dxa"/>
            <w:tcBorders>
              <w:top w:val="nil"/>
              <w:left w:val="nil"/>
              <w:bottom w:val="single" w:sz="4" w:space="0" w:color="auto"/>
              <w:right w:val="single" w:sz="4" w:space="0" w:color="auto"/>
            </w:tcBorders>
            <w:vAlign w:val="bottom"/>
            <w:hideMark/>
          </w:tcPr>
          <w:p w14:paraId="55EB37C3"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620,00</w:t>
            </w:r>
          </w:p>
        </w:tc>
      </w:tr>
      <w:tr w:rsidR="00053420" w14:paraId="0EE4D845"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5F92704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62</w:t>
            </w:r>
          </w:p>
        </w:tc>
        <w:tc>
          <w:tcPr>
            <w:tcW w:w="4366" w:type="dxa"/>
            <w:tcBorders>
              <w:top w:val="nil"/>
              <w:left w:val="nil"/>
              <w:bottom w:val="single" w:sz="4" w:space="0" w:color="auto"/>
              <w:right w:val="single" w:sz="4" w:space="0" w:color="auto"/>
            </w:tcBorders>
            <w:vAlign w:val="bottom"/>
            <w:hideMark/>
          </w:tcPr>
          <w:p w14:paraId="0FEB2F0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Venituri din concesiuni si inchirieri</w:t>
            </w:r>
          </w:p>
        </w:tc>
        <w:tc>
          <w:tcPr>
            <w:tcW w:w="741" w:type="dxa"/>
            <w:tcBorders>
              <w:top w:val="nil"/>
              <w:left w:val="nil"/>
              <w:bottom w:val="single" w:sz="4" w:space="0" w:color="auto"/>
              <w:right w:val="single" w:sz="4" w:space="0" w:color="auto"/>
            </w:tcBorders>
            <w:vAlign w:val="bottom"/>
            <w:hideMark/>
          </w:tcPr>
          <w:p w14:paraId="4C77554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30.02.05</w:t>
            </w:r>
          </w:p>
        </w:tc>
        <w:tc>
          <w:tcPr>
            <w:tcW w:w="1833" w:type="dxa"/>
            <w:tcBorders>
              <w:top w:val="nil"/>
              <w:left w:val="nil"/>
              <w:bottom w:val="single" w:sz="4" w:space="0" w:color="auto"/>
              <w:right w:val="single" w:sz="4" w:space="0" w:color="auto"/>
            </w:tcBorders>
            <w:vAlign w:val="bottom"/>
            <w:hideMark/>
          </w:tcPr>
          <w:p w14:paraId="190FD180"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620,00</w:t>
            </w:r>
          </w:p>
        </w:tc>
      </w:tr>
      <w:tr w:rsidR="00053420" w14:paraId="56E9FCBD"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7C498E7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63</w:t>
            </w:r>
          </w:p>
        </w:tc>
        <w:tc>
          <w:tcPr>
            <w:tcW w:w="4366" w:type="dxa"/>
            <w:tcBorders>
              <w:top w:val="nil"/>
              <w:left w:val="nil"/>
              <w:bottom w:val="single" w:sz="4" w:space="0" w:color="auto"/>
              <w:right w:val="single" w:sz="4" w:space="0" w:color="auto"/>
            </w:tcBorders>
            <w:vAlign w:val="bottom"/>
            <w:hideMark/>
          </w:tcPr>
          <w:p w14:paraId="2CEAEB9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Redevente miniere</w:t>
            </w:r>
          </w:p>
        </w:tc>
        <w:tc>
          <w:tcPr>
            <w:tcW w:w="741" w:type="dxa"/>
            <w:tcBorders>
              <w:top w:val="nil"/>
              <w:left w:val="nil"/>
              <w:bottom w:val="single" w:sz="4" w:space="0" w:color="auto"/>
              <w:right w:val="single" w:sz="4" w:space="0" w:color="auto"/>
            </w:tcBorders>
            <w:vAlign w:val="bottom"/>
            <w:hideMark/>
          </w:tcPr>
          <w:p w14:paraId="4B5D6FB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30.02.05.01</w:t>
            </w:r>
          </w:p>
        </w:tc>
        <w:tc>
          <w:tcPr>
            <w:tcW w:w="1833" w:type="dxa"/>
            <w:tcBorders>
              <w:top w:val="nil"/>
              <w:left w:val="nil"/>
              <w:bottom w:val="single" w:sz="4" w:space="0" w:color="auto"/>
              <w:right w:val="single" w:sz="4" w:space="0" w:color="auto"/>
            </w:tcBorders>
            <w:vAlign w:val="bottom"/>
            <w:hideMark/>
          </w:tcPr>
          <w:p w14:paraId="5A93106D"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180,00</w:t>
            </w:r>
          </w:p>
        </w:tc>
      </w:tr>
      <w:tr w:rsidR="00053420" w14:paraId="0B524710"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6991C20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64</w:t>
            </w:r>
          </w:p>
        </w:tc>
        <w:tc>
          <w:tcPr>
            <w:tcW w:w="4366" w:type="dxa"/>
            <w:tcBorders>
              <w:top w:val="nil"/>
              <w:left w:val="nil"/>
              <w:bottom w:val="single" w:sz="4" w:space="0" w:color="auto"/>
              <w:right w:val="single" w:sz="4" w:space="0" w:color="auto"/>
            </w:tcBorders>
            <w:vAlign w:val="bottom"/>
            <w:hideMark/>
          </w:tcPr>
          <w:p w14:paraId="17CCE7C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Redevente din exploatarea terenurilor cu destinatie  agricola</w:t>
            </w:r>
          </w:p>
        </w:tc>
        <w:tc>
          <w:tcPr>
            <w:tcW w:w="741" w:type="dxa"/>
            <w:tcBorders>
              <w:top w:val="nil"/>
              <w:left w:val="nil"/>
              <w:bottom w:val="single" w:sz="4" w:space="0" w:color="auto"/>
              <w:right w:val="single" w:sz="4" w:space="0" w:color="auto"/>
            </w:tcBorders>
            <w:vAlign w:val="bottom"/>
            <w:hideMark/>
          </w:tcPr>
          <w:p w14:paraId="2AE3717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30.02.05.05</w:t>
            </w:r>
          </w:p>
        </w:tc>
        <w:tc>
          <w:tcPr>
            <w:tcW w:w="1833" w:type="dxa"/>
            <w:tcBorders>
              <w:top w:val="nil"/>
              <w:left w:val="nil"/>
              <w:bottom w:val="single" w:sz="4" w:space="0" w:color="auto"/>
              <w:right w:val="single" w:sz="4" w:space="0" w:color="auto"/>
            </w:tcBorders>
            <w:vAlign w:val="bottom"/>
            <w:hideMark/>
          </w:tcPr>
          <w:p w14:paraId="72859FD9"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200,00</w:t>
            </w:r>
          </w:p>
        </w:tc>
      </w:tr>
      <w:tr w:rsidR="00053420" w14:paraId="412A5E13"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6E7CF4C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66</w:t>
            </w:r>
          </w:p>
        </w:tc>
        <w:tc>
          <w:tcPr>
            <w:tcW w:w="4366" w:type="dxa"/>
            <w:tcBorders>
              <w:top w:val="nil"/>
              <w:left w:val="nil"/>
              <w:bottom w:val="single" w:sz="4" w:space="0" w:color="auto"/>
              <w:right w:val="single" w:sz="4" w:space="0" w:color="auto"/>
            </w:tcBorders>
            <w:vAlign w:val="bottom"/>
            <w:hideMark/>
          </w:tcPr>
          <w:p w14:paraId="4AC7201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venituri din concesiuni si inchirieri de catre institutiile publice</w:t>
            </w:r>
          </w:p>
        </w:tc>
        <w:tc>
          <w:tcPr>
            <w:tcW w:w="741" w:type="dxa"/>
            <w:tcBorders>
              <w:top w:val="nil"/>
              <w:left w:val="nil"/>
              <w:bottom w:val="single" w:sz="4" w:space="0" w:color="auto"/>
              <w:right w:val="single" w:sz="4" w:space="0" w:color="auto"/>
            </w:tcBorders>
            <w:vAlign w:val="bottom"/>
            <w:hideMark/>
          </w:tcPr>
          <w:p w14:paraId="54276D1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30.02.05.30</w:t>
            </w:r>
          </w:p>
        </w:tc>
        <w:tc>
          <w:tcPr>
            <w:tcW w:w="1833" w:type="dxa"/>
            <w:tcBorders>
              <w:top w:val="nil"/>
              <w:left w:val="nil"/>
              <w:bottom w:val="single" w:sz="4" w:space="0" w:color="auto"/>
              <w:right w:val="single" w:sz="4" w:space="0" w:color="auto"/>
            </w:tcBorders>
            <w:vAlign w:val="bottom"/>
            <w:hideMark/>
          </w:tcPr>
          <w:p w14:paraId="07902D66"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240,00</w:t>
            </w:r>
          </w:p>
        </w:tc>
      </w:tr>
      <w:tr w:rsidR="00053420" w14:paraId="3056CF3F"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1167C55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73</w:t>
            </w:r>
          </w:p>
        </w:tc>
        <w:tc>
          <w:tcPr>
            <w:tcW w:w="4366" w:type="dxa"/>
            <w:tcBorders>
              <w:top w:val="nil"/>
              <w:left w:val="nil"/>
              <w:bottom w:val="single" w:sz="4" w:space="0" w:color="auto"/>
              <w:right w:val="single" w:sz="4" w:space="0" w:color="auto"/>
            </w:tcBorders>
            <w:vAlign w:val="bottom"/>
            <w:hideMark/>
          </w:tcPr>
          <w:p w14:paraId="550A443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C2.  VANZARI DE BUNURI SI SERVICII (cod 33.02+34.02+35.02+36.02+37.02)</w:t>
            </w:r>
          </w:p>
        </w:tc>
        <w:tc>
          <w:tcPr>
            <w:tcW w:w="741" w:type="dxa"/>
            <w:tcBorders>
              <w:top w:val="nil"/>
              <w:left w:val="nil"/>
              <w:bottom w:val="single" w:sz="4" w:space="0" w:color="auto"/>
              <w:right w:val="single" w:sz="4" w:space="0" w:color="auto"/>
            </w:tcBorders>
            <w:vAlign w:val="bottom"/>
            <w:hideMark/>
          </w:tcPr>
          <w:p w14:paraId="05E6DE6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00.14</w:t>
            </w:r>
          </w:p>
        </w:tc>
        <w:tc>
          <w:tcPr>
            <w:tcW w:w="1833" w:type="dxa"/>
            <w:tcBorders>
              <w:top w:val="nil"/>
              <w:left w:val="nil"/>
              <w:bottom w:val="single" w:sz="4" w:space="0" w:color="auto"/>
              <w:right w:val="single" w:sz="4" w:space="0" w:color="auto"/>
            </w:tcBorders>
            <w:vAlign w:val="bottom"/>
            <w:hideMark/>
          </w:tcPr>
          <w:p w14:paraId="04EDC2CC"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439,00</w:t>
            </w:r>
          </w:p>
        </w:tc>
      </w:tr>
      <w:tr w:rsidR="00053420" w14:paraId="3BCE1A52"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0D59742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74</w:t>
            </w:r>
          </w:p>
        </w:tc>
        <w:tc>
          <w:tcPr>
            <w:tcW w:w="4366" w:type="dxa"/>
            <w:tcBorders>
              <w:top w:val="nil"/>
              <w:left w:val="nil"/>
              <w:bottom w:val="single" w:sz="4" w:space="0" w:color="auto"/>
              <w:right w:val="single" w:sz="4" w:space="0" w:color="auto"/>
            </w:tcBorders>
            <w:vAlign w:val="bottom"/>
            <w:hideMark/>
          </w:tcPr>
          <w:p w14:paraId="3BC92AC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Venituri din prestari de servicii si alte activitati (cod 33.02.08+33.02.10+33.02.12+33.02.24+33.02.27+33.02.28+33.02.50)</w:t>
            </w:r>
          </w:p>
        </w:tc>
        <w:tc>
          <w:tcPr>
            <w:tcW w:w="741" w:type="dxa"/>
            <w:tcBorders>
              <w:top w:val="nil"/>
              <w:left w:val="nil"/>
              <w:bottom w:val="single" w:sz="4" w:space="0" w:color="auto"/>
              <w:right w:val="single" w:sz="4" w:space="0" w:color="auto"/>
            </w:tcBorders>
            <w:vAlign w:val="bottom"/>
            <w:hideMark/>
          </w:tcPr>
          <w:p w14:paraId="2F7BA3E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33.02</w:t>
            </w:r>
          </w:p>
        </w:tc>
        <w:tc>
          <w:tcPr>
            <w:tcW w:w="1833" w:type="dxa"/>
            <w:tcBorders>
              <w:top w:val="nil"/>
              <w:left w:val="nil"/>
              <w:bottom w:val="single" w:sz="4" w:space="0" w:color="auto"/>
              <w:right w:val="single" w:sz="4" w:space="0" w:color="auto"/>
            </w:tcBorders>
            <w:vAlign w:val="bottom"/>
            <w:hideMark/>
          </w:tcPr>
          <w:p w14:paraId="354BE648"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299,00</w:t>
            </w:r>
          </w:p>
        </w:tc>
      </w:tr>
      <w:tr w:rsidR="00053420" w14:paraId="72555588"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6CD47E2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78</w:t>
            </w:r>
          </w:p>
        </w:tc>
        <w:tc>
          <w:tcPr>
            <w:tcW w:w="4366" w:type="dxa"/>
            <w:tcBorders>
              <w:top w:val="nil"/>
              <w:left w:val="nil"/>
              <w:bottom w:val="single" w:sz="4" w:space="0" w:color="auto"/>
              <w:right w:val="single" w:sz="4" w:space="0" w:color="auto"/>
            </w:tcBorders>
            <w:vAlign w:val="bottom"/>
            <w:hideMark/>
          </w:tcPr>
          <w:p w14:paraId="2EF95BA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Contributia de intretinere a persoanelor asistate</w:t>
            </w:r>
          </w:p>
        </w:tc>
        <w:tc>
          <w:tcPr>
            <w:tcW w:w="741" w:type="dxa"/>
            <w:tcBorders>
              <w:top w:val="nil"/>
              <w:left w:val="nil"/>
              <w:bottom w:val="single" w:sz="4" w:space="0" w:color="auto"/>
              <w:right w:val="single" w:sz="4" w:space="0" w:color="auto"/>
            </w:tcBorders>
            <w:vAlign w:val="bottom"/>
            <w:hideMark/>
          </w:tcPr>
          <w:p w14:paraId="2F3D6D9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33.02.13</w:t>
            </w:r>
          </w:p>
        </w:tc>
        <w:tc>
          <w:tcPr>
            <w:tcW w:w="1833" w:type="dxa"/>
            <w:tcBorders>
              <w:top w:val="nil"/>
              <w:left w:val="nil"/>
              <w:bottom w:val="single" w:sz="4" w:space="0" w:color="auto"/>
              <w:right w:val="single" w:sz="4" w:space="0" w:color="auto"/>
            </w:tcBorders>
            <w:vAlign w:val="bottom"/>
            <w:hideMark/>
          </w:tcPr>
          <w:p w14:paraId="62A1C026"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279,00</w:t>
            </w:r>
          </w:p>
        </w:tc>
      </w:tr>
      <w:tr w:rsidR="00053420" w14:paraId="045948E5"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4EBF398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84</w:t>
            </w:r>
          </w:p>
        </w:tc>
        <w:tc>
          <w:tcPr>
            <w:tcW w:w="4366" w:type="dxa"/>
            <w:tcBorders>
              <w:top w:val="nil"/>
              <w:left w:val="nil"/>
              <w:bottom w:val="single" w:sz="4" w:space="0" w:color="auto"/>
              <w:right w:val="single" w:sz="4" w:space="0" w:color="auto"/>
            </w:tcBorders>
            <w:vAlign w:val="bottom"/>
            <w:hideMark/>
          </w:tcPr>
          <w:p w14:paraId="190F5C2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venituri din prestari de servicii si alte activitati</w:t>
            </w:r>
          </w:p>
        </w:tc>
        <w:tc>
          <w:tcPr>
            <w:tcW w:w="741" w:type="dxa"/>
            <w:tcBorders>
              <w:top w:val="nil"/>
              <w:left w:val="nil"/>
              <w:bottom w:val="single" w:sz="4" w:space="0" w:color="auto"/>
              <w:right w:val="single" w:sz="4" w:space="0" w:color="auto"/>
            </w:tcBorders>
            <w:vAlign w:val="bottom"/>
            <w:hideMark/>
          </w:tcPr>
          <w:p w14:paraId="7D4EB85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33.02.50</w:t>
            </w:r>
          </w:p>
        </w:tc>
        <w:tc>
          <w:tcPr>
            <w:tcW w:w="1833" w:type="dxa"/>
            <w:tcBorders>
              <w:top w:val="nil"/>
              <w:left w:val="nil"/>
              <w:bottom w:val="single" w:sz="4" w:space="0" w:color="auto"/>
              <w:right w:val="single" w:sz="4" w:space="0" w:color="auto"/>
            </w:tcBorders>
            <w:vAlign w:val="bottom"/>
            <w:hideMark/>
          </w:tcPr>
          <w:p w14:paraId="500253E5"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20,00</w:t>
            </w:r>
          </w:p>
        </w:tc>
      </w:tr>
      <w:tr w:rsidR="00053420" w14:paraId="33482D96"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704E1E5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88</w:t>
            </w:r>
          </w:p>
        </w:tc>
        <w:tc>
          <w:tcPr>
            <w:tcW w:w="4366" w:type="dxa"/>
            <w:tcBorders>
              <w:top w:val="nil"/>
              <w:left w:val="nil"/>
              <w:bottom w:val="single" w:sz="4" w:space="0" w:color="auto"/>
              <w:right w:val="single" w:sz="4" w:space="0" w:color="auto"/>
            </w:tcBorders>
            <w:vAlign w:val="bottom"/>
            <w:hideMark/>
          </w:tcPr>
          <w:p w14:paraId="7FEF667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Amenzi, penalitati si confiscari (cod 35.02.01 la 35.02.03+35.02.50)</w:t>
            </w:r>
          </w:p>
        </w:tc>
        <w:tc>
          <w:tcPr>
            <w:tcW w:w="741" w:type="dxa"/>
            <w:tcBorders>
              <w:top w:val="nil"/>
              <w:left w:val="nil"/>
              <w:bottom w:val="single" w:sz="4" w:space="0" w:color="auto"/>
              <w:right w:val="single" w:sz="4" w:space="0" w:color="auto"/>
            </w:tcBorders>
            <w:vAlign w:val="bottom"/>
            <w:hideMark/>
          </w:tcPr>
          <w:p w14:paraId="1E3BDD1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35.02</w:t>
            </w:r>
          </w:p>
        </w:tc>
        <w:tc>
          <w:tcPr>
            <w:tcW w:w="1833" w:type="dxa"/>
            <w:tcBorders>
              <w:top w:val="nil"/>
              <w:left w:val="nil"/>
              <w:bottom w:val="single" w:sz="4" w:space="0" w:color="auto"/>
              <w:right w:val="single" w:sz="4" w:space="0" w:color="auto"/>
            </w:tcBorders>
            <w:vAlign w:val="bottom"/>
            <w:hideMark/>
          </w:tcPr>
          <w:p w14:paraId="799DBC2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140,00</w:t>
            </w:r>
          </w:p>
        </w:tc>
      </w:tr>
      <w:tr w:rsidR="00053420" w14:paraId="5C5E0CF7"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7309B26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89</w:t>
            </w:r>
          </w:p>
        </w:tc>
        <w:tc>
          <w:tcPr>
            <w:tcW w:w="4366" w:type="dxa"/>
            <w:tcBorders>
              <w:top w:val="nil"/>
              <w:left w:val="nil"/>
              <w:bottom w:val="single" w:sz="4" w:space="0" w:color="auto"/>
              <w:right w:val="single" w:sz="4" w:space="0" w:color="auto"/>
            </w:tcBorders>
            <w:vAlign w:val="bottom"/>
            <w:hideMark/>
          </w:tcPr>
          <w:p w14:paraId="560EDEC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Venituri din amenzi si alte sanctiuni aplicate potrivit dispozitiilor legale</w:t>
            </w:r>
          </w:p>
        </w:tc>
        <w:tc>
          <w:tcPr>
            <w:tcW w:w="741" w:type="dxa"/>
            <w:tcBorders>
              <w:top w:val="nil"/>
              <w:left w:val="nil"/>
              <w:bottom w:val="single" w:sz="4" w:space="0" w:color="auto"/>
              <w:right w:val="single" w:sz="4" w:space="0" w:color="auto"/>
            </w:tcBorders>
            <w:vAlign w:val="bottom"/>
            <w:hideMark/>
          </w:tcPr>
          <w:p w14:paraId="1384865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35.02.01</w:t>
            </w:r>
          </w:p>
        </w:tc>
        <w:tc>
          <w:tcPr>
            <w:tcW w:w="1833" w:type="dxa"/>
            <w:tcBorders>
              <w:top w:val="nil"/>
              <w:left w:val="nil"/>
              <w:bottom w:val="single" w:sz="4" w:space="0" w:color="auto"/>
              <w:right w:val="single" w:sz="4" w:space="0" w:color="auto"/>
            </w:tcBorders>
            <w:vAlign w:val="bottom"/>
            <w:hideMark/>
          </w:tcPr>
          <w:p w14:paraId="5E2213CA"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20,00</w:t>
            </w:r>
          </w:p>
        </w:tc>
      </w:tr>
      <w:tr w:rsidR="00053420" w14:paraId="14AB195B"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1F243EB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90</w:t>
            </w:r>
          </w:p>
        </w:tc>
        <w:tc>
          <w:tcPr>
            <w:tcW w:w="4366" w:type="dxa"/>
            <w:tcBorders>
              <w:top w:val="nil"/>
              <w:left w:val="nil"/>
              <w:bottom w:val="single" w:sz="4" w:space="0" w:color="auto"/>
              <w:right w:val="single" w:sz="4" w:space="0" w:color="auto"/>
            </w:tcBorders>
            <w:vAlign w:val="bottom"/>
            <w:hideMark/>
          </w:tcPr>
          <w:p w14:paraId="4C87BEC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Venituri din amenzi şi alte sancţiuni aplicate de către alte instituţii de specialitate</w:t>
            </w:r>
          </w:p>
        </w:tc>
        <w:tc>
          <w:tcPr>
            <w:tcW w:w="741" w:type="dxa"/>
            <w:tcBorders>
              <w:top w:val="nil"/>
              <w:left w:val="nil"/>
              <w:bottom w:val="single" w:sz="4" w:space="0" w:color="auto"/>
              <w:right w:val="single" w:sz="4" w:space="0" w:color="auto"/>
            </w:tcBorders>
            <w:vAlign w:val="bottom"/>
            <w:hideMark/>
          </w:tcPr>
          <w:p w14:paraId="0EAF14F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35.02.01.02</w:t>
            </w:r>
          </w:p>
        </w:tc>
        <w:tc>
          <w:tcPr>
            <w:tcW w:w="1833" w:type="dxa"/>
            <w:tcBorders>
              <w:top w:val="nil"/>
              <w:left w:val="nil"/>
              <w:bottom w:val="single" w:sz="4" w:space="0" w:color="auto"/>
              <w:right w:val="single" w:sz="4" w:space="0" w:color="auto"/>
            </w:tcBorders>
            <w:vAlign w:val="bottom"/>
            <w:hideMark/>
          </w:tcPr>
          <w:p w14:paraId="6DC40971"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20,00</w:t>
            </w:r>
          </w:p>
        </w:tc>
      </w:tr>
      <w:tr w:rsidR="00053420" w14:paraId="3B73B624"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02F881B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94</w:t>
            </w:r>
          </w:p>
        </w:tc>
        <w:tc>
          <w:tcPr>
            <w:tcW w:w="4366" w:type="dxa"/>
            <w:tcBorders>
              <w:top w:val="nil"/>
              <w:left w:val="nil"/>
              <w:bottom w:val="single" w:sz="4" w:space="0" w:color="auto"/>
              <w:right w:val="single" w:sz="4" w:space="0" w:color="auto"/>
            </w:tcBorders>
            <w:vAlign w:val="bottom"/>
            <w:hideMark/>
          </w:tcPr>
          <w:p w14:paraId="1295122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amenzi, penalitati si confiscari</w:t>
            </w:r>
          </w:p>
        </w:tc>
        <w:tc>
          <w:tcPr>
            <w:tcW w:w="741" w:type="dxa"/>
            <w:tcBorders>
              <w:top w:val="nil"/>
              <w:left w:val="nil"/>
              <w:bottom w:val="single" w:sz="4" w:space="0" w:color="auto"/>
              <w:right w:val="single" w:sz="4" w:space="0" w:color="auto"/>
            </w:tcBorders>
            <w:vAlign w:val="bottom"/>
            <w:hideMark/>
          </w:tcPr>
          <w:p w14:paraId="7BE6901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35.02.50</w:t>
            </w:r>
          </w:p>
        </w:tc>
        <w:tc>
          <w:tcPr>
            <w:tcW w:w="1833" w:type="dxa"/>
            <w:tcBorders>
              <w:top w:val="nil"/>
              <w:left w:val="nil"/>
              <w:bottom w:val="single" w:sz="4" w:space="0" w:color="auto"/>
              <w:right w:val="single" w:sz="4" w:space="0" w:color="auto"/>
            </w:tcBorders>
            <w:vAlign w:val="bottom"/>
            <w:hideMark/>
          </w:tcPr>
          <w:p w14:paraId="5732304C"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120,00</w:t>
            </w:r>
          </w:p>
        </w:tc>
      </w:tr>
      <w:tr w:rsidR="00053420" w14:paraId="40544D9E"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611F577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140</w:t>
            </w:r>
          </w:p>
        </w:tc>
        <w:tc>
          <w:tcPr>
            <w:tcW w:w="4366" w:type="dxa"/>
            <w:tcBorders>
              <w:top w:val="nil"/>
              <w:left w:val="nil"/>
              <w:bottom w:val="single" w:sz="4" w:space="0" w:color="auto"/>
              <w:right w:val="single" w:sz="4" w:space="0" w:color="auto"/>
            </w:tcBorders>
            <w:vAlign w:val="bottom"/>
            <w:hideMark/>
          </w:tcPr>
          <w:p w14:paraId="0A6A9E7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IV.  SUBVENTII (cod 00.18)</w:t>
            </w:r>
          </w:p>
        </w:tc>
        <w:tc>
          <w:tcPr>
            <w:tcW w:w="741" w:type="dxa"/>
            <w:tcBorders>
              <w:top w:val="nil"/>
              <w:left w:val="nil"/>
              <w:bottom w:val="single" w:sz="4" w:space="0" w:color="auto"/>
              <w:right w:val="single" w:sz="4" w:space="0" w:color="auto"/>
            </w:tcBorders>
            <w:vAlign w:val="bottom"/>
            <w:hideMark/>
          </w:tcPr>
          <w:p w14:paraId="374ECE5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00.17</w:t>
            </w:r>
          </w:p>
        </w:tc>
        <w:tc>
          <w:tcPr>
            <w:tcW w:w="1833" w:type="dxa"/>
            <w:tcBorders>
              <w:top w:val="nil"/>
              <w:left w:val="nil"/>
              <w:bottom w:val="single" w:sz="4" w:space="0" w:color="auto"/>
              <w:right w:val="single" w:sz="4" w:space="0" w:color="auto"/>
            </w:tcBorders>
            <w:vAlign w:val="bottom"/>
            <w:hideMark/>
          </w:tcPr>
          <w:p w14:paraId="654FC563"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97.767,00</w:t>
            </w:r>
          </w:p>
        </w:tc>
      </w:tr>
      <w:tr w:rsidR="00053420" w14:paraId="0145ECB9"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7D327A6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141</w:t>
            </w:r>
          </w:p>
        </w:tc>
        <w:tc>
          <w:tcPr>
            <w:tcW w:w="4366" w:type="dxa"/>
            <w:tcBorders>
              <w:top w:val="nil"/>
              <w:left w:val="nil"/>
              <w:bottom w:val="single" w:sz="4" w:space="0" w:color="auto"/>
              <w:right w:val="single" w:sz="4" w:space="0" w:color="auto"/>
            </w:tcBorders>
            <w:vAlign w:val="bottom"/>
            <w:hideMark/>
          </w:tcPr>
          <w:p w14:paraId="148E3FE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SUBVENTII DE LA ALTE NIVELE ALE ADMINISTRATIEI PUBLICE (cod 42.02+43.02)</w:t>
            </w:r>
          </w:p>
        </w:tc>
        <w:tc>
          <w:tcPr>
            <w:tcW w:w="741" w:type="dxa"/>
            <w:tcBorders>
              <w:top w:val="nil"/>
              <w:left w:val="nil"/>
              <w:bottom w:val="single" w:sz="4" w:space="0" w:color="auto"/>
              <w:right w:val="single" w:sz="4" w:space="0" w:color="auto"/>
            </w:tcBorders>
            <w:vAlign w:val="bottom"/>
            <w:hideMark/>
          </w:tcPr>
          <w:p w14:paraId="3037024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00.18</w:t>
            </w:r>
          </w:p>
        </w:tc>
        <w:tc>
          <w:tcPr>
            <w:tcW w:w="1833" w:type="dxa"/>
            <w:tcBorders>
              <w:top w:val="nil"/>
              <w:left w:val="nil"/>
              <w:bottom w:val="single" w:sz="4" w:space="0" w:color="auto"/>
              <w:right w:val="single" w:sz="4" w:space="0" w:color="auto"/>
            </w:tcBorders>
            <w:vAlign w:val="bottom"/>
            <w:hideMark/>
          </w:tcPr>
          <w:p w14:paraId="495FF4FA"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97.767,00</w:t>
            </w:r>
          </w:p>
        </w:tc>
      </w:tr>
      <w:tr w:rsidR="00053420" w14:paraId="68F3FA6E"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729716C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142</w:t>
            </w:r>
          </w:p>
        </w:tc>
        <w:tc>
          <w:tcPr>
            <w:tcW w:w="4366" w:type="dxa"/>
            <w:tcBorders>
              <w:top w:val="nil"/>
              <w:left w:val="nil"/>
              <w:bottom w:val="single" w:sz="4" w:space="0" w:color="auto"/>
              <w:right w:val="single" w:sz="4" w:space="0" w:color="auto"/>
            </w:tcBorders>
            <w:vAlign w:val="bottom"/>
            <w:hideMark/>
          </w:tcPr>
          <w:p w14:paraId="2951922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Subvenţii de la bugetul de stat (cod 42.02.01+42.02.05+ 42.02.10+42.02.12 la 42.02.21+42.02.28+ 42.02.29+42.02.32 la </w:t>
            </w:r>
            <w:r>
              <w:rPr>
                <w:rFonts w:ascii="Verdana" w:hAnsi="Verdana" w:cs="Calibri"/>
                <w:color w:val="000000"/>
                <w:sz w:val="16"/>
                <w:szCs w:val="16"/>
              </w:rPr>
              <w:lastRenderedPageBreak/>
              <w:t xml:space="preserve">42.02.36+42.02.40 la 42.02.42+ 42.02.44 la 42.02.46+42.02.51+42.02.52+ 42.02.54+42.02.55+ 42.02.62+42.02.63+42.02.64+42.02.65+42.02.66+42.02.67+42.02.69+42.02.73+42.02.79+42.02.80+42.02.81+42.02.82+42.02.84) </w:t>
            </w:r>
          </w:p>
        </w:tc>
        <w:tc>
          <w:tcPr>
            <w:tcW w:w="741" w:type="dxa"/>
            <w:tcBorders>
              <w:top w:val="nil"/>
              <w:left w:val="nil"/>
              <w:bottom w:val="single" w:sz="4" w:space="0" w:color="auto"/>
              <w:right w:val="single" w:sz="4" w:space="0" w:color="auto"/>
            </w:tcBorders>
            <w:vAlign w:val="bottom"/>
            <w:hideMark/>
          </w:tcPr>
          <w:p w14:paraId="3960E10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lastRenderedPageBreak/>
              <w:t>42.02</w:t>
            </w:r>
          </w:p>
        </w:tc>
        <w:tc>
          <w:tcPr>
            <w:tcW w:w="1833" w:type="dxa"/>
            <w:tcBorders>
              <w:top w:val="nil"/>
              <w:left w:val="nil"/>
              <w:bottom w:val="single" w:sz="4" w:space="0" w:color="auto"/>
              <w:right w:val="single" w:sz="4" w:space="0" w:color="auto"/>
            </w:tcBorders>
            <w:vAlign w:val="bottom"/>
            <w:hideMark/>
          </w:tcPr>
          <w:p w14:paraId="54A56A83"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96.919,00</w:t>
            </w:r>
          </w:p>
        </w:tc>
      </w:tr>
      <w:tr w:rsidR="00053420" w14:paraId="026A517A"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72DB3BC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171</w:t>
            </w:r>
          </w:p>
        </w:tc>
        <w:tc>
          <w:tcPr>
            <w:tcW w:w="4366" w:type="dxa"/>
            <w:tcBorders>
              <w:top w:val="nil"/>
              <w:left w:val="nil"/>
              <w:bottom w:val="single" w:sz="4" w:space="0" w:color="auto"/>
              <w:right w:val="single" w:sz="4" w:space="0" w:color="auto"/>
            </w:tcBorders>
            <w:vAlign w:val="bottom"/>
            <w:hideMark/>
          </w:tcPr>
          <w:p w14:paraId="5F92329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drepturi pentru dizabilitate şi adopţie</w:t>
            </w:r>
          </w:p>
        </w:tc>
        <w:tc>
          <w:tcPr>
            <w:tcW w:w="741" w:type="dxa"/>
            <w:tcBorders>
              <w:top w:val="nil"/>
              <w:left w:val="nil"/>
              <w:bottom w:val="single" w:sz="4" w:space="0" w:color="auto"/>
              <w:right w:val="single" w:sz="4" w:space="0" w:color="auto"/>
            </w:tcBorders>
            <w:vAlign w:val="bottom"/>
            <w:hideMark/>
          </w:tcPr>
          <w:p w14:paraId="06AC96B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42.02.21</w:t>
            </w:r>
          </w:p>
        </w:tc>
        <w:tc>
          <w:tcPr>
            <w:tcW w:w="1833" w:type="dxa"/>
            <w:tcBorders>
              <w:top w:val="nil"/>
              <w:left w:val="nil"/>
              <w:bottom w:val="single" w:sz="4" w:space="0" w:color="auto"/>
              <w:right w:val="single" w:sz="4" w:space="0" w:color="auto"/>
            </w:tcBorders>
            <w:vAlign w:val="bottom"/>
            <w:hideMark/>
          </w:tcPr>
          <w:p w14:paraId="261EB09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9.700,00</w:t>
            </w:r>
          </w:p>
        </w:tc>
      </w:tr>
      <w:tr w:rsidR="00053420" w14:paraId="07106812"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43C4720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175</w:t>
            </w:r>
          </w:p>
        </w:tc>
        <w:tc>
          <w:tcPr>
            <w:tcW w:w="4366" w:type="dxa"/>
            <w:tcBorders>
              <w:top w:val="nil"/>
              <w:left w:val="nil"/>
              <w:bottom w:val="single" w:sz="4" w:space="0" w:color="auto"/>
              <w:right w:val="single" w:sz="4" w:space="0" w:color="auto"/>
            </w:tcBorders>
            <w:vAlign w:val="bottom"/>
            <w:hideMark/>
          </w:tcPr>
          <w:p w14:paraId="6256BBE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Subvenţii de la bugetul de stat pentru implementarea în parteneriat a proiectelor de infrastructură de transport</w:t>
            </w:r>
          </w:p>
        </w:tc>
        <w:tc>
          <w:tcPr>
            <w:tcW w:w="741" w:type="dxa"/>
            <w:tcBorders>
              <w:top w:val="nil"/>
              <w:left w:val="nil"/>
              <w:bottom w:val="single" w:sz="4" w:space="0" w:color="auto"/>
              <w:right w:val="single" w:sz="4" w:space="0" w:color="auto"/>
            </w:tcBorders>
            <w:vAlign w:val="bottom"/>
            <w:hideMark/>
          </w:tcPr>
          <w:p w14:paraId="3472689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42.02.33</w:t>
            </w:r>
          </w:p>
        </w:tc>
        <w:tc>
          <w:tcPr>
            <w:tcW w:w="1833" w:type="dxa"/>
            <w:tcBorders>
              <w:top w:val="nil"/>
              <w:left w:val="nil"/>
              <w:bottom w:val="single" w:sz="4" w:space="0" w:color="auto"/>
              <w:right w:val="single" w:sz="4" w:space="0" w:color="auto"/>
            </w:tcBorders>
            <w:vAlign w:val="bottom"/>
            <w:hideMark/>
          </w:tcPr>
          <w:p w14:paraId="2423A8D3"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1.768,00</w:t>
            </w:r>
          </w:p>
        </w:tc>
      </w:tr>
      <w:tr w:rsidR="00053420" w14:paraId="276FFDF9"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1B751D9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176</w:t>
            </w:r>
          </w:p>
        </w:tc>
        <w:tc>
          <w:tcPr>
            <w:tcW w:w="4366" w:type="dxa"/>
            <w:tcBorders>
              <w:top w:val="nil"/>
              <w:left w:val="nil"/>
              <w:bottom w:val="single" w:sz="4" w:space="0" w:color="auto"/>
              <w:right w:val="single" w:sz="4" w:space="0" w:color="auto"/>
            </w:tcBorders>
            <w:vAlign w:val="bottom"/>
            <w:hideMark/>
          </w:tcPr>
          <w:p w14:paraId="76FD9D7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Finanţarea naţională</w:t>
            </w:r>
          </w:p>
        </w:tc>
        <w:tc>
          <w:tcPr>
            <w:tcW w:w="741" w:type="dxa"/>
            <w:tcBorders>
              <w:top w:val="nil"/>
              <w:left w:val="nil"/>
              <w:bottom w:val="single" w:sz="4" w:space="0" w:color="auto"/>
              <w:right w:val="single" w:sz="4" w:space="0" w:color="auto"/>
            </w:tcBorders>
            <w:vAlign w:val="bottom"/>
            <w:hideMark/>
          </w:tcPr>
          <w:p w14:paraId="7A8E0BF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42.02.33.01</w:t>
            </w:r>
          </w:p>
        </w:tc>
        <w:tc>
          <w:tcPr>
            <w:tcW w:w="1833" w:type="dxa"/>
            <w:tcBorders>
              <w:top w:val="nil"/>
              <w:left w:val="nil"/>
              <w:bottom w:val="single" w:sz="4" w:space="0" w:color="auto"/>
              <w:right w:val="single" w:sz="4" w:space="0" w:color="auto"/>
            </w:tcBorders>
            <w:vAlign w:val="bottom"/>
            <w:hideMark/>
          </w:tcPr>
          <w:p w14:paraId="366DA56C"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869,00</w:t>
            </w:r>
          </w:p>
        </w:tc>
      </w:tr>
      <w:tr w:rsidR="00053420" w14:paraId="1C5C03BB"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0E6EF5D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177</w:t>
            </w:r>
          </w:p>
        </w:tc>
        <w:tc>
          <w:tcPr>
            <w:tcW w:w="4366" w:type="dxa"/>
            <w:tcBorders>
              <w:top w:val="nil"/>
              <w:left w:val="nil"/>
              <w:bottom w:val="single" w:sz="4" w:space="0" w:color="auto"/>
              <w:right w:val="single" w:sz="4" w:space="0" w:color="auto"/>
            </w:tcBorders>
            <w:vAlign w:val="bottom"/>
            <w:hideMark/>
          </w:tcPr>
          <w:p w14:paraId="51DA6F1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Finanţarea externa nerambursabila</w:t>
            </w:r>
          </w:p>
        </w:tc>
        <w:tc>
          <w:tcPr>
            <w:tcW w:w="741" w:type="dxa"/>
            <w:tcBorders>
              <w:top w:val="nil"/>
              <w:left w:val="nil"/>
              <w:bottom w:val="single" w:sz="4" w:space="0" w:color="auto"/>
              <w:right w:val="single" w:sz="4" w:space="0" w:color="auto"/>
            </w:tcBorders>
            <w:vAlign w:val="bottom"/>
            <w:hideMark/>
          </w:tcPr>
          <w:p w14:paraId="43E5408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42.02.33.02</w:t>
            </w:r>
          </w:p>
        </w:tc>
        <w:tc>
          <w:tcPr>
            <w:tcW w:w="1833" w:type="dxa"/>
            <w:tcBorders>
              <w:top w:val="nil"/>
              <w:left w:val="nil"/>
              <w:bottom w:val="single" w:sz="4" w:space="0" w:color="auto"/>
              <w:right w:val="single" w:sz="4" w:space="0" w:color="auto"/>
            </w:tcBorders>
            <w:vAlign w:val="bottom"/>
            <w:hideMark/>
          </w:tcPr>
          <w:p w14:paraId="4CE8DC66"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600,00</w:t>
            </w:r>
          </w:p>
        </w:tc>
      </w:tr>
      <w:tr w:rsidR="00053420" w14:paraId="5AA9D9D1"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1107EC2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178</w:t>
            </w:r>
          </w:p>
        </w:tc>
        <w:tc>
          <w:tcPr>
            <w:tcW w:w="4366" w:type="dxa"/>
            <w:tcBorders>
              <w:top w:val="nil"/>
              <w:left w:val="nil"/>
              <w:bottom w:val="single" w:sz="4" w:space="0" w:color="auto"/>
              <w:right w:val="single" w:sz="4" w:space="0" w:color="auto"/>
            </w:tcBorders>
            <w:vAlign w:val="bottom"/>
            <w:hideMark/>
          </w:tcPr>
          <w:p w14:paraId="77FAADF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Cheltuieli neeligibile</w:t>
            </w:r>
          </w:p>
        </w:tc>
        <w:tc>
          <w:tcPr>
            <w:tcW w:w="741" w:type="dxa"/>
            <w:tcBorders>
              <w:top w:val="nil"/>
              <w:left w:val="nil"/>
              <w:bottom w:val="single" w:sz="4" w:space="0" w:color="auto"/>
              <w:right w:val="single" w:sz="4" w:space="0" w:color="auto"/>
            </w:tcBorders>
            <w:vAlign w:val="bottom"/>
            <w:hideMark/>
          </w:tcPr>
          <w:p w14:paraId="66F0BFD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42.02.33.03</w:t>
            </w:r>
          </w:p>
        </w:tc>
        <w:tc>
          <w:tcPr>
            <w:tcW w:w="1833" w:type="dxa"/>
            <w:tcBorders>
              <w:top w:val="nil"/>
              <w:left w:val="nil"/>
              <w:bottom w:val="single" w:sz="4" w:space="0" w:color="auto"/>
              <w:right w:val="single" w:sz="4" w:space="0" w:color="auto"/>
            </w:tcBorders>
            <w:vAlign w:val="bottom"/>
            <w:hideMark/>
          </w:tcPr>
          <w:p w14:paraId="3CFD40C0"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299,00</w:t>
            </w:r>
          </w:p>
        </w:tc>
      </w:tr>
      <w:tr w:rsidR="00053420" w14:paraId="15B2B801"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41161F7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218</w:t>
            </w:r>
          </w:p>
        </w:tc>
        <w:tc>
          <w:tcPr>
            <w:tcW w:w="4366" w:type="dxa"/>
            <w:tcBorders>
              <w:top w:val="nil"/>
              <w:left w:val="nil"/>
              <w:bottom w:val="single" w:sz="4" w:space="0" w:color="auto"/>
              <w:right w:val="single" w:sz="4" w:space="0" w:color="auto"/>
            </w:tcBorders>
            <w:vAlign w:val="bottom"/>
            <w:hideMark/>
          </w:tcPr>
          <w:p w14:paraId="08C2BBD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Alocări de sume din PNRR aferente asistenţei financiare nerambursabile ( cod 42.02.88 01 la 42.02.88.03)</w:t>
            </w:r>
          </w:p>
        </w:tc>
        <w:tc>
          <w:tcPr>
            <w:tcW w:w="741" w:type="dxa"/>
            <w:tcBorders>
              <w:top w:val="nil"/>
              <w:left w:val="nil"/>
              <w:bottom w:val="single" w:sz="4" w:space="0" w:color="auto"/>
              <w:right w:val="single" w:sz="4" w:space="0" w:color="auto"/>
            </w:tcBorders>
            <w:vAlign w:val="bottom"/>
            <w:hideMark/>
          </w:tcPr>
          <w:p w14:paraId="31AD71F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42.02.88</w:t>
            </w:r>
          </w:p>
        </w:tc>
        <w:tc>
          <w:tcPr>
            <w:tcW w:w="1833" w:type="dxa"/>
            <w:tcBorders>
              <w:top w:val="nil"/>
              <w:left w:val="nil"/>
              <w:bottom w:val="single" w:sz="4" w:space="0" w:color="auto"/>
              <w:right w:val="single" w:sz="4" w:space="0" w:color="auto"/>
            </w:tcBorders>
            <w:vAlign w:val="bottom"/>
            <w:hideMark/>
          </w:tcPr>
          <w:p w14:paraId="65F8D28F"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73.317,00</w:t>
            </w:r>
          </w:p>
        </w:tc>
      </w:tr>
      <w:tr w:rsidR="00053420" w14:paraId="33C28F60"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0449C21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219</w:t>
            </w:r>
          </w:p>
        </w:tc>
        <w:tc>
          <w:tcPr>
            <w:tcW w:w="4366" w:type="dxa"/>
            <w:tcBorders>
              <w:top w:val="nil"/>
              <w:left w:val="nil"/>
              <w:bottom w:val="single" w:sz="4" w:space="0" w:color="auto"/>
              <w:right w:val="single" w:sz="4" w:space="0" w:color="auto"/>
            </w:tcBorders>
            <w:vAlign w:val="bottom"/>
            <w:hideMark/>
          </w:tcPr>
          <w:p w14:paraId="1CA81AB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Fonduri europene nerambursabile</w:t>
            </w:r>
          </w:p>
        </w:tc>
        <w:tc>
          <w:tcPr>
            <w:tcW w:w="741" w:type="dxa"/>
            <w:tcBorders>
              <w:top w:val="nil"/>
              <w:left w:val="nil"/>
              <w:bottom w:val="single" w:sz="4" w:space="0" w:color="auto"/>
              <w:right w:val="single" w:sz="4" w:space="0" w:color="auto"/>
            </w:tcBorders>
            <w:vAlign w:val="bottom"/>
            <w:hideMark/>
          </w:tcPr>
          <w:p w14:paraId="7815ABF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42.02.88.01</w:t>
            </w:r>
          </w:p>
        </w:tc>
        <w:tc>
          <w:tcPr>
            <w:tcW w:w="1833" w:type="dxa"/>
            <w:tcBorders>
              <w:top w:val="nil"/>
              <w:left w:val="nil"/>
              <w:bottom w:val="single" w:sz="4" w:space="0" w:color="auto"/>
              <w:right w:val="single" w:sz="4" w:space="0" w:color="auto"/>
            </w:tcBorders>
            <w:vAlign w:val="bottom"/>
            <w:hideMark/>
          </w:tcPr>
          <w:p w14:paraId="7272A8CC"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60.777,00</w:t>
            </w:r>
          </w:p>
        </w:tc>
      </w:tr>
      <w:tr w:rsidR="00053420" w14:paraId="20891FF8"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4A0313B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221</w:t>
            </w:r>
          </w:p>
        </w:tc>
        <w:tc>
          <w:tcPr>
            <w:tcW w:w="4366" w:type="dxa"/>
            <w:tcBorders>
              <w:top w:val="nil"/>
              <w:left w:val="nil"/>
              <w:bottom w:val="single" w:sz="4" w:space="0" w:color="auto"/>
              <w:right w:val="single" w:sz="4" w:space="0" w:color="auto"/>
            </w:tcBorders>
            <w:vAlign w:val="bottom"/>
            <w:hideMark/>
          </w:tcPr>
          <w:p w14:paraId="7317418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Sume aferente TVA</w:t>
            </w:r>
          </w:p>
        </w:tc>
        <w:tc>
          <w:tcPr>
            <w:tcW w:w="741" w:type="dxa"/>
            <w:tcBorders>
              <w:top w:val="nil"/>
              <w:left w:val="nil"/>
              <w:bottom w:val="single" w:sz="4" w:space="0" w:color="auto"/>
              <w:right w:val="single" w:sz="4" w:space="0" w:color="auto"/>
            </w:tcBorders>
            <w:vAlign w:val="bottom"/>
            <w:hideMark/>
          </w:tcPr>
          <w:p w14:paraId="5E396B7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42.02.88.03</w:t>
            </w:r>
          </w:p>
        </w:tc>
        <w:tc>
          <w:tcPr>
            <w:tcW w:w="1833" w:type="dxa"/>
            <w:tcBorders>
              <w:top w:val="nil"/>
              <w:left w:val="nil"/>
              <w:bottom w:val="single" w:sz="4" w:space="0" w:color="auto"/>
              <w:right w:val="single" w:sz="4" w:space="0" w:color="auto"/>
            </w:tcBorders>
            <w:vAlign w:val="bottom"/>
            <w:hideMark/>
          </w:tcPr>
          <w:p w14:paraId="5BDBF66A"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12.540,00</w:t>
            </w:r>
          </w:p>
        </w:tc>
      </w:tr>
      <w:tr w:rsidR="00053420" w14:paraId="63164F88"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479C304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235</w:t>
            </w:r>
          </w:p>
        </w:tc>
        <w:tc>
          <w:tcPr>
            <w:tcW w:w="4366" w:type="dxa"/>
            <w:tcBorders>
              <w:top w:val="nil"/>
              <w:left w:val="nil"/>
              <w:bottom w:val="single" w:sz="4" w:space="0" w:color="auto"/>
              <w:right w:val="single" w:sz="4" w:space="0" w:color="auto"/>
            </w:tcBorders>
            <w:vAlign w:val="bottom"/>
            <w:hideMark/>
          </w:tcPr>
          <w:p w14:paraId="4DF5F78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Subvenţii de la bugetul de stat necesare susţinerii derulării proiectelor finanţate din fonduri externe nerambursabile (FEN) postaderare, aferete perioadei de programare 2021-2027</w:t>
            </w:r>
          </w:p>
        </w:tc>
        <w:tc>
          <w:tcPr>
            <w:tcW w:w="741" w:type="dxa"/>
            <w:tcBorders>
              <w:top w:val="nil"/>
              <w:left w:val="nil"/>
              <w:bottom w:val="single" w:sz="4" w:space="0" w:color="auto"/>
              <w:right w:val="single" w:sz="4" w:space="0" w:color="auto"/>
            </w:tcBorders>
            <w:vAlign w:val="bottom"/>
            <w:hideMark/>
          </w:tcPr>
          <w:p w14:paraId="7026C68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42.02.93</w:t>
            </w:r>
          </w:p>
        </w:tc>
        <w:tc>
          <w:tcPr>
            <w:tcW w:w="1833" w:type="dxa"/>
            <w:tcBorders>
              <w:top w:val="nil"/>
              <w:left w:val="nil"/>
              <w:bottom w:val="single" w:sz="4" w:space="0" w:color="auto"/>
              <w:right w:val="single" w:sz="4" w:space="0" w:color="auto"/>
            </w:tcBorders>
            <w:vAlign w:val="bottom"/>
            <w:hideMark/>
          </w:tcPr>
          <w:p w14:paraId="1A9BB909"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12.134,00</w:t>
            </w:r>
          </w:p>
        </w:tc>
      </w:tr>
      <w:tr w:rsidR="00053420" w14:paraId="29912D9E"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69F5F64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237</w:t>
            </w:r>
          </w:p>
        </w:tc>
        <w:tc>
          <w:tcPr>
            <w:tcW w:w="4366" w:type="dxa"/>
            <w:tcBorders>
              <w:top w:val="nil"/>
              <w:left w:val="nil"/>
              <w:bottom w:val="single" w:sz="4" w:space="0" w:color="auto"/>
              <w:right w:val="single" w:sz="4" w:space="0" w:color="auto"/>
            </w:tcBorders>
            <w:vAlign w:val="bottom"/>
            <w:hideMark/>
          </w:tcPr>
          <w:p w14:paraId="1BF54AB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Subvenţii de la bugetul de stat către bugetele locale necesare susţinerii derulării proiectelor finanţate din FEN postaderare, aferente perioadei de programare 2021-2027</w:t>
            </w:r>
          </w:p>
        </w:tc>
        <w:tc>
          <w:tcPr>
            <w:tcW w:w="741" w:type="dxa"/>
            <w:tcBorders>
              <w:top w:val="nil"/>
              <w:left w:val="nil"/>
              <w:bottom w:val="single" w:sz="4" w:space="0" w:color="auto"/>
              <w:right w:val="single" w:sz="4" w:space="0" w:color="auto"/>
            </w:tcBorders>
            <w:vAlign w:val="bottom"/>
            <w:hideMark/>
          </w:tcPr>
          <w:p w14:paraId="2C4061A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42.02.93.03</w:t>
            </w:r>
          </w:p>
        </w:tc>
        <w:tc>
          <w:tcPr>
            <w:tcW w:w="1833" w:type="dxa"/>
            <w:tcBorders>
              <w:top w:val="nil"/>
              <w:left w:val="nil"/>
              <w:bottom w:val="single" w:sz="4" w:space="0" w:color="auto"/>
              <w:right w:val="single" w:sz="4" w:space="0" w:color="auto"/>
            </w:tcBorders>
            <w:vAlign w:val="bottom"/>
            <w:hideMark/>
          </w:tcPr>
          <w:p w14:paraId="3CEEA08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12.134,00</w:t>
            </w:r>
          </w:p>
        </w:tc>
      </w:tr>
      <w:tr w:rsidR="00053420" w14:paraId="607C884E"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418FC05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240</w:t>
            </w:r>
          </w:p>
        </w:tc>
        <w:tc>
          <w:tcPr>
            <w:tcW w:w="4366" w:type="dxa"/>
            <w:tcBorders>
              <w:top w:val="nil"/>
              <w:left w:val="nil"/>
              <w:bottom w:val="single" w:sz="4" w:space="0" w:color="auto"/>
              <w:right w:val="single" w:sz="4" w:space="0" w:color="auto"/>
            </w:tcBorders>
            <w:vAlign w:val="bottom"/>
            <w:hideMark/>
          </w:tcPr>
          <w:p w14:paraId="42D1CCE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Subventii de la alte administratii (cod. 43.02.01+43.02.04+43.02.07+43.02.08+43.02.20+43.02.21)</w:t>
            </w:r>
          </w:p>
        </w:tc>
        <w:tc>
          <w:tcPr>
            <w:tcW w:w="741" w:type="dxa"/>
            <w:tcBorders>
              <w:top w:val="nil"/>
              <w:left w:val="nil"/>
              <w:bottom w:val="single" w:sz="4" w:space="0" w:color="auto"/>
              <w:right w:val="single" w:sz="4" w:space="0" w:color="auto"/>
            </w:tcBorders>
            <w:vAlign w:val="bottom"/>
            <w:hideMark/>
          </w:tcPr>
          <w:p w14:paraId="05AF705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43.02</w:t>
            </w:r>
          </w:p>
        </w:tc>
        <w:tc>
          <w:tcPr>
            <w:tcW w:w="1833" w:type="dxa"/>
            <w:tcBorders>
              <w:top w:val="nil"/>
              <w:left w:val="nil"/>
              <w:bottom w:val="single" w:sz="4" w:space="0" w:color="auto"/>
              <w:right w:val="single" w:sz="4" w:space="0" w:color="auto"/>
            </w:tcBorders>
            <w:vAlign w:val="bottom"/>
            <w:hideMark/>
          </w:tcPr>
          <w:p w14:paraId="3675CE6A"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848,00</w:t>
            </w:r>
          </w:p>
        </w:tc>
      </w:tr>
      <w:tr w:rsidR="00053420" w14:paraId="581FC7EF"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2486035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243</w:t>
            </w:r>
          </w:p>
        </w:tc>
        <w:tc>
          <w:tcPr>
            <w:tcW w:w="4366" w:type="dxa"/>
            <w:tcBorders>
              <w:top w:val="nil"/>
              <w:left w:val="nil"/>
              <w:bottom w:val="single" w:sz="4" w:space="0" w:color="auto"/>
              <w:right w:val="single" w:sz="4" w:space="0" w:color="auto"/>
            </w:tcBorders>
            <w:vAlign w:val="bottom"/>
            <w:hideMark/>
          </w:tcPr>
          <w:p w14:paraId="443ABC6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Subventii primite de  la alte bugete locale pentru institutiile de asistenta sociala pentru persoanele cu handicap</w:t>
            </w:r>
          </w:p>
        </w:tc>
        <w:tc>
          <w:tcPr>
            <w:tcW w:w="741" w:type="dxa"/>
            <w:tcBorders>
              <w:top w:val="nil"/>
              <w:left w:val="nil"/>
              <w:bottom w:val="single" w:sz="4" w:space="0" w:color="auto"/>
              <w:right w:val="single" w:sz="4" w:space="0" w:color="auto"/>
            </w:tcBorders>
            <w:vAlign w:val="bottom"/>
            <w:hideMark/>
          </w:tcPr>
          <w:p w14:paraId="1C5AA42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43.02.07</w:t>
            </w:r>
          </w:p>
        </w:tc>
        <w:tc>
          <w:tcPr>
            <w:tcW w:w="1833" w:type="dxa"/>
            <w:tcBorders>
              <w:top w:val="nil"/>
              <w:left w:val="nil"/>
              <w:bottom w:val="single" w:sz="4" w:space="0" w:color="auto"/>
              <w:right w:val="single" w:sz="4" w:space="0" w:color="auto"/>
            </w:tcBorders>
            <w:vAlign w:val="bottom"/>
            <w:hideMark/>
          </w:tcPr>
          <w:p w14:paraId="5C58DCE9"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170,00</w:t>
            </w:r>
          </w:p>
        </w:tc>
      </w:tr>
      <w:tr w:rsidR="00053420" w14:paraId="2D9D3585"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56460E3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263</w:t>
            </w:r>
          </w:p>
        </w:tc>
        <w:tc>
          <w:tcPr>
            <w:tcW w:w="4366" w:type="dxa"/>
            <w:tcBorders>
              <w:top w:val="nil"/>
              <w:left w:val="nil"/>
              <w:bottom w:val="single" w:sz="4" w:space="0" w:color="auto"/>
              <w:right w:val="single" w:sz="4" w:space="0" w:color="auto"/>
            </w:tcBorders>
            <w:vAlign w:val="bottom"/>
            <w:hideMark/>
          </w:tcPr>
          <w:p w14:paraId="589D220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Sume alocate din PNRR aferente asistenţei financiare nerambursabile</w:t>
            </w:r>
          </w:p>
        </w:tc>
        <w:tc>
          <w:tcPr>
            <w:tcW w:w="741" w:type="dxa"/>
            <w:tcBorders>
              <w:top w:val="nil"/>
              <w:left w:val="nil"/>
              <w:bottom w:val="single" w:sz="4" w:space="0" w:color="auto"/>
              <w:right w:val="single" w:sz="4" w:space="0" w:color="auto"/>
            </w:tcBorders>
            <w:vAlign w:val="bottom"/>
            <w:hideMark/>
          </w:tcPr>
          <w:p w14:paraId="1F2E9D7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43.02.49</w:t>
            </w:r>
          </w:p>
        </w:tc>
        <w:tc>
          <w:tcPr>
            <w:tcW w:w="1833" w:type="dxa"/>
            <w:tcBorders>
              <w:top w:val="nil"/>
              <w:left w:val="nil"/>
              <w:bottom w:val="single" w:sz="4" w:space="0" w:color="auto"/>
              <w:right w:val="single" w:sz="4" w:space="0" w:color="auto"/>
            </w:tcBorders>
            <w:vAlign w:val="bottom"/>
            <w:hideMark/>
          </w:tcPr>
          <w:p w14:paraId="5A5C9A6D"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678,00</w:t>
            </w:r>
          </w:p>
        </w:tc>
      </w:tr>
      <w:tr w:rsidR="00053420" w14:paraId="7502ACEA"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031AF4B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264</w:t>
            </w:r>
          </w:p>
        </w:tc>
        <w:tc>
          <w:tcPr>
            <w:tcW w:w="4366" w:type="dxa"/>
            <w:tcBorders>
              <w:top w:val="nil"/>
              <w:left w:val="nil"/>
              <w:bottom w:val="single" w:sz="4" w:space="0" w:color="auto"/>
              <w:right w:val="single" w:sz="4" w:space="0" w:color="auto"/>
            </w:tcBorders>
            <w:vAlign w:val="bottom"/>
            <w:hideMark/>
          </w:tcPr>
          <w:p w14:paraId="3C2A588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  Fonduri europene nerambursabile</w:t>
            </w:r>
          </w:p>
        </w:tc>
        <w:tc>
          <w:tcPr>
            <w:tcW w:w="741" w:type="dxa"/>
            <w:tcBorders>
              <w:top w:val="nil"/>
              <w:left w:val="nil"/>
              <w:bottom w:val="single" w:sz="4" w:space="0" w:color="auto"/>
              <w:right w:val="single" w:sz="4" w:space="0" w:color="auto"/>
            </w:tcBorders>
            <w:vAlign w:val="bottom"/>
            <w:hideMark/>
          </w:tcPr>
          <w:p w14:paraId="3F92592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43.02.49.01</w:t>
            </w:r>
          </w:p>
        </w:tc>
        <w:tc>
          <w:tcPr>
            <w:tcW w:w="1833" w:type="dxa"/>
            <w:tcBorders>
              <w:top w:val="nil"/>
              <w:left w:val="nil"/>
              <w:bottom w:val="single" w:sz="4" w:space="0" w:color="auto"/>
              <w:right w:val="single" w:sz="4" w:space="0" w:color="auto"/>
            </w:tcBorders>
            <w:vAlign w:val="bottom"/>
            <w:hideMark/>
          </w:tcPr>
          <w:p w14:paraId="6C72390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555,00</w:t>
            </w:r>
          </w:p>
        </w:tc>
      </w:tr>
      <w:tr w:rsidR="00053420" w14:paraId="54568EB5"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02B0721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265</w:t>
            </w:r>
          </w:p>
        </w:tc>
        <w:tc>
          <w:tcPr>
            <w:tcW w:w="4366" w:type="dxa"/>
            <w:tcBorders>
              <w:top w:val="nil"/>
              <w:left w:val="nil"/>
              <w:bottom w:val="single" w:sz="4" w:space="0" w:color="auto"/>
              <w:right w:val="single" w:sz="4" w:space="0" w:color="auto"/>
            </w:tcBorders>
            <w:vAlign w:val="bottom"/>
            <w:hideMark/>
          </w:tcPr>
          <w:p w14:paraId="4615912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  Finantare publica naţională</w:t>
            </w:r>
          </w:p>
        </w:tc>
        <w:tc>
          <w:tcPr>
            <w:tcW w:w="741" w:type="dxa"/>
            <w:tcBorders>
              <w:top w:val="nil"/>
              <w:left w:val="nil"/>
              <w:bottom w:val="single" w:sz="4" w:space="0" w:color="auto"/>
              <w:right w:val="single" w:sz="4" w:space="0" w:color="auto"/>
            </w:tcBorders>
            <w:vAlign w:val="bottom"/>
            <w:hideMark/>
          </w:tcPr>
          <w:p w14:paraId="446F6DB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43.02.49.02</w:t>
            </w:r>
          </w:p>
        </w:tc>
        <w:tc>
          <w:tcPr>
            <w:tcW w:w="1833" w:type="dxa"/>
            <w:tcBorders>
              <w:top w:val="nil"/>
              <w:left w:val="nil"/>
              <w:bottom w:val="single" w:sz="4" w:space="0" w:color="auto"/>
              <w:right w:val="single" w:sz="4" w:space="0" w:color="auto"/>
            </w:tcBorders>
            <w:vAlign w:val="bottom"/>
            <w:hideMark/>
          </w:tcPr>
          <w:p w14:paraId="01D1452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123,00</w:t>
            </w:r>
          </w:p>
        </w:tc>
      </w:tr>
      <w:tr w:rsidR="00053420" w14:paraId="43F49748"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17AD8FA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270</w:t>
            </w:r>
          </w:p>
        </w:tc>
        <w:tc>
          <w:tcPr>
            <w:tcW w:w="4366" w:type="dxa"/>
            <w:tcBorders>
              <w:top w:val="nil"/>
              <w:left w:val="nil"/>
              <w:bottom w:val="single" w:sz="4" w:space="0" w:color="auto"/>
              <w:right w:val="single" w:sz="4" w:space="0" w:color="auto"/>
            </w:tcBorders>
            <w:vAlign w:val="bottom"/>
            <w:hideMark/>
          </w:tcPr>
          <w:p w14:paraId="786D82C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Sume FEN postaderare in contul platilor efectuate si prefinantari (cod 45.02.01 la 45.02.05 +45.02.07+45.02.08+45.02.15+45.02.16)</w:t>
            </w:r>
          </w:p>
        </w:tc>
        <w:tc>
          <w:tcPr>
            <w:tcW w:w="741" w:type="dxa"/>
            <w:tcBorders>
              <w:top w:val="nil"/>
              <w:left w:val="nil"/>
              <w:bottom w:val="single" w:sz="4" w:space="0" w:color="auto"/>
              <w:right w:val="single" w:sz="4" w:space="0" w:color="auto"/>
            </w:tcBorders>
            <w:vAlign w:val="bottom"/>
            <w:hideMark/>
          </w:tcPr>
          <w:p w14:paraId="1C3E656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45.02</w:t>
            </w:r>
          </w:p>
        </w:tc>
        <w:tc>
          <w:tcPr>
            <w:tcW w:w="1833" w:type="dxa"/>
            <w:tcBorders>
              <w:top w:val="nil"/>
              <w:left w:val="nil"/>
              <w:bottom w:val="single" w:sz="4" w:space="0" w:color="auto"/>
              <w:right w:val="single" w:sz="4" w:space="0" w:color="auto"/>
            </w:tcBorders>
            <w:vAlign w:val="bottom"/>
            <w:hideMark/>
          </w:tcPr>
          <w:p w14:paraId="20C51648"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77.812,00</w:t>
            </w:r>
          </w:p>
        </w:tc>
      </w:tr>
      <w:tr w:rsidR="00053420" w14:paraId="56FFD275"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195C77C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341</w:t>
            </w:r>
          </w:p>
        </w:tc>
        <w:tc>
          <w:tcPr>
            <w:tcW w:w="4366" w:type="dxa"/>
            <w:tcBorders>
              <w:top w:val="nil"/>
              <w:left w:val="nil"/>
              <w:bottom w:val="single" w:sz="4" w:space="0" w:color="auto"/>
              <w:right w:val="single" w:sz="4" w:space="0" w:color="auto"/>
            </w:tcBorders>
            <w:vAlign w:val="bottom"/>
            <w:hideMark/>
          </w:tcPr>
          <w:p w14:paraId="0B6CDAB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Fondul European de Dezvoltare Regională (FEDR), aferent cadrului financiar 2021-2027 </w:t>
            </w:r>
          </w:p>
        </w:tc>
        <w:tc>
          <w:tcPr>
            <w:tcW w:w="741" w:type="dxa"/>
            <w:tcBorders>
              <w:top w:val="nil"/>
              <w:left w:val="nil"/>
              <w:bottom w:val="single" w:sz="4" w:space="0" w:color="auto"/>
              <w:right w:val="single" w:sz="4" w:space="0" w:color="auto"/>
            </w:tcBorders>
            <w:vAlign w:val="bottom"/>
            <w:hideMark/>
          </w:tcPr>
          <w:p w14:paraId="6A0FD09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45.02.48</w:t>
            </w:r>
          </w:p>
        </w:tc>
        <w:tc>
          <w:tcPr>
            <w:tcW w:w="1833" w:type="dxa"/>
            <w:tcBorders>
              <w:top w:val="nil"/>
              <w:left w:val="nil"/>
              <w:bottom w:val="single" w:sz="4" w:space="0" w:color="auto"/>
              <w:right w:val="single" w:sz="4" w:space="0" w:color="auto"/>
            </w:tcBorders>
            <w:vAlign w:val="bottom"/>
            <w:hideMark/>
          </w:tcPr>
          <w:p w14:paraId="7BC1DB1D"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77.185,00</w:t>
            </w:r>
          </w:p>
        </w:tc>
      </w:tr>
      <w:tr w:rsidR="00053420" w14:paraId="0B18E8EC"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2F39B42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342</w:t>
            </w:r>
          </w:p>
        </w:tc>
        <w:tc>
          <w:tcPr>
            <w:tcW w:w="4366" w:type="dxa"/>
            <w:tcBorders>
              <w:top w:val="nil"/>
              <w:left w:val="nil"/>
              <w:bottom w:val="single" w:sz="4" w:space="0" w:color="auto"/>
              <w:right w:val="single" w:sz="4" w:space="0" w:color="auto"/>
            </w:tcBorders>
            <w:vAlign w:val="bottom"/>
            <w:hideMark/>
          </w:tcPr>
          <w:p w14:paraId="53C0703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Sume primite în contul plăţilor efectuate în anul curent</w:t>
            </w:r>
          </w:p>
        </w:tc>
        <w:tc>
          <w:tcPr>
            <w:tcW w:w="741" w:type="dxa"/>
            <w:tcBorders>
              <w:top w:val="nil"/>
              <w:left w:val="nil"/>
              <w:bottom w:val="single" w:sz="4" w:space="0" w:color="auto"/>
              <w:right w:val="single" w:sz="4" w:space="0" w:color="auto"/>
            </w:tcBorders>
            <w:vAlign w:val="bottom"/>
            <w:hideMark/>
          </w:tcPr>
          <w:p w14:paraId="189CDA9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45.02.48.01</w:t>
            </w:r>
          </w:p>
        </w:tc>
        <w:tc>
          <w:tcPr>
            <w:tcW w:w="1833" w:type="dxa"/>
            <w:tcBorders>
              <w:top w:val="nil"/>
              <w:left w:val="nil"/>
              <w:bottom w:val="single" w:sz="4" w:space="0" w:color="auto"/>
              <w:right w:val="single" w:sz="4" w:space="0" w:color="auto"/>
            </w:tcBorders>
            <w:vAlign w:val="bottom"/>
            <w:hideMark/>
          </w:tcPr>
          <w:p w14:paraId="547AEE68"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77.090,00</w:t>
            </w:r>
          </w:p>
        </w:tc>
      </w:tr>
      <w:tr w:rsidR="00053420" w14:paraId="4EAECD16"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55AC50B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343</w:t>
            </w:r>
          </w:p>
        </w:tc>
        <w:tc>
          <w:tcPr>
            <w:tcW w:w="4366" w:type="dxa"/>
            <w:tcBorders>
              <w:top w:val="nil"/>
              <w:left w:val="nil"/>
              <w:bottom w:val="single" w:sz="4" w:space="0" w:color="auto"/>
              <w:right w:val="single" w:sz="4" w:space="0" w:color="auto"/>
            </w:tcBorders>
            <w:vAlign w:val="bottom"/>
            <w:hideMark/>
          </w:tcPr>
          <w:p w14:paraId="4EA26CE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Sume primite în contul plăţilor efectuate în anii anteriori</w:t>
            </w:r>
          </w:p>
        </w:tc>
        <w:tc>
          <w:tcPr>
            <w:tcW w:w="741" w:type="dxa"/>
            <w:tcBorders>
              <w:top w:val="nil"/>
              <w:left w:val="nil"/>
              <w:bottom w:val="single" w:sz="4" w:space="0" w:color="auto"/>
              <w:right w:val="single" w:sz="4" w:space="0" w:color="auto"/>
            </w:tcBorders>
            <w:vAlign w:val="bottom"/>
            <w:hideMark/>
          </w:tcPr>
          <w:p w14:paraId="4838B8A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45.02.48.02</w:t>
            </w:r>
          </w:p>
        </w:tc>
        <w:tc>
          <w:tcPr>
            <w:tcW w:w="1833" w:type="dxa"/>
            <w:tcBorders>
              <w:top w:val="nil"/>
              <w:left w:val="nil"/>
              <w:bottom w:val="single" w:sz="4" w:space="0" w:color="auto"/>
              <w:right w:val="single" w:sz="4" w:space="0" w:color="auto"/>
            </w:tcBorders>
            <w:vAlign w:val="bottom"/>
            <w:hideMark/>
          </w:tcPr>
          <w:p w14:paraId="430FC2B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95,00</w:t>
            </w:r>
          </w:p>
        </w:tc>
      </w:tr>
      <w:tr w:rsidR="00053420" w14:paraId="480AB252"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22FEAB9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345</w:t>
            </w:r>
          </w:p>
        </w:tc>
        <w:tc>
          <w:tcPr>
            <w:tcW w:w="4366" w:type="dxa"/>
            <w:tcBorders>
              <w:top w:val="nil"/>
              <w:left w:val="nil"/>
              <w:bottom w:val="single" w:sz="4" w:space="0" w:color="auto"/>
              <w:right w:val="single" w:sz="4" w:space="0" w:color="auto"/>
            </w:tcBorders>
            <w:vAlign w:val="bottom"/>
            <w:hideMark/>
          </w:tcPr>
          <w:p w14:paraId="1F08CD1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Fondul Social European Plus (FSE+), aferent cadrului financiar 2021-2027</w:t>
            </w:r>
          </w:p>
        </w:tc>
        <w:tc>
          <w:tcPr>
            <w:tcW w:w="741" w:type="dxa"/>
            <w:tcBorders>
              <w:top w:val="nil"/>
              <w:left w:val="nil"/>
              <w:bottom w:val="single" w:sz="4" w:space="0" w:color="auto"/>
              <w:right w:val="single" w:sz="4" w:space="0" w:color="auto"/>
            </w:tcBorders>
            <w:vAlign w:val="bottom"/>
            <w:hideMark/>
          </w:tcPr>
          <w:p w14:paraId="2FAFD48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45.02.49</w:t>
            </w:r>
          </w:p>
        </w:tc>
        <w:tc>
          <w:tcPr>
            <w:tcW w:w="1833" w:type="dxa"/>
            <w:tcBorders>
              <w:top w:val="nil"/>
              <w:left w:val="nil"/>
              <w:bottom w:val="single" w:sz="4" w:space="0" w:color="auto"/>
              <w:right w:val="single" w:sz="4" w:space="0" w:color="auto"/>
            </w:tcBorders>
            <w:vAlign w:val="bottom"/>
            <w:hideMark/>
          </w:tcPr>
          <w:p w14:paraId="0779003C"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627,00</w:t>
            </w:r>
          </w:p>
        </w:tc>
      </w:tr>
      <w:tr w:rsidR="00053420" w14:paraId="22A2E33E"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5D67DA4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346</w:t>
            </w:r>
          </w:p>
        </w:tc>
        <w:tc>
          <w:tcPr>
            <w:tcW w:w="4366" w:type="dxa"/>
            <w:tcBorders>
              <w:top w:val="nil"/>
              <w:left w:val="nil"/>
              <w:bottom w:val="single" w:sz="4" w:space="0" w:color="auto"/>
              <w:right w:val="single" w:sz="4" w:space="0" w:color="auto"/>
            </w:tcBorders>
            <w:vAlign w:val="bottom"/>
            <w:hideMark/>
          </w:tcPr>
          <w:p w14:paraId="742E354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Sume primite în contul plăţilor efectuate în anul curent</w:t>
            </w:r>
          </w:p>
        </w:tc>
        <w:tc>
          <w:tcPr>
            <w:tcW w:w="741" w:type="dxa"/>
            <w:tcBorders>
              <w:top w:val="nil"/>
              <w:left w:val="nil"/>
              <w:bottom w:val="single" w:sz="4" w:space="0" w:color="auto"/>
              <w:right w:val="single" w:sz="4" w:space="0" w:color="auto"/>
            </w:tcBorders>
            <w:vAlign w:val="bottom"/>
            <w:hideMark/>
          </w:tcPr>
          <w:p w14:paraId="2BBFC4C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45.02.49.01</w:t>
            </w:r>
          </w:p>
        </w:tc>
        <w:tc>
          <w:tcPr>
            <w:tcW w:w="1833" w:type="dxa"/>
            <w:tcBorders>
              <w:top w:val="nil"/>
              <w:left w:val="nil"/>
              <w:bottom w:val="single" w:sz="4" w:space="0" w:color="auto"/>
              <w:right w:val="single" w:sz="4" w:space="0" w:color="auto"/>
            </w:tcBorders>
            <w:vAlign w:val="bottom"/>
            <w:hideMark/>
          </w:tcPr>
          <w:p w14:paraId="76EDFA29"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544,00</w:t>
            </w:r>
          </w:p>
        </w:tc>
      </w:tr>
      <w:tr w:rsidR="00053420" w14:paraId="03157FAF"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5DF48E2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348</w:t>
            </w:r>
          </w:p>
        </w:tc>
        <w:tc>
          <w:tcPr>
            <w:tcW w:w="4366" w:type="dxa"/>
            <w:tcBorders>
              <w:top w:val="nil"/>
              <w:left w:val="nil"/>
              <w:bottom w:val="single" w:sz="4" w:space="0" w:color="auto"/>
              <w:right w:val="single" w:sz="4" w:space="0" w:color="auto"/>
            </w:tcBorders>
            <w:vAlign w:val="bottom"/>
            <w:hideMark/>
          </w:tcPr>
          <w:p w14:paraId="09FF273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Prefinanţare</w:t>
            </w:r>
          </w:p>
        </w:tc>
        <w:tc>
          <w:tcPr>
            <w:tcW w:w="741" w:type="dxa"/>
            <w:tcBorders>
              <w:top w:val="nil"/>
              <w:left w:val="nil"/>
              <w:bottom w:val="single" w:sz="4" w:space="0" w:color="auto"/>
              <w:right w:val="single" w:sz="4" w:space="0" w:color="auto"/>
            </w:tcBorders>
            <w:vAlign w:val="bottom"/>
            <w:hideMark/>
          </w:tcPr>
          <w:p w14:paraId="1C90652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45.02.49.03</w:t>
            </w:r>
          </w:p>
        </w:tc>
        <w:tc>
          <w:tcPr>
            <w:tcW w:w="1833" w:type="dxa"/>
            <w:tcBorders>
              <w:top w:val="nil"/>
              <w:left w:val="nil"/>
              <w:bottom w:val="single" w:sz="4" w:space="0" w:color="auto"/>
              <w:right w:val="single" w:sz="4" w:space="0" w:color="auto"/>
            </w:tcBorders>
            <w:vAlign w:val="bottom"/>
            <w:hideMark/>
          </w:tcPr>
          <w:p w14:paraId="6A84C8BA"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83,00</w:t>
            </w:r>
          </w:p>
        </w:tc>
      </w:tr>
    </w:tbl>
    <w:p w14:paraId="6AD01691" w14:textId="77777777" w:rsidR="00053420" w:rsidRDefault="00053420" w:rsidP="00053420">
      <w:pPr>
        <w:pStyle w:val="alignmentl"/>
        <w:shd w:val="clear" w:color="auto" w:fill="FFFFFF"/>
        <w:spacing w:before="0" w:beforeAutospacing="0" w:after="0" w:afterAutospacing="0"/>
        <w:ind w:right="-851"/>
        <w:rPr>
          <w:b/>
          <w:color w:val="000000" w:themeColor="text1"/>
          <w:sz w:val="22"/>
          <w:szCs w:val="22"/>
        </w:rPr>
      </w:pPr>
      <w:r w:rsidRPr="008D36CC">
        <w:rPr>
          <w:b/>
          <w:color w:val="000000" w:themeColor="text1"/>
          <w:sz w:val="22"/>
          <w:szCs w:val="22"/>
        </w:rPr>
        <w:t xml:space="preserve">                                    </w:t>
      </w:r>
    </w:p>
    <w:p w14:paraId="71E06DCA" w14:textId="072C547C" w:rsidR="00053420" w:rsidRPr="00006DC3" w:rsidRDefault="00053420" w:rsidP="00006DC3">
      <w:pPr>
        <w:pStyle w:val="alignmentl"/>
        <w:shd w:val="clear" w:color="auto" w:fill="FFFFFF"/>
        <w:spacing w:before="0" w:beforeAutospacing="0" w:after="0" w:afterAutospacing="0"/>
        <w:ind w:right="-851"/>
        <w:rPr>
          <w:color w:val="000000" w:themeColor="text1"/>
          <w:sz w:val="22"/>
          <w:szCs w:val="22"/>
        </w:rPr>
      </w:pPr>
      <w:r w:rsidRPr="008D36CC">
        <w:rPr>
          <w:b/>
          <w:color w:val="000000" w:themeColor="text1"/>
          <w:sz w:val="22"/>
          <w:szCs w:val="22"/>
        </w:rPr>
        <w:t xml:space="preserve">                                       </w:t>
      </w:r>
    </w:p>
    <w:p w14:paraId="49E0D1D9" w14:textId="77777777" w:rsidR="00053420" w:rsidRPr="008D36CC" w:rsidRDefault="00053420" w:rsidP="00053420">
      <w:pPr>
        <w:pStyle w:val="alignmentl"/>
        <w:shd w:val="clear" w:color="auto" w:fill="FFFFFF"/>
        <w:spacing w:before="0" w:beforeAutospacing="0" w:after="0" w:afterAutospacing="0"/>
        <w:ind w:right="-709"/>
        <w:jc w:val="both"/>
        <w:rPr>
          <w:b/>
          <w:color w:val="000000" w:themeColor="text1"/>
          <w:sz w:val="22"/>
          <w:szCs w:val="22"/>
        </w:rPr>
      </w:pPr>
      <w:r w:rsidRPr="008D36CC">
        <w:rPr>
          <w:b/>
          <w:color w:val="000000" w:themeColor="text1"/>
          <w:sz w:val="22"/>
          <w:szCs w:val="22"/>
        </w:rPr>
        <w:t>II. Cheltuieli din bugetul local</w:t>
      </w:r>
    </w:p>
    <w:p w14:paraId="50DF4839" w14:textId="77777777" w:rsidR="00053420" w:rsidRPr="008D36CC" w:rsidRDefault="00053420" w:rsidP="00053420">
      <w:pPr>
        <w:pStyle w:val="alignmentl"/>
        <w:shd w:val="clear" w:color="auto" w:fill="FFFFFF"/>
        <w:spacing w:before="0" w:beforeAutospacing="0" w:after="0" w:afterAutospacing="0"/>
        <w:ind w:right="-709" w:firstLine="651"/>
        <w:jc w:val="both"/>
        <w:rPr>
          <w:color w:val="000000" w:themeColor="text1"/>
          <w:sz w:val="22"/>
          <w:szCs w:val="22"/>
        </w:rPr>
      </w:pPr>
      <w:r w:rsidRPr="008D36CC">
        <w:rPr>
          <w:color w:val="000000" w:themeColor="text1"/>
          <w:sz w:val="22"/>
          <w:szCs w:val="22"/>
        </w:rPr>
        <w:t xml:space="preserve">In bugetul </w:t>
      </w:r>
      <w:r>
        <w:rPr>
          <w:color w:val="000000" w:themeColor="text1"/>
          <w:sz w:val="22"/>
          <w:szCs w:val="22"/>
        </w:rPr>
        <w:t>Judetului Calarasi</w:t>
      </w:r>
      <w:r w:rsidRPr="008D36CC">
        <w:rPr>
          <w:color w:val="000000" w:themeColor="text1"/>
          <w:sz w:val="22"/>
          <w:szCs w:val="22"/>
        </w:rPr>
        <w:t xml:space="preserve"> pe anul 202</w:t>
      </w:r>
      <w:r>
        <w:rPr>
          <w:color w:val="000000" w:themeColor="text1"/>
          <w:sz w:val="22"/>
          <w:szCs w:val="22"/>
        </w:rPr>
        <w:t>6</w:t>
      </w:r>
      <w:r w:rsidRPr="008D36CC">
        <w:rPr>
          <w:color w:val="000000" w:themeColor="text1"/>
          <w:sz w:val="22"/>
          <w:szCs w:val="22"/>
        </w:rPr>
        <w:t xml:space="preserve"> sunt prevazute cheltuieli in suma totala de </w:t>
      </w:r>
      <w:r w:rsidRPr="00DC7D83">
        <w:rPr>
          <w:rFonts w:asciiTheme="majorBidi" w:hAnsiTheme="majorBidi" w:cstheme="majorBidi"/>
          <w:b/>
          <w:bCs/>
          <w:color w:val="000000"/>
        </w:rPr>
        <w:t>373.996,00</w:t>
      </w:r>
      <w:r>
        <w:rPr>
          <w:rFonts w:asciiTheme="majorBidi" w:hAnsiTheme="majorBidi" w:cstheme="majorBidi"/>
          <w:color w:val="000000"/>
        </w:rPr>
        <w:t xml:space="preserve"> </w:t>
      </w:r>
      <w:r w:rsidRPr="00DC7D83">
        <w:rPr>
          <w:rFonts w:asciiTheme="majorBidi" w:hAnsiTheme="majorBidi" w:cstheme="majorBidi"/>
          <w:b/>
          <w:color w:val="000000" w:themeColor="text1"/>
        </w:rPr>
        <w:t>mii</w:t>
      </w:r>
      <w:r w:rsidRPr="008D36CC">
        <w:rPr>
          <w:b/>
          <w:color w:val="000000" w:themeColor="text1"/>
          <w:sz w:val="22"/>
          <w:szCs w:val="22"/>
        </w:rPr>
        <w:t xml:space="preserve"> lei</w:t>
      </w:r>
      <w:r w:rsidRPr="008D36CC">
        <w:rPr>
          <w:color w:val="000000" w:themeColor="text1"/>
          <w:sz w:val="22"/>
          <w:szCs w:val="22"/>
        </w:rPr>
        <w:t xml:space="preserve">,  detaliate pe sectiuni </w:t>
      </w:r>
      <w:r>
        <w:rPr>
          <w:color w:val="000000" w:themeColor="text1"/>
          <w:sz w:val="22"/>
          <w:szCs w:val="22"/>
        </w:rPr>
        <w:t xml:space="preserve">( functionare si dezvoltare), </w:t>
      </w:r>
      <w:r w:rsidRPr="008D36CC">
        <w:rPr>
          <w:color w:val="000000" w:themeColor="text1"/>
          <w:sz w:val="22"/>
          <w:szCs w:val="22"/>
        </w:rPr>
        <w:t xml:space="preserve">  in structura lor functionala si economica astfel:</w:t>
      </w:r>
    </w:p>
    <w:p w14:paraId="20E29D1C" w14:textId="77777777" w:rsidR="00053420" w:rsidRPr="008D36CC" w:rsidRDefault="00053420" w:rsidP="00053420">
      <w:pPr>
        <w:pStyle w:val="alignmentl"/>
        <w:shd w:val="clear" w:color="auto" w:fill="FFFFFF"/>
        <w:spacing w:before="0" w:beforeAutospacing="0" w:after="0" w:afterAutospacing="0"/>
        <w:ind w:right="-709"/>
        <w:jc w:val="both"/>
        <w:rPr>
          <w:b/>
          <w:color w:val="000000" w:themeColor="text1"/>
          <w:sz w:val="22"/>
          <w:szCs w:val="22"/>
        </w:rPr>
      </w:pPr>
      <w:r w:rsidRPr="008D36CC">
        <w:rPr>
          <w:b/>
          <w:color w:val="000000" w:themeColor="text1"/>
          <w:sz w:val="22"/>
          <w:szCs w:val="22"/>
        </w:rPr>
        <w:t xml:space="preserve">-Sectiunea de functionare –total </w:t>
      </w:r>
      <w:r>
        <w:rPr>
          <w:b/>
          <w:color w:val="000000" w:themeColor="text1"/>
          <w:sz w:val="22"/>
          <w:szCs w:val="22"/>
        </w:rPr>
        <w:t>208.287</w:t>
      </w:r>
      <w:r w:rsidRPr="008D36CC">
        <w:rPr>
          <w:b/>
          <w:color w:val="000000" w:themeColor="text1"/>
          <w:sz w:val="22"/>
          <w:szCs w:val="22"/>
        </w:rPr>
        <w:t xml:space="preserve"> mi lei, din care:</w:t>
      </w:r>
    </w:p>
    <w:p w14:paraId="30B1EBF4" w14:textId="77777777" w:rsidR="00053420" w:rsidRPr="008D36CC" w:rsidRDefault="00053420" w:rsidP="00053420">
      <w:pPr>
        <w:pStyle w:val="alignmentl"/>
        <w:shd w:val="clear" w:color="auto" w:fill="FFFFFF"/>
        <w:spacing w:before="0" w:beforeAutospacing="0" w:after="0" w:afterAutospacing="0"/>
        <w:ind w:right="-709" w:firstLine="651"/>
        <w:jc w:val="both"/>
        <w:rPr>
          <w:color w:val="000000" w:themeColor="text1"/>
          <w:sz w:val="22"/>
          <w:szCs w:val="22"/>
        </w:rPr>
      </w:pPr>
      <w:r>
        <w:rPr>
          <w:color w:val="000000" w:themeColor="text1"/>
          <w:sz w:val="22"/>
          <w:szCs w:val="22"/>
        </w:rPr>
        <w:t xml:space="preserve"> </w:t>
      </w:r>
    </w:p>
    <w:p w14:paraId="34B5ACA2" w14:textId="77777777" w:rsidR="00053420" w:rsidRPr="008D36CC" w:rsidRDefault="00053420" w:rsidP="00053420">
      <w:pPr>
        <w:pStyle w:val="alignmentl"/>
        <w:shd w:val="clear" w:color="auto" w:fill="FFFFFF"/>
        <w:spacing w:before="0" w:beforeAutospacing="0" w:after="0" w:afterAutospacing="0"/>
        <w:ind w:right="-709"/>
        <w:jc w:val="both"/>
        <w:rPr>
          <w:b/>
          <w:color w:val="000000" w:themeColor="text1"/>
          <w:sz w:val="22"/>
          <w:szCs w:val="22"/>
        </w:rPr>
      </w:pPr>
      <w:r w:rsidRPr="008D36CC">
        <w:rPr>
          <w:b/>
          <w:color w:val="000000" w:themeColor="text1"/>
          <w:sz w:val="22"/>
          <w:szCs w:val="22"/>
        </w:rPr>
        <w:t xml:space="preserve">-Sectiunea de dezvoltare-total </w:t>
      </w:r>
      <w:r>
        <w:rPr>
          <w:b/>
          <w:color w:val="000000" w:themeColor="text1"/>
          <w:sz w:val="22"/>
          <w:szCs w:val="22"/>
        </w:rPr>
        <w:t>165.709</w:t>
      </w:r>
      <w:r w:rsidRPr="008D36CC">
        <w:rPr>
          <w:b/>
          <w:color w:val="000000" w:themeColor="text1"/>
          <w:sz w:val="22"/>
          <w:szCs w:val="22"/>
        </w:rPr>
        <w:t xml:space="preserve"> mii lei, din care:</w:t>
      </w:r>
    </w:p>
    <w:p w14:paraId="38AC9726" w14:textId="77777777" w:rsidR="00053420" w:rsidRPr="008D36CC" w:rsidRDefault="00053420" w:rsidP="00053420">
      <w:pPr>
        <w:pStyle w:val="alignmentl"/>
        <w:shd w:val="clear" w:color="auto" w:fill="FFFFFF"/>
        <w:spacing w:before="0" w:beforeAutospacing="0" w:after="0" w:afterAutospacing="0"/>
        <w:ind w:right="-709" w:firstLine="651"/>
        <w:jc w:val="both"/>
        <w:rPr>
          <w:bCs/>
          <w:color w:val="000000" w:themeColor="text1"/>
          <w:sz w:val="22"/>
          <w:szCs w:val="22"/>
          <w:shd w:val="clear" w:color="auto" w:fill="FFFFFF"/>
        </w:rPr>
      </w:pPr>
      <w:r w:rsidRPr="008D36CC">
        <w:rPr>
          <w:bCs/>
          <w:color w:val="000000" w:themeColor="text1"/>
          <w:sz w:val="22"/>
          <w:szCs w:val="22"/>
          <w:shd w:val="clear" w:color="auto" w:fill="FFFFFF"/>
        </w:rPr>
        <w:t>In sinteza cheltuielile prevazute in bugetului anul 202</w:t>
      </w:r>
      <w:r>
        <w:rPr>
          <w:bCs/>
          <w:color w:val="000000" w:themeColor="text1"/>
          <w:sz w:val="22"/>
          <w:szCs w:val="22"/>
          <w:shd w:val="clear" w:color="auto" w:fill="FFFFFF"/>
        </w:rPr>
        <w:t>6</w:t>
      </w:r>
      <w:r w:rsidRPr="008D36CC">
        <w:rPr>
          <w:bCs/>
          <w:color w:val="000000" w:themeColor="text1"/>
          <w:sz w:val="22"/>
          <w:szCs w:val="22"/>
          <w:shd w:val="clear" w:color="auto" w:fill="FFFFFF"/>
        </w:rPr>
        <w:t xml:space="preserve"> pentru sectiunea de functionare si de dezvoltare  se prezinta astfel:</w:t>
      </w:r>
    </w:p>
    <w:p w14:paraId="502F4D8B" w14:textId="77777777" w:rsidR="00053420" w:rsidRDefault="00053420" w:rsidP="00053420">
      <w:pPr>
        <w:pStyle w:val="alignmentl"/>
        <w:shd w:val="clear" w:color="auto" w:fill="FFFFFF"/>
        <w:spacing w:before="0" w:beforeAutospacing="0" w:after="0" w:afterAutospacing="0"/>
        <w:ind w:right="-709"/>
        <w:rPr>
          <w:bCs/>
          <w:color w:val="000000" w:themeColor="text1"/>
          <w:sz w:val="22"/>
          <w:szCs w:val="22"/>
          <w:shd w:val="clear" w:color="auto" w:fill="FFFFFF"/>
        </w:rPr>
      </w:pPr>
      <w:r w:rsidRPr="008D36CC">
        <w:rPr>
          <w:b/>
          <w:bCs/>
          <w:color w:val="000000" w:themeColor="text1"/>
          <w:sz w:val="22"/>
          <w:szCs w:val="22"/>
          <w:shd w:val="clear" w:color="auto" w:fill="FFFFFF"/>
        </w:rPr>
        <w:t>Anexa nr. 1 –Cheltuieli</w:t>
      </w:r>
      <w:r w:rsidRPr="008D36CC">
        <w:rPr>
          <w:bCs/>
          <w:color w:val="000000" w:themeColor="text1"/>
          <w:sz w:val="22"/>
          <w:szCs w:val="22"/>
          <w:shd w:val="clear" w:color="auto" w:fill="FFFFFF"/>
        </w:rPr>
        <w:t xml:space="preserve">    </w:t>
      </w:r>
      <w:r w:rsidRPr="008D36CC">
        <w:rPr>
          <w:bCs/>
          <w:color w:val="000000" w:themeColor="text1"/>
          <w:sz w:val="22"/>
          <w:szCs w:val="22"/>
          <w:shd w:val="clear" w:color="auto" w:fill="FFFFFF"/>
        </w:rPr>
        <w:tab/>
      </w:r>
    </w:p>
    <w:p w14:paraId="41BEA4F0" w14:textId="77777777" w:rsidR="00053420" w:rsidRDefault="00053420" w:rsidP="00053420">
      <w:pPr>
        <w:pStyle w:val="alignmentl"/>
        <w:shd w:val="clear" w:color="auto" w:fill="FFFFFF"/>
        <w:spacing w:before="0" w:beforeAutospacing="0" w:after="0" w:afterAutospacing="0"/>
        <w:ind w:left="7788" w:right="-709" w:firstLine="708"/>
        <w:rPr>
          <w:bCs/>
          <w:color w:val="000000" w:themeColor="text1"/>
          <w:sz w:val="22"/>
          <w:szCs w:val="22"/>
          <w:shd w:val="clear" w:color="auto" w:fill="FFFFFF"/>
        </w:rPr>
      </w:pPr>
      <w:r>
        <w:rPr>
          <w:bCs/>
          <w:color w:val="000000" w:themeColor="text1"/>
          <w:sz w:val="22"/>
          <w:szCs w:val="22"/>
          <w:shd w:val="clear" w:color="auto" w:fill="FFFFFF"/>
        </w:rPr>
        <w:t>Mii lei</w:t>
      </w:r>
    </w:p>
    <w:tbl>
      <w:tblPr>
        <w:tblW w:w="9640" w:type="dxa"/>
        <w:tblInd w:w="-147" w:type="dxa"/>
        <w:tblLayout w:type="fixed"/>
        <w:tblLook w:val="04A0" w:firstRow="1" w:lastRow="0" w:firstColumn="1" w:lastColumn="0" w:noHBand="0" w:noVBand="1"/>
      </w:tblPr>
      <w:tblGrid>
        <w:gridCol w:w="543"/>
        <w:gridCol w:w="6403"/>
        <w:gridCol w:w="1276"/>
        <w:gridCol w:w="1418"/>
      </w:tblGrid>
      <w:tr w:rsidR="00053420" w14:paraId="436BAA9E" w14:textId="77777777" w:rsidTr="00271AE7">
        <w:trPr>
          <w:trHeight w:val="450"/>
        </w:trPr>
        <w:tc>
          <w:tcPr>
            <w:tcW w:w="543" w:type="dxa"/>
            <w:tcBorders>
              <w:top w:val="single" w:sz="4" w:space="0" w:color="auto"/>
              <w:left w:val="single" w:sz="4" w:space="0" w:color="auto"/>
              <w:bottom w:val="single" w:sz="4" w:space="0" w:color="auto"/>
              <w:right w:val="single" w:sz="4" w:space="0" w:color="auto"/>
            </w:tcBorders>
            <w:vAlign w:val="bottom"/>
            <w:hideMark/>
          </w:tcPr>
          <w:p w14:paraId="49CA640D" w14:textId="77777777" w:rsidR="00053420" w:rsidRPr="00DC7D83" w:rsidRDefault="00053420" w:rsidP="00271AE7">
            <w:pPr>
              <w:rPr>
                <w:rFonts w:ascii="Verdana" w:hAnsi="Verdana" w:cs="Calibri"/>
                <w:b/>
                <w:bCs/>
                <w:color w:val="000000"/>
                <w:sz w:val="16"/>
                <w:szCs w:val="16"/>
              </w:rPr>
            </w:pPr>
            <w:r w:rsidRPr="00DC7D83">
              <w:rPr>
                <w:rFonts w:ascii="Verdana" w:hAnsi="Verdana" w:cs="Calibri"/>
                <w:b/>
                <w:bCs/>
                <w:color w:val="000000"/>
                <w:sz w:val="16"/>
                <w:szCs w:val="16"/>
              </w:rPr>
              <w:t>415</w:t>
            </w:r>
          </w:p>
        </w:tc>
        <w:tc>
          <w:tcPr>
            <w:tcW w:w="6403" w:type="dxa"/>
            <w:tcBorders>
              <w:top w:val="single" w:sz="4" w:space="0" w:color="auto"/>
              <w:left w:val="nil"/>
              <w:bottom w:val="single" w:sz="4" w:space="0" w:color="auto"/>
              <w:right w:val="single" w:sz="4" w:space="0" w:color="auto"/>
            </w:tcBorders>
            <w:vAlign w:val="bottom"/>
            <w:hideMark/>
          </w:tcPr>
          <w:p w14:paraId="746D30E5" w14:textId="77777777" w:rsidR="00053420" w:rsidRPr="00DC7D83" w:rsidRDefault="00053420" w:rsidP="00271AE7">
            <w:pPr>
              <w:rPr>
                <w:rFonts w:ascii="Verdana" w:hAnsi="Verdana" w:cs="Calibri"/>
                <w:b/>
                <w:bCs/>
                <w:color w:val="000000"/>
                <w:sz w:val="16"/>
                <w:szCs w:val="16"/>
              </w:rPr>
            </w:pPr>
            <w:r w:rsidRPr="00DC7D83">
              <w:rPr>
                <w:rFonts w:ascii="Verdana" w:hAnsi="Verdana" w:cs="Calibri"/>
                <w:b/>
                <w:bCs/>
                <w:color w:val="000000"/>
                <w:sz w:val="16"/>
                <w:szCs w:val="16"/>
              </w:rPr>
              <w:t>TOTAL CHELTUIELI   (cod 50.02+59.02+64.02+69.02+79.02)</w:t>
            </w:r>
          </w:p>
        </w:tc>
        <w:tc>
          <w:tcPr>
            <w:tcW w:w="1276" w:type="dxa"/>
            <w:tcBorders>
              <w:top w:val="single" w:sz="4" w:space="0" w:color="auto"/>
              <w:left w:val="nil"/>
              <w:bottom w:val="single" w:sz="4" w:space="0" w:color="auto"/>
              <w:right w:val="single" w:sz="4" w:space="0" w:color="auto"/>
            </w:tcBorders>
            <w:vAlign w:val="bottom"/>
            <w:hideMark/>
          </w:tcPr>
          <w:p w14:paraId="1BF9A9CB" w14:textId="77777777" w:rsidR="00053420" w:rsidRPr="00DC7D83" w:rsidRDefault="00053420" w:rsidP="00271AE7">
            <w:pPr>
              <w:rPr>
                <w:rFonts w:ascii="Verdana" w:hAnsi="Verdana" w:cs="Calibri"/>
                <w:b/>
                <w:bCs/>
                <w:color w:val="000000"/>
                <w:sz w:val="16"/>
                <w:szCs w:val="16"/>
              </w:rPr>
            </w:pPr>
            <w:r w:rsidRPr="00DC7D83">
              <w:rPr>
                <w:rFonts w:ascii="Verdana" w:hAnsi="Verdana" w:cs="Calibri"/>
                <w:b/>
                <w:bCs/>
                <w:color w:val="000000"/>
                <w:sz w:val="16"/>
                <w:szCs w:val="16"/>
              </w:rPr>
              <w:t>49.02</w:t>
            </w:r>
          </w:p>
        </w:tc>
        <w:tc>
          <w:tcPr>
            <w:tcW w:w="1418" w:type="dxa"/>
            <w:tcBorders>
              <w:top w:val="single" w:sz="4" w:space="0" w:color="auto"/>
              <w:left w:val="nil"/>
              <w:bottom w:val="single" w:sz="4" w:space="0" w:color="auto"/>
              <w:right w:val="single" w:sz="4" w:space="0" w:color="auto"/>
            </w:tcBorders>
            <w:vAlign w:val="bottom"/>
            <w:hideMark/>
          </w:tcPr>
          <w:p w14:paraId="53F39A1A" w14:textId="77777777" w:rsidR="00053420" w:rsidRPr="00DC7D83" w:rsidRDefault="00053420" w:rsidP="00271AE7">
            <w:pPr>
              <w:jc w:val="right"/>
              <w:rPr>
                <w:rFonts w:ascii="Verdana" w:hAnsi="Verdana" w:cs="Calibri"/>
                <w:b/>
                <w:bCs/>
                <w:color w:val="000000"/>
                <w:sz w:val="16"/>
                <w:szCs w:val="16"/>
              </w:rPr>
            </w:pPr>
            <w:r w:rsidRPr="00DC7D83">
              <w:rPr>
                <w:rFonts w:ascii="Verdana" w:hAnsi="Verdana" w:cs="Calibri"/>
                <w:b/>
                <w:bCs/>
                <w:color w:val="000000"/>
                <w:sz w:val="16"/>
                <w:szCs w:val="16"/>
              </w:rPr>
              <w:t>373.996,00</w:t>
            </w:r>
          </w:p>
        </w:tc>
      </w:tr>
      <w:tr w:rsidR="00053420" w14:paraId="3B516EEA" w14:textId="77777777" w:rsidTr="00271AE7">
        <w:trPr>
          <w:trHeight w:val="450"/>
        </w:trPr>
        <w:tc>
          <w:tcPr>
            <w:tcW w:w="543" w:type="dxa"/>
            <w:tcBorders>
              <w:top w:val="nil"/>
              <w:left w:val="single" w:sz="4" w:space="0" w:color="auto"/>
              <w:bottom w:val="single" w:sz="4" w:space="0" w:color="auto"/>
              <w:right w:val="single" w:sz="4" w:space="0" w:color="auto"/>
            </w:tcBorders>
            <w:vAlign w:val="bottom"/>
            <w:hideMark/>
          </w:tcPr>
          <w:p w14:paraId="147D3AB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417</w:t>
            </w:r>
          </w:p>
        </w:tc>
        <w:tc>
          <w:tcPr>
            <w:tcW w:w="6403" w:type="dxa"/>
            <w:tcBorders>
              <w:top w:val="nil"/>
              <w:left w:val="nil"/>
              <w:bottom w:val="single" w:sz="4" w:space="0" w:color="auto"/>
              <w:right w:val="single" w:sz="4" w:space="0" w:color="auto"/>
            </w:tcBorders>
            <w:vAlign w:val="bottom"/>
            <w:hideMark/>
          </w:tcPr>
          <w:p w14:paraId="2341D3E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CHELTUIELI CURENTE  (cod 10+20+30+40+50+51+55+56+57+59)</w:t>
            </w:r>
          </w:p>
        </w:tc>
        <w:tc>
          <w:tcPr>
            <w:tcW w:w="1276" w:type="dxa"/>
            <w:tcBorders>
              <w:top w:val="nil"/>
              <w:left w:val="nil"/>
              <w:bottom w:val="single" w:sz="4" w:space="0" w:color="auto"/>
              <w:right w:val="single" w:sz="4" w:space="0" w:color="auto"/>
            </w:tcBorders>
            <w:vAlign w:val="bottom"/>
            <w:hideMark/>
          </w:tcPr>
          <w:p w14:paraId="2F6BD7F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01</w:t>
            </w:r>
          </w:p>
        </w:tc>
        <w:tc>
          <w:tcPr>
            <w:tcW w:w="1418" w:type="dxa"/>
            <w:tcBorders>
              <w:top w:val="nil"/>
              <w:left w:val="nil"/>
              <w:bottom w:val="single" w:sz="4" w:space="0" w:color="auto"/>
              <w:right w:val="single" w:sz="4" w:space="0" w:color="auto"/>
            </w:tcBorders>
            <w:vAlign w:val="bottom"/>
            <w:hideMark/>
          </w:tcPr>
          <w:p w14:paraId="57498A74"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363.654,00</w:t>
            </w:r>
          </w:p>
        </w:tc>
      </w:tr>
      <w:tr w:rsidR="00053420" w14:paraId="0E955B3C" w14:textId="77777777" w:rsidTr="00271AE7">
        <w:trPr>
          <w:trHeight w:val="450"/>
        </w:trPr>
        <w:tc>
          <w:tcPr>
            <w:tcW w:w="543" w:type="dxa"/>
            <w:tcBorders>
              <w:top w:val="nil"/>
              <w:left w:val="single" w:sz="4" w:space="0" w:color="auto"/>
              <w:bottom w:val="single" w:sz="4" w:space="0" w:color="auto"/>
              <w:right w:val="single" w:sz="4" w:space="0" w:color="auto"/>
            </w:tcBorders>
            <w:vAlign w:val="bottom"/>
            <w:hideMark/>
          </w:tcPr>
          <w:p w14:paraId="3E18DAA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lastRenderedPageBreak/>
              <w:t>418</w:t>
            </w:r>
          </w:p>
        </w:tc>
        <w:tc>
          <w:tcPr>
            <w:tcW w:w="6403" w:type="dxa"/>
            <w:tcBorders>
              <w:top w:val="nil"/>
              <w:left w:val="nil"/>
              <w:bottom w:val="single" w:sz="4" w:space="0" w:color="auto"/>
              <w:right w:val="single" w:sz="4" w:space="0" w:color="auto"/>
            </w:tcBorders>
            <w:vAlign w:val="bottom"/>
            <w:hideMark/>
          </w:tcPr>
          <w:p w14:paraId="5A88213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TITLUL I  CHELTUIELI DE PERSONAL   (cod 10.01 la 10.03)</w:t>
            </w:r>
          </w:p>
        </w:tc>
        <w:tc>
          <w:tcPr>
            <w:tcW w:w="1276" w:type="dxa"/>
            <w:tcBorders>
              <w:top w:val="nil"/>
              <w:left w:val="nil"/>
              <w:bottom w:val="single" w:sz="4" w:space="0" w:color="auto"/>
              <w:right w:val="single" w:sz="4" w:space="0" w:color="auto"/>
            </w:tcBorders>
            <w:vAlign w:val="bottom"/>
            <w:hideMark/>
          </w:tcPr>
          <w:p w14:paraId="336FF75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w:t>
            </w:r>
          </w:p>
        </w:tc>
        <w:tc>
          <w:tcPr>
            <w:tcW w:w="1418" w:type="dxa"/>
            <w:tcBorders>
              <w:top w:val="nil"/>
              <w:left w:val="nil"/>
              <w:bottom w:val="single" w:sz="4" w:space="0" w:color="auto"/>
              <w:right w:val="single" w:sz="4" w:space="0" w:color="auto"/>
            </w:tcBorders>
            <w:vAlign w:val="bottom"/>
            <w:hideMark/>
          </w:tcPr>
          <w:p w14:paraId="69702702"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74.842,00</w:t>
            </w:r>
          </w:p>
        </w:tc>
      </w:tr>
      <w:tr w:rsidR="00053420" w14:paraId="4294AB2D"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12D9C8A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419</w:t>
            </w:r>
          </w:p>
        </w:tc>
        <w:tc>
          <w:tcPr>
            <w:tcW w:w="6403" w:type="dxa"/>
            <w:tcBorders>
              <w:top w:val="nil"/>
              <w:left w:val="nil"/>
              <w:bottom w:val="single" w:sz="4" w:space="0" w:color="auto"/>
              <w:right w:val="single" w:sz="4" w:space="0" w:color="auto"/>
            </w:tcBorders>
            <w:vAlign w:val="bottom"/>
            <w:hideMark/>
          </w:tcPr>
          <w:p w14:paraId="47F4009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Cheltuieli salariale in bani</w:t>
            </w:r>
          </w:p>
        </w:tc>
        <w:tc>
          <w:tcPr>
            <w:tcW w:w="1276" w:type="dxa"/>
            <w:tcBorders>
              <w:top w:val="nil"/>
              <w:left w:val="nil"/>
              <w:bottom w:val="single" w:sz="4" w:space="0" w:color="auto"/>
              <w:right w:val="single" w:sz="4" w:space="0" w:color="auto"/>
            </w:tcBorders>
            <w:vAlign w:val="bottom"/>
            <w:hideMark/>
          </w:tcPr>
          <w:p w14:paraId="76C8859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10.01</w:t>
            </w:r>
          </w:p>
        </w:tc>
        <w:tc>
          <w:tcPr>
            <w:tcW w:w="1418" w:type="dxa"/>
            <w:tcBorders>
              <w:top w:val="nil"/>
              <w:left w:val="nil"/>
              <w:bottom w:val="single" w:sz="4" w:space="0" w:color="auto"/>
              <w:right w:val="single" w:sz="4" w:space="0" w:color="auto"/>
            </w:tcBorders>
            <w:vAlign w:val="bottom"/>
            <w:hideMark/>
          </w:tcPr>
          <w:p w14:paraId="05B9C3A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73.148,00</w:t>
            </w:r>
          </w:p>
        </w:tc>
      </w:tr>
      <w:tr w:rsidR="00053420" w14:paraId="6A463C19"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5C77A35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420</w:t>
            </w:r>
          </w:p>
        </w:tc>
        <w:tc>
          <w:tcPr>
            <w:tcW w:w="6403" w:type="dxa"/>
            <w:tcBorders>
              <w:top w:val="nil"/>
              <w:left w:val="nil"/>
              <w:bottom w:val="single" w:sz="4" w:space="0" w:color="auto"/>
              <w:right w:val="single" w:sz="4" w:space="0" w:color="auto"/>
            </w:tcBorders>
            <w:vAlign w:val="bottom"/>
            <w:hideMark/>
          </w:tcPr>
          <w:p w14:paraId="74C1C06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Salarii de baza</w:t>
            </w:r>
          </w:p>
        </w:tc>
        <w:tc>
          <w:tcPr>
            <w:tcW w:w="1276" w:type="dxa"/>
            <w:tcBorders>
              <w:top w:val="nil"/>
              <w:left w:val="nil"/>
              <w:bottom w:val="single" w:sz="4" w:space="0" w:color="auto"/>
              <w:right w:val="single" w:sz="4" w:space="0" w:color="auto"/>
            </w:tcBorders>
            <w:vAlign w:val="bottom"/>
            <w:hideMark/>
          </w:tcPr>
          <w:p w14:paraId="47FE348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10.01.01</w:t>
            </w:r>
          </w:p>
        </w:tc>
        <w:tc>
          <w:tcPr>
            <w:tcW w:w="1418" w:type="dxa"/>
            <w:tcBorders>
              <w:top w:val="nil"/>
              <w:left w:val="nil"/>
              <w:bottom w:val="single" w:sz="4" w:space="0" w:color="auto"/>
              <w:right w:val="single" w:sz="4" w:space="0" w:color="auto"/>
            </w:tcBorders>
            <w:vAlign w:val="bottom"/>
            <w:hideMark/>
          </w:tcPr>
          <w:p w14:paraId="7E3249CD"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60.855,00</w:t>
            </w:r>
          </w:p>
        </w:tc>
      </w:tr>
      <w:tr w:rsidR="00053420" w14:paraId="4B252BBD"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237C8A6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421</w:t>
            </w:r>
          </w:p>
        </w:tc>
        <w:tc>
          <w:tcPr>
            <w:tcW w:w="6403" w:type="dxa"/>
            <w:tcBorders>
              <w:top w:val="nil"/>
              <w:left w:val="nil"/>
              <w:bottom w:val="single" w:sz="4" w:space="0" w:color="auto"/>
              <w:right w:val="single" w:sz="4" w:space="0" w:color="auto"/>
            </w:tcBorders>
            <w:vAlign w:val="bottom"/>
            <w:hideMark/>
          </w:tcPr>
          <w:p w14:paraId="7BD5C2B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Sporuri pentru conditii de munca</w:t>
            </w:r>
          </w:p>
        </w:tc>
        <w:tc>
          <w:tcPr>
            <w:tcW w:w="1276" w:type="dxa"/>
            <w:tcBorders>
              <w:top w:val="nil"/>
              <w:left w:val="nil"/>
              <w:bottom w:val="single" w:sz="4" w:space="0" w:color="auto"/>
              <w:right w:val="single" w:sz="4" w:space="0" w:color="auto"/>
            </w:tcBorders>
            <w:vAlign w:val="bottom"/>
            <w:hideMark/>
          </w:tcPr>
          <w:p w14:paraId="529CD78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10.01.05</w:t>
            </w:r>
          </w:p>
        </w:tc>
        <w:tc>
          <w:tcPr>
            <w:tcW w:w="1418" w:type="dxa"/>
            <w:tcBorders>
              <w:top w:val="nil"/>
              <w:left w:val="nil"/>
              <w:bottom w:val="single" w:sz="4" w:space="0" w:color="auto"/>
              <w:right w:val="single" w:sz="4" w:space="0" w:color="auto"/>
            </w:tcBorders>
            <w:vAlign w:val="bottom"/>
            <w:hideMark/>
          </w:tcPr>
          <w:p w14:paraId="660439AA"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5.177,00</w:t>
            </w:r>
          </w:p>
        </w:tc>
      </w:tr>
      <w:tr w:rsidR="00053420" w14:paraId="51D8AD8D"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6C0BCA9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422</w:t>
            </w:r>
          </w:p>
        </w:tc>
        <w:tc>
          <w:tcPr>
            <w:tcW w:w="6403" w:type="dxa"/>
            <w:tcBorders>
              <w:top w:val="nil"/>
              <w:left w:val="nil"/>
              <w:bottom w:val="single" w:sz="4" w:space="0" w:color="auto"/>
              <w:right w:val="single" w:sz="4" w:space="0" w:color="auto"/>
            </w:tcBorders>
            <w:vAlign w:val="bottom"/>
            <w:hideMark/>
          </w:tcPr>
          <w:p w14:paraId="1B6840B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sporuri</w:t>
            </w:r>
          </w:p>
        </w:tc>
        <w:tc>
          <w:tcPr>
            <w:tcW w:w="1276" w:type="dxa"/>
            <w:tcBorders>
              <w:top w:val="nil"/>
              <w:left w:val="nil"/>
              <w:bottom w:val="single" w:sz="4" w:space="0" w:color="auto"/>
              <w:right w:val="single" w:sz="4" w:space="0" w:color="auto"/>
            </w:tcBorders>
            <w:vAlign w:val="bottom"/>
            <w:hideMark/>
          </w:tcPr>
          <w:p w14:paraId="0987DDD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10.01.06</w:t>
            </w:r>
          </w:p>
        </w:tc>
        <w:tc>
          <w:tcPr>
            <w:tcW w:w="1418" w:type="dxa"/>
            <w:tcBorders>
              <w:top w:val="nil"/>
              <w:left w:val="nil"/>
              <w:bottom w:val="single" w:sz="4" w:space="0" w:color="auto"/>
              <w:right w:val="single" w:sz="4" w:space="0" w:color="auto"/>
            </w:tcBorders>
            <w:vAlign w:val="bottom"/>
            <w:hideMark/>
          </w:tcPr>
          <w:p w14:paraId="3C563269"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2.600,00</w:t>
            </w:r>
          </w:p>
        </w:tc>
      </w:tr>
      <w:tr w:rsidR="00053420" w14:paraId="38BE4288" w14:textId="77777777" w:rsidTr="00271AE7">
        <w:trPr>
          <w:trHeight w:val="450"/>
        </w:trPr>
        <w:tc>
          <w:tcPr>
            <w:tcW w:w="543" w:type="dxa"/>
            <w:tcBorders>
              <w:top w:val="nil"/>
              <w:left w:val="single" w:sz="4" w:space="0" w:color="auto"/>
              <w:bottom w:val="single" w:sz="4" w:space="0" w:color="auto"/>
              <w:right w:val="single" w:sz="4" w:space="0" w:color="auto"/>
            </w:tcBorders>
            <w:vAlign w:val="bottom"/>
            <w:hideMark/>
          </w:tcPr>
          <w:p w14:paraId="0086D80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423</w:t>
            </w:r>
          </w:p>
        </w:tc>
        <w:tc>
          <w:tcPr>
            <w:tcW w:w="6403" w:type="dxa"/>
            <w:tcBorders>
              <w:top w:val="nil"/>
              <w:left w:val="nil"/>
              <w:bottom w:val="single" w:sz="4" w:space="0" w:color="auto"/>
              <w:right w:val="single" w:sz="4" w:space="0" w:color="auto"/>
            </w:tcBorders>
            <w:vAlign w:val="bottom"/>
            <w:hideMark/>
          </w:tcPr>
          <w:p w14:paraId="501A94A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Indemnizatii platite unor persoane din afara unitatii</w:t>
            </w:r>
          </w:p>
        </w:tc>
        <w:tc>
          <w:tcPr>
            <w:tcW w:w="1276" w:type="dxa"/>
            <w:tcBorders>
              <w:top w:val="nil"/>
              <w:left w:val="nil"/>
              <w:bottom w:val="single" w:sz="4" w:space="0" w:color="auto"/>
              <w:right w:val="single" w:sz="4" w:space="0" w:color="auto"/>
            </w:tcBorders>
            <w:vAlign w:val="bottom"/>
            <w:hideMark/>
          </w:tcPr>
          <w:p w14:paraId="26C4C9A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10.01.12</w:t>
            </w:r>
          </w:p>
        </w:tc>
        <w:tc>
          <w:tcPr>
            <w:tcW w:w="1418" w:type="dxa"/>
            <w:tcBorders>
              <w:top w:val="nil"/>
              <w:left w:val="nil"/>
              <w:bottom w:val="single" w:sz="4" w:space="0" w:color="auto"/>
              <w:right w:val="single" w:sz="4" w:space="0" w:color="auto"/>
            </w:tcBorders>
            <w:vAlign w:val="bottom"/>
            <w:hideMark/>
          </w:tcPr>
          <w:p w14:paraId="6678861F"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1.780,00</w:t>
            </w:r>
          </w:p>
        </w:tc>
      </w:tr>
      <w:tr w:rsidR="00053420" w14:paraId="20BBF736"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760B2B2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424</w:t>
            </w:r>
          </w:p>
        </w:tc>
        <w:tc>
          <w:tcPr>
            <w:tcW w:w="6403" w:type="dxa"/>
            <w:tcBorders>
              <w:top w:val="nil"/>
              <w:left w:val="nil"/>
              <w:bottom w:val="single" w:sz="4" w:space="0" w:color="auto"/>
              <w:right w:val="single" w:sz="4" w:space="0" w:color="auto"/>
            </w:tcBorders>
            <w:vAlign w:val="bottom"/>
            <w:hideMark/>
          </w:tcPr>
          <w:p w14:paraId="2582750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Drepturi de delegare </w:t>
            </w:r>
          </w:p>
        </w:tc>
        <w:tc>
          <w:tcPr>
            <w:tcW w:w="1276" w:type="dxa"/>
            <w:tcBorders>
              <w:top w:val="nil"/>
              <w:left w:val="nil"/>
              <w:bottom w:val="single" w:sz="4" w:space="0" w:color="auto"/>
              <w:right w:val="single" w:sz="4" w:space="0" w:color="auto"/>
            </w:tcBorders>
            <w:vAlign w:val="bottom"/>
            <w:hideMark/>
          </w:tcPr>
          <w:p w14:paraId="18D0072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10.01.13</w:t>
            </w:r>
          </w:p>
        </w:tc>
        <w:tc>
          <w:tcPr>
            <w:tcW w:w="1418" w:type="dxa"/>
            <w:tcBorders>
              <w:top w:val="nil"/>
              <w:left w:val="nil"/>
              <w:bottom w:val="single" w:sz="4" w:space="0" w:color="auto"/>
              <w:right w:val="single" w:sz="4" w:space="0" w:color="auto"/>
            </w:tcBorders>
            <w:vAlign w:val="bottom"/>
            <w:hideMark/>
          </w:tcPr>
          <w:p w14:paraId="7FB01253"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7,00</w:t>
            </w:r>
          </w:p>
        </w:tc>
      </w:tr>
      <w:tr w:rsidR="00053420" w14:paraId="21F16C8D" w14:textId="77777777" w:rsidTr="00271AE7">
        <w:trPr>
          <w:trHeight w:val="450"/>
        </w:trPr>
        <w:tc>
          <w:tcPr>
            <w:tcW w:w="543" w:type="dxa"/>
            <w:tcBorders>
              <w:top w:val="nil"/>
              <w:left w:val="single" w:sz="4" w:space="0" w:color="auto"/>
              <w:bottom w:val="single" w:sz="4" w:space="0" w:color="auto"/>
              <w:right w:val="single" w:sz="4" w:space="0" w:color="auto"/>
            </w:tcBorders>
            <w:vAlign w:val="bottom"/>
            <w:hideMark/>
          </w:tcPr>
          <w:p w14:paraId="66078C3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425</w:t>
            </w:r>
          </w:p>
        </w:tc>
        <w:tc>
          <w:tcPr>
            <w:tcW w:w="6403" w:type="dxa"/>
            <w:tcBorders>
              <w:top w:val="nil"/>
              <w:left w:val="nil"/>
              <w:bottom w:val="single" w:sz="4" w:space="0" w:color="auto"/>
              <w:right w:val="single" w:sz="4" w:space="0" w:color="auto"/>
            </w:tcBorders>
            <w:vAlign w:val="bottom"/>
            <w:hideMark/>
          </w:tcPr>
          <w:p w14:paraId="4A9BCDC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Alocatii pentru transportul la si de la locul de munca</w:t>
            </w:r>
          </w:p>
        </w:tc>
        <w:tc>
          <w:tcPr>
            <w:tcW w:w="1276" w:type="dxa"/>
            <w:tcBorders>
              <w:top w:val="nil"/>
              <w:left w:val="nil"/>
              <w:bottom w:val="single" w:sz="4" w:space="0" w:color="auto"/>
              <w:right w:val="single" w:sz="4" w:space="0" w:color="auto"/>
            </w:tcBorders>
            <w:vAlign w:val="bottom"/>
            <w:hideMark/>
          </w:tcPr>
          <w:p w14:paraId="563278C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10.01.15</w:t>
            </w:r>
          </w:p>
        </w:tc>
        <w:tc>
          <w:tcPr>
            <w:tcW w:w="1418" w:type="dxa"/>
            <w:tcBorders>
              <w:top w:val="nil"/>
              <w:left w:val="nil"/>
              <w:bottom w:val="single" w:sz="4" w:space="0" w:color="auto"/>
              <w:right w:val="single" w:sz="4" w:space="0" w:color="auto"/>
            </w:tcBorders>
            <w:vAlign w:val="bottom"/>
            <w:hideMark/>
          </w:tcPr>
          <w:p w14:paraId="694F4AB2"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115,00</w:t>
            </w:r>
          </w:p>
        </w:tc>
      </w:tr>
      <w:tr w:rsidR="00053420" w14:paraId="20DE4D32"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45DE278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426</w:t>
            </w:r>
          </w:p>
        </w:tc>
        <w:tc>
          <w:tcPr>
            <w:tcW w:w="6403" w:type="dxa"/>
            <w:tcBorders>
              <w:top w:val="nil"/>
              <w:left w:val="nil"/>
              <w:bottom w:val="single" w:sz="4" w:space="0" w:color="auto"/>
              <w:right w:val="single" w:sz="4" w:space="0" w:color="auto"/>
            </w:tcBorders>
            <w:vAlign w:val="bottom"/>
            <w:hideMark/>
          </w:tcPr>
          <w:p w14:paraId="76A02D4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Îndemnizaţii de hrană</w:t>
            </w:r>
          </w:p>
        </w:tc>
        <w:tc>
          <w:tcPr>
            <w:tcW w:w="1276" w:type="dxa"/>
            <w:tcBorders>
              <w:top w:val="nil"/>
              <w:left w:val="nil"/>
              <w:bottom w:val="single" w:sz="4" w:space="0" w:color="auto"/>
              <w:right w:val="single" w:sz="4" w:space="0" w:color="auto"/>
            </w:tcBorders>
            <w:vAlign w:val="bottom"/>
            <w:hideMark/>
          </w:tcPr>
          <w:p w14:paraId="79F4F91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10.01.17</w:t>
            </w:r>
          </w:p>
        </w:tc>
        <w:tc>
          <w:tcPr>
            <w:tcW w:w="1418" w:type="dxa"/>
            <w:tcBorders>
              <w:top w:val="nil"/>
              <w:left w:val="nil"/>
              <w:bottom w:val="single" w:sz="4" w:space="0" w:color="auto"/>
              <w:right w:val="single" w:sz="4" w:space="0" w:color="auto"/>
            </w:tcBorders>
            <w:vAlign w:val="bottom"/>
            <w:hideMark/>
          </w:tcPr>
          <w:p w14:paraId="4603F51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2.464,00</w:t>
            </w:r>
          </w:p>
        </w:tc>
      </w:tr>
      <w:tr w:rsidR="00053420" w14:paraId="35D6244B"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0B4448D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427</w:t>
            </w:r>
          </w:p>
        </w:tc>
        <w:tc>
          <w:tcPr>
            <w:tcW w:w="6403" w:type="dxa"/>
            <w:tcBorders>
              <w:top w:val="nil"/>
              <w:left w:val="nil"/>
              <w:bottom w:val="single" w:sz="4" w:space="0" w:color="auto"/>
              <w:right w:val="single" w:sz="4" w:space="0" w:color="auto"/>
            </w:tcBorders>
            <w:vAlign w:val="bottom"/>
            <w:hideMark/>
          </w:tcPr>
          <w:p w14:paraId="55AB132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drepturi salariale in bani</w:t>
            </w:r>
          </w:p>
        </w:tc>
        <w:tc>
          <w:tcPr>
            <w:tcW w:w="1276" w:type="dxa"/>
            <w:tcBorders>
              <w:top w:val="nil"/>
              <w:left w:val="nil"/>
              <w:bottom w:val="single" w:sz="4" w:space="0" w:color="auto"/>
              <w:right w:val="single" w:sz="4" w:space="0" w:color="auto"/>
            </w:tcBorders>
            <w:vAlign w:val="bottom"/>
            <w:hideMark/>
          </w:tcPr>
          <w:p w14:paraId="1F09CD9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10.01.30</w:t>
            </w:r>
          </w:p>
        </w:tc>
        <w:tc>
          <w:tcPr>
            <w:tcW w:w="1418" w:type="dxa"/>
            <w:tcBorders>
              <w:top w:val="nil"/>
              <w:left w:val="nil"/>
              <w:bottom w:val="single" w:sz="4" w:space="0" w:color="auto"/>
              <w:right w:val="single" w:sz="4" w:space="0" w:color="auto"/>
            </w:tcBorders>
            <w:vAlign w:val="bottom"/>
            <w:hideMark/>
          </w:tcPr>
          <w:p w14:paraId="56207284"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150,00</w:t>
            </w:r>
          </w:p>
        </w:tc>
      </w:tr>
      <w:tr w:rsidR="00053420" w14:paraId="6EC76A58"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733B322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428</w:t>
            </w:r>
          </w:p>
        </w:tc>
        <w:tc>
          <w:tcPr>
            <w:tcW w:w="6403" w:type="dxa"/>
            <w:tcBorders>
              <w:top w:val="nil"/>
              <w:left w:val="nil"/>
              <w:bottom w:val="single" w:sz="4" w:space="0" w:color="auto"/>
              <w:right w:val="single" w:sz="4" w:space="0" w:color="auto"/>
            </w:tcBorders>
            <w:vAlign w:val="bottom"/>
            <w:hideMark/>
          </w:tcPr>
          <w:p w14:paraId="40FEF08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Cheltuieli salariale in natura  (cod 10.02.01 la 10.02.06+10.02.30)</w:t>
            </w:r>
          </w:p>
        </w:tc>
        <w:tc>
          <w:tcPr>
            <w:tcW w:w="1276" w:type="dxa"/>
            <w:tcBorders>
              <w:top w:val="nil"/>
              <w:left w:val="nil"/>
              <w:bottom w:val="single" w:sz="4" w:space="0" w:color="auto"/>
              <w:right w:val="single" w:sz="4" w:space="0" w:color="auto"/>
            </w:tcBorders>
            <w:vAlign w:val="bottom"/>
            <w:hideMark/>
          </w:tcPr>
          <w:p w14:paraId="0F5D80D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10.02</w:t>
            </w:r>
          </w:p>
        </w:tc>
        <w:tc>
          <w:tcPr>
            <w:tcW w:w="1418" w:type="dxa"/>
            <w:tcBorders>
              <w:top w:val="nil"/>
              <w:left w:val="nil"/>
              <w:bottom w:val="single" w:sz="4" w:space="0" w:color="auto"/>
              <w:right w:val="single" w:sz="4" w:space="0" w:color="auto"/>
            </w:tcBorders>
            <w:vAlign w:val="bottom"/>
            <w:hideMark/>
          </w:tcPr>
          <w:p w14:paraId="1125B618"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20,00</w:t>
            </w:r>
          </w:p>
        </w:tc>
      </w:tr>
      <w:tr w:rsidR="00053420" w14:paraId="3D04ECFF"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7347919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429</w:t>
            </w:r>
          </w:p>
        </w:tc>
        <w:tc>
          <w:tcPr>
            <w:tcW w:w="6403" w:type="dxa"/>
            <w:tcBorders>
              <w:top w:val="nil"/>
              <w:left w:val="nil"/>
              <w:bottom w:val="single" w:sz="4" w:space="0" w:color="auto"/>
              <w:right w:val="single" w:sz="4" w:space="0" w:color="auto"/>
            </w:tcBorders>
            <w:vAlign w:val="bottom"/>
            <w:hideMark/>
          </w:tcPr>
          <w:p w14:paraId="1BA8ABE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Vouchere de vacanţă</w:t>
            </w:r>
          </w:p>
        </w:tc>
        <w:tc>
          <w:tcPr>
            <w:tcW w:w="1276" w:type="dxa"/>
            <w:tcBorders>
              <w:top w:val="nil"/>
              <w:left w:val="nil"/>
              <w:bottom w:val="single" w:sz="4" w:space="0" w:color="auto"/>
              <w:right w:val="single" w:sz="4" w:space="0" w:color="auto"/>
            </w:tcBorders>
            <w:vAlign w:val="bottom"/>
            <w:hideMark/>
          </w:tcPr>
          <w:p w14:paraId="30D7FF0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10.02.06</w:t>
            </w:r>
          </w:p>
        </w:tc>
        <w:tc>
          <w:tcPr>
            <w:tcW w:w="1418" w:type="dxa"/>
            <w:tcBorders>
              <w:top w:val="nil"/>
              <w:left w:val="nil"/>
              <w:bottom w:val="single" w:sz="4" w:space="0" w:color="auto"/>
              <w:right w:val="single" w:sz="4" w:space="0" w:color="auto"/>
            </w:tcBorders>
            <w:vAlign w:val="bottom"/>
            <w:hideMark/>
          </w:tcPr>
          <w:p w14:paraId="6960AE20"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20,00</w:t>
            </w:r>
          </w:p>
        </w:tc>
      </w:tr>
      <w:tr w:rsidR="00053420" w14:paraId="7D1AEA76"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0104D7A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430</w:t>
            </w:r>
          </w:p>
        </w:tc>
        <w:tc>
          <w:tcPr>
            <w:tcW w:w="6403" w:type="dxa"/>
            <w:tcBorders>
              <w:top w:val="nil"/>
              <w:left w:val="nil"/>
              <w:bottom w:val="single" w:sz="4" w:space="0" w:color="auto"/>
              <w:right w:val="single" w:sz="4" w:space="0" w:color="auto"/>
            </w:tcBorders>
            <w:vAlign w:val="bottom"/>
            <w:hideMark/>
          </w:tcPr>
          <w:p w14:paraId="31D182B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Contributii  (cod 10.03.01 la 10.03.06)</w:t>
            </w:r>
          </w:p>
        </w:tc>
        <w:tc>
          <w:tcPr>
            <w:tcW w:w="1276" w:type="dxa"/>
            <w:tcBorders>
              <w:top w:val="nil"/>
              <w:left w:val="nil"/>
              <w:bottom w:val="single" w:sz="4" w:space="0" w:color="auto"/>
              <w:right w:val="single" w:sz="4" w:space="0" w:color="auto"/>
            </w:tcBorders>
            <w:vAlign w:val="bottom"/>
            <w:hideMark/>
          </w:tcPr>
          <w:p w14:paraId="4D90CC5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10.03</w:t>
            </w:r>
          </w:p>
        </w:tc>
        <w:tc>
          <w:tcPr>
            <w:tcW w:w="1418" w:type="dxa"/>
            <w:tcBorders>
              <w:top w:val="nil"/>
              <w:left w:val="nil"/>
              <w:bottom w:val="single" w:sz="4" w:space="0" w:color="auto"/>
              <w:right w:val="single" w:sz="4" w:space="0" w:color="auto"/>
            </w:tcBorders>
            <w:vAlign w:val="bottom"/>
            <w:hideMark/>
          </w:tcPr>
          <w:p w14:paraId="46FD43B2"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1.674,00</w:t>
            </w:r>
          </w:p>
        </w:tc>
      </w:tr>
      <w:tr w:rsidR="00053420" w14:paraId="28FB4873"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0CA1B92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431</w:t>
            </w:r>
          </w:p>
        </w:tc>
        <w:tc>
          <w:tcPr>
            <w:tcW w:w="6403" w:type="dxa"/>
            <w:tcBorders>
              <w:top w:val="nil"/>
              <w:left w:val="nil"/>
              <w:bottom w:val="single" w:sz="4" w:space="0" w:color="auto"/>
              <w:right w:val="single" w:sz="4" w:space="0" w:color="auto"/>
            </w:tcBorders>
            <w:vAlign w:val="bottom"/>
            <w:hideMark/>
          </w:tcPr>
          <w:p w14:paraId="3349435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Contributia asiguratorie pentru munca</w:t>
            </w:r>
          </w:p>
        </w:tc>
        <w:tc>
          <w:tcPr>
            <w:tcW w:w="1276" w:type="dxa"/>
            <w:tcBorders>
              <w:top w:val="nil"/>
              <w:left w:val="nil"/>
              <w:bottom w:val="single" w:sz="4" w:space="0" w:color="auto"/>
              <w:right w:val="single" w:sz="4" w:space="0" w:color="auto"/>
            </w:tcBorders>
            <w:vAlign w:val="bottom"/>
            <w:hideMark/>
          </w:tcPr>
          <w:p w14:paraId="1CA86A1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10.03.07</w:t>
            </w:r>
          </w:p>
        </w:tc>
        <w:tc>
          <w:tcPr>
            <w:tcW w:w="1418" w:type="dxa"/>
            <w:tcBorders>
              <w:top w:val="nil"/>
              <w:left w:val="nil"/>
              <w:bottom w:val="single" w:sz="4" w:space="0" w:color="auto"/>
              <w:right w:val="single" w:sz="4" w:space="0" w:color="auto"/>
            </w:tcBorders>
            <w:vAlign w:val="bottom"/>
            <w:hideMark/>
          </w:tcPr>
          <w:p w14:paraId="03FA00BF"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1.674,00</w:t>
            </w:r>
          </w:p>
        </w:tc>
      </w:tr>
      <w:tr w:rsidR="00053420" w14:paraId="7E91A39B"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4B172BE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432</w:t>
            </w:r>
          </w:p>
        </w:tc>
        <w:tc>
          <w:tcPr>
            <w:tcW w:w="6403" w:type="dxa"/>
            <w:tcBorders>
              <w:top w:val="nil"/>
              <w:left w:val="nil"/>
              <w:bottom w:val="single" w:sz="4" w:space="0" w:color="auto"/>
              <w:right w:val="single" w:sz="4" w:space="0" w:color="auto"/>
            </w:tcBorders>
            <w:vAlign w:val="bottom"/>
            <w:hideMark/>
          </w:tcPr>
          <w:p w14:paraId="52FD469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TITLUL II  BUNURI SI SERVICII  (cod 20.01 la 20.06+20.09 la 20.16+20.18 la 20.27+20.30)</w:t>
            </w:r>
          </w:p>
        </w:tc>
        <w:tc>
          <w:tcPr>
            <w:tcW w:w="1276" w:type="dxa"/>
            <w:tcBorders>
              <w:top w:val="nil"/>
              <w:left w:val="nil"/>
              <w:bottom w:val="single" w:sz="4" w:space="0" w:color="auto"/>
              <w:right w:val="single" w:sz="4" w:space="0" w:color="auto"/>
            </w:tcBorders>
            <w:vAlign w:val="bottom"/>
            <w:hideMark/>
          </w:tcPr>
          <w:p w14:paraId="5989F5B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w:t>
            </w:r>
          </w:p>
        </w:tc>
        <w:tc>
          <w:tcPr>
            <w:tcW w:w="1418" w:type="dxa"/>
            <w:tcBorders>
              <w:top w:val="nil"/>
              <w:left w:val="nil"/>
              <w:bottom w:val="single" w:sz="4" w:space="0" w:color="auto"/>
              <w:right w:val="single" w:sz="4" w:space="0" w:color="auto"/>
            </w:tcBorders>
            <w:vAlign w:val="bottom"/>
            <w:hideMark/>
          </w:tcPr>
          <w:p w14:paraId="1CA4EFD6"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49.585,00</w:t>
            </w:r>
          </w:p>
        </w:tc>
      </w:tr>
      <w:tr w:rsidR="00053420" w14:paraId="274F5B09"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343E5A5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433</w:t>
            </w:r>
          </w:p>
        </w:tc>
        <w:tc>
          <w:tcPr>
            <w:tcW w:w="6403" w:type="dxa"/>
            <w:tcBorders>
              <w:top w:val="nil"/>
              <w:left w:val="nil"/>
              <w:bottom w:val="single" w:sz="4" w:space="0" w:color="auto"/>
              <w:right w:val="single" w:sz="4" w:space="0" w:color="auto"/>
            </w:tcBorders>
            <w:vAlign w:val="bottom"/>
            <w:hideMark/>
          </w:tcPr>
          <w:p w14:paraId="571D485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Bunuri si servicii </w:t>
            </w:r>
          </w:p>
        </w:tc>
        <w:tc>
          <w:tcPr>
            <w:tcW w:w="1276" w:type="dxa"/>
            <w:tcBorders>
              <w:top w:val="nil"/>
              <w:left w:val="nil"/>
              <w:bottom w:val="single" w:sz="4" w:space="0" w:color="auto"/>
              <w:right w:val="single" w:sz="4" w:space="0" w:color="auto"/>
            </w:tcBorders>
            <w:vAlign w:val="bottom"/>
            <w:hideMark/>
          </w:tcPr>
          <w:p w14:paraId="196E534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w:t>
            </w:r>
          </w:p>
        </w:tc>
        <w:tc>
          <w:tcPr>
            <w:tcW w:w="1418" w:type="dxa"/>
            <w:tcBorders>
              <w:top w:val="nil"/>
              <w:left w:val="nil"/>
              <w:bottom w:val="single" w:sz="4" w:space="0" w:color="auto"/>
              <w:right w:val="single" w:sz="4" w:space="0" w:color="auto"/>
            </w:tcBorders>
            <w:vAlign w:val="bottom"/>
            <w:hideMark/>
          </w:tcPr>
          <w:p w14:paraId="387CD049"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19.670,00</w:t>
            </w:r>
          </w:p>
        </w:tc>
      </w:tr>
      <w:tr w:rsidR="00053420" w14:paraId="5A4E8656"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2A642BE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434</w:t>
            </w:r>
          </w:p>
        </w:tc>
        <w:tc>
          <w:tcPr>
            <w:tcW w:w="6403" w:type="dxa"/>
            <w:tcBorders>
              <w:top w:val="nil"/>
              <w:left w:val="nil"/>
              <w:bottom w:val="single" w:sz="4" w:space="0" w:color="auto"/>
              <w:right w:val="single" w:sz="4" w:space="0" w:color="auto"/>
            </w:tcBorders>
            <w:vAlign w:val="bottom"/>
            <w:hideMark/>
          </w:tcPr>
          <w:p w14:paraId="5FF6241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Furnituri de birou</w:t>
            </w:r>
          </w:p>
        </w:tc>
        <w:tc>
          <w:tcPr>
            <w:tcW w:w="1276" w:type="dxa"/>
            <w:tcBorders>
              <w:top w:val="nil"/>
              <w:left w:val="nil"/>
              <w:bottom w:val="single" w:sz="4" w:space="0" w:color="auto"/>
              <w:right w:val="single" w:sz="4" w:space="0" w:color="auto"/>
            </w:tcBorders>
            <w:vAlign w:val="bottom"/>
            <w:hideMark/>
          </w:tcPr>
          <w:p w14:paraId="00D4B13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20.01.01</w:t>
            </w:r>
          </w:p>
        </w:tc>
        <w:tc>
          <w:tcPr>
            <w:tcW w:w="1418" w:type="dxa"/>
            <w:tcBorders>
              <w:top w:val="nil"/>
              <w:left w:val="nil"/>
              <w:bottom w:val="single" w:sz="4" w:space="0" w:color="auto"/>
              <w:right w:val="single" w:sz="4" w:space="0" w:color="auto"/>
            </w:tcBorders>
            <w:vAlign w:val="bottom"/>
            <w:hideMark/>
          </w:tcPr>
          <w:p w14:paraId="7A9FAA20"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250,00</w:t>
            </w:r>
          </w:p>
        </w:tc>
      </w:tr>
      <w:tr w:rsidR="00053420" w14:paraId="1DC535D3"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1184683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435</w:t>
            </w:r>
          </w:p>
        </w:tc>
        <w:tc>
          <w:tcPr>
            <w:tcW w:w="6403" w:type="dxa"/>
            <w:tcBorders>
              <w:top w:val="nil"/>
              <w:left w:val="nil"/>
              <w:bottom w:val="single" w:sz="4" w:space="0" w:color="auto"/>
              <w:right w:val="single" w:sz="4" w:space="0" w:color="auto"/>
            </w:tcBorders>
            <w:vAlign w:val="bottom"/>
            <w:hideMark/>
          </w:tcPr>
          <w:p w14:paraId="1F9F9B3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Materiale pentru curatenie</w:t>
            </w:r>
          </w:p>
        </w:tc>
        <w:tc>
          <w:tcPr>
            <w:tcW w:w="1276" w:type="dxa"/>
            <w:tcBorders>
              <w:top w:val="nil"/>
              <w:left w:val="nil"/>
              <w:bottom w:val="single" w:sz="4" w:space="0" w:color="auto"/>
              <w:right w:val="single" w:sz="4" w:space="0" w:color="auto"/>
            </w:tcBorders>
            <w:vAlign w:val="bottom"/>
            <w:hideMark/>
          </w:tcPr>
          <w:p w14:paraId="4912698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20.01.02</w:t>
            </w:r>
          </w:p>
        </w:tc>
        <w:tc>
          <w:tcPr>
            <w:tcW w:w="1418" w:type="dxa"/>
            <w:tcBorders>
              <w:top w:val="nil"/>
              <w:left w:val="nil"/>
              <w:bottom w:val="single" w:sz="4" w:space="0" w:color="auto"/>
              <w:right w:val="single" w:sz="4" w:space="0" w:color="auto"/>
            </w:tcBorders>
            <w:vAlign w:val="bottom"/>
            <w:hideMark/>
          </w:tcPr>
          <w:p w14:paraId="6266D34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368,00</w:t>
            </w:r>
          </w:p>
        </w:tc>
      </w:tr>
      <w:tr w:rsidR="00053420" w14:paraId="1F61BBDE"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31AE950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436</w:t>
            </w:r>
          </w:p>
        </w:tc>
        <w:tc>
          <w:tcPr>
            <w:tcW w:w="6403" w:type="dxa"/>
            <w:tcBorders>
              <w:top w:val="nil"/>
              <w:left w:val="nil"/>
              <w:bottom w:val="single" w:sz="4" w:space="0" w:color="auto"/>
              <w:right w:val="single" w:sz="4" w:space="0" w:color="auto"/>
            </w:tcBorders>
            <w:vAlign w:val="bottom"/>
            <w:hideMark/>
          </w:tcPr>
          <w:p w14:paraId="1197076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Incalzit, Iluminat si forta motrica</w:t>
            </w:r>
          </w:p>
        </w:tc>
        <w:tc>
          <w:tcPr>
            <w:tcW w:w="1276" w:type="dxa"/>
            <w:tcBorders>
              <w:top w:val="nil"/>
              <w:left w:val="nil"/>
              <w:bottom w:val="single" w:sz="4" w:space="0" w:color="auto"/>
              <w:right w:val="single" w:sz="4" w:space="0" w:color="auto"/>
            </w:tcBorders>
            <w:vAlign w:val="bottom"/>
            <w:hideMark/>
          </w:tcPr>
          <w:p w14:paraId="6A04C60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20.01.03</w:t>
            </w:r>
          </w:p>
        </w:tc>
        <w:tc>
          <w:tcPr>
            <w:tcW w:w="1418" w:type="dxa"/>
            <w:tcBorders>
              <w:top w:val="nil"/>
              <w:left w:val="nil"/>
              <w:bottom w:val="single" w:sz="4" w:space="0" w:color="auto"/>
              <w:right w:val="single" w:sz="4" w:space="0" w:color="auto"/>
            </w:tcBorders>
            <w:vAlign w:val="bottom"/>
            <w:hideMark/>
          </w:tcPr>
          <w:p w14:paraId="542EB850"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4.006,00</w:t>
            </w:r>
          </w:p>
        </w:tc>
      </w:tr>
      <w:tr w:rsidR="00053420" w14:paraId="1C59BBAD"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0370EF3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437</w:t>
            </w:r>
          </w:p>
        </w:tc>
        <w:tc>
          <w:tcPr>
            <w:tcW w:w="6403" w:type="dxa"/>
            <w:tcBorders>
              <w:top w:val="nil"/>
              <w:left w:val="nil"/>
              <w:bottom w:val="single" w:sz="4" w:space="0" w:color="auto"/>
              <w:right w:val="single" w:sz="4" w:space="0" w:color="auto"/>
            </w:tcBorders>
            <w:vAlign w:val="bottom"/>
            <w:hideMark/>
          </w:tcPr>
          <w:p w14:paraId="1E95FA5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Apa, canal si salubritate</w:t>
            </w:r>
          </w:p>
        </w:tc>
        <w:tc>
          <w:tcPr>
            <w:tcW w:w="1276" w:type="dxa"/>
            <w:tcBorders>
              <w:top w:val="nil"/>
              <w:left w:val="nil"/>
              <w:bottom w:val="single" w:sz="4" w:space="0" w:color="auto"/>
              <w:right w:val="single" w:sz="4" w:space="0" w:color="auto"/>
            </w:tcBorders>
            <w:vAlign w:val="bottom"/>
            <w:hideMark/>
          </w:tcPr>
          <w:p w14:paraId="7AB1513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20.01.04</w:t>
            </w:r>
          </w:p>
        </w:tc>
        <w:tc>
          <w:tcPr>
            <w:tcW w:w="1418" w:type="dxa"/>
            <w:tcBorders>
              <w:top w:val="nil"/>
              <w:left w:val="nil"/>
              <w:bottom w:val="single" w:sz="4" w:space="0" w:color="auto"/>
              <w:right w:val="single" w:sz="4" w:space="0" w:color="auto"/>
            </w:tcBorders>
            <w:vAlign w:val="bottom"/>
            <w:hideMark/>
          </w:tcPr>
          <w:p w14:paraId="7F84951F"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457,00</w:t>
            </w:r>
          </w:p>
        </w:tc>
      </w:tr>
      <w:tr w:rsidR="00053420" w14:paraId="73354A03"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3981A79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438</w:t>
            </w:r>
          </w:p>
        </w:tc>
        <w:tc>
          <w:tcPr>
            <w:tcW w:w="6403" w:type="dxa"/>
            <w:tcBorders>
              <w:top w:val="nil"/>
              <w:left w:val="nil"/>
              <w:bottom w:val="single" w:sz="4" w:space="0" w:color="auto"/>
              <w:right w:val="single" w:sz="4" w:space="0" w:color="auto"/>
            </w:tcBorders>
            <w:vAlign w:val="bottom"/>
            <w:hideMark/>
          </w:tcPr>
          <w:p w14:paraId="3E078AE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Carburanti si lubrifianti</w:t>
            </w:r>
          </w:p>
        </w:tc>
        <w:tc>
          <w:tcPr>
            <w:tcW w:w="1276" w:type="dxa"/>
            <w:tcBorders>
              <w:top w:val="nil"/>
              <w:left w:val="nil"/>
              <w:bottom w:val="single" w:sz="4" w:space="0" w:color="auto"/>
              <w:right w:val="single" w:sz="4" w:space="0" w:color="auto"/>
            </w:tcBorders>
            <w:vAlign w:val="bottom"/>
            <w:hideMark/>
          </w:tcPr>
          <w:p w14:paraId="4269609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20.01.05</w:t>
            </w:r>
          </w:p>
        </w:tc>
        <w:tc>
          <w:tcPr>
            <w:tcW w:w="1418" w:type="dxa"/>
            <w:tcBorders>
              <w:top w:val="nil"/>
              <w:left w:val="nil"/>
              <w:bottom w:val="single" w:sz="4" w:space="0" w:color="auto"/>
              <w:right w:val="single" w:sz="4" w:space="0" w:color="auto"/>
            </w:tcBorders>
            <w:vAlign w:val="bottom"/>
            <w:hideMark/>
          </w:tcPr>
          <w:p w14:paraId="5FAC61EA"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872,00</w:t>
            </w:r>
          </w:p>
        </w:tc>
      </w:tr>
      <w:tr w:rsidR="00053420" w14:paraId="3A18C263"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5E65468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439</w:t>
            </w:r>
          </w:p>
        </w:tc>
        <w:tc>
          <w:tcPr>
            <w:tcW w:w="6403" w:type="dxa"/>
            <w:tcBorders>
              <w:top w:val="nil"/>
              <w:left w:val="nil"/>
              <w:bottom w:val="single" w:sz="4" w:space="0" w:color="auto"/>
              <w:right w:val="single" w:sz="4" w:space="0" w:color="auto"/>
            </w:tcBorders>
            <w:vAlign w:val="bottom"/>
            <w:hideMark/>
          </w:tcPr>
          <w:p w14:paraId="6E4FA98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Piese de schimb</w:t>
            </w:r>
          </w:p>
        </w:tc>
        <w:tc>
          <w:tcPr>
            <w:tcW w:w="1276" w:type="dxa"/>
            <w:tcBorders>
              <w:top w:val="nil"/>
              <w:left w:val="nil"/>
              <w:bottom w:val="single" w:sz="4" w:space="0" w:color="auto"/>
              <w:right w:val="single" w:sz="4" w:space="0" w:color="auto"/>
            </w:tcBorders>
            <w:vAlign w:val="bottom"/>
            <w:hideMark/>
          </w:tcPr>
          <w:p w14:paraId="0128270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20.01.06</w:t>
            </w:r>
          </w:p>
        </w:tc>
        <w:tc>
          <w:tcPr>
            <w:tcW w:w="1418" w:type="dxa"/>
            <w:tcBorders>
              <w:top w:val="nil"/>
              <w:left w:val="nil"/>
              <w:bottom w:val="single" w:sz="4" w:space="0" w:color="auto"/>
              <w:right w:val="single" w:sz="4" w:space="0" w:color="auto"/>
            </w:tcBorders>
            <w:vAlign w:val="bottom"/>
            <w:hideMark/>
          </w:tcPr>
          <w:p w14:paraId="7C6E9A0C"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78,00</w:t>
            </w:r>
          </w:p>
        </w:tc>
      </w:tr>
      <w:tr w:rsidR="00053420" w14:paraId="5137035F"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62E610E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440</w:t>
            </w:r>
          </w:p>
        </w:tc>
        <w:tc>
          <w:tcPr>
            <w:tcW w:w="6403" w:type="dxa"/>
            <w:tcBorders>
              <w:top w:val="nil"/>
              <w:left w:val="nil"/>
              <w:bottom w:val="single" w:sz="4" w:space="0" w:color="auto"/>
              <w:right w:val="single" w:sz="4" w:space="0" w:color="auto"/>
            </w:tcBorders>
            <w:vAlign w:val="bottom"/>
            <w:hideMark/>
          </w:tcPr>
          <w:p w14:paraId="2F24407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Transport</w:t>
            </w:r>
          </w:p>
        </w:tc>
        <w:tc>
          <w:tcPr>
            <w:tcW w:w="1276" w:type="dxa"/>
            <w:tcBorders>
              <w:top w:val="nil"/>
              <w:left w:val="nil"/>
              <w:bottom w:val="single" w:sz="4" w:space="0" w:color="auto"/>
              <w:right w:val="single" w:sz="4" w:space="0" w:color="auto"/>
            </w:tcBorders>
            <w:vAlign w:val="bottom"/>
            <w:hideMark/>
          </w:tcPr>
          <w:p w14:paraId="1CC921E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20.01.07</w:t>
            </w:r>
          </w:p>
        </w:tc>
        <w:tc>
          <w:tcPr>
            <w:tcW w:w="1418" w:type="dxa"/>
            <w:tcBorders>
              <w:top w:val="nil"/>
              <w:left w:val="nil"/>
              <w:bottom w:val="single" w:sz="4" w:space="0" w:color="auto"/>
              <w:right w:val="single" w:sz="4" w:space="0" w:color="auto"/>
            </w:tcBorders>
            <w:vAlign w:val="bottom"/>
            <w:hideMark/>
          </w:tcPr>
          <w:p w14:paraId="6B26F94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6,00</w:t>
            </w:r>
          </w:p>
        </w:tc>
      </w:tr>
      <w:tr w:rsidR="00053420" w14:paraId="2B40B7CC"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46892BD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441</w:t>
            </w:r>
          </w:p>
        </w:tc>
        <w:tc>
          <w:tcPr>
            <w:tcW w:w="6403" w:type="dxa"/>
            <w:tcBorders>
              <w:top w:val="nil"/>
              <w:left w:val="nil"/>
              <w:bottom w:val="single" w:sz="4" w:space="0" w:color="auto"/>
              <w:right w:val="single" w:sz="4" w:space="0" w:color="auto"/>
            </w:tcBorders>
            <w:vAlign w:val="bottom"/>
            <w:hideMark/>
          </w:tcPr>
          <w:p w14:paraId="176429F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Posta, telecomunicatii, radio, tv, internet </w:t>
            </w:r>
          </w:p>
        </w:tc>
        <w:tc>
          <w:tcPr>
            <w:tcW w:w="1276" w:type="dxa"/>
            <w:tcBorders>
              <w:top w:val="nil"/>
              <w:left w:val="nil"/>
              <w:bottom w:val="single" w:sz="4" w:space="0" w:color="auto"/>
              <w:right w:val="single" w:sz="4" w:space="0" w:color="auto"/>
            </w:tcBorders>
            <w:vAlign w:val="bottom"/>
            <w:hideMark/>
          </w:tcPr>
          <w:p w14:paraId="78AA54B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20.01.08</w:t>
            </w:r>
          </w:p>
        </w:tc>
        <w:tc>
          <w:tcPr>
            <w:tcW w:w="1418" w:type="dxa"/>
            <w:tcBorders>
              <w:top w:val="nil"/>
              <w:left w:val="nil"/>
              <w:bottom w:val="single" w:sz="4" w:space="0" w:color="auto"/>
              <w:right w:val="single" w:sz="4" w:space="0" w:color="auto"/>
            </w:tcBorders>
            <w:vAlign w:val="bottom"/>
            <w:hideMark/>
          </w:tcPr>
          <w:p w14:paraId="39812A4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428,00</w:t>
            </w:r>
          </w:p>
        </w:tc>
      </w:tr>
      <w:tr w:rsidR="00053420" w14:paraId="337F5A01"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6CD7CF3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442</w:t>
            </w:r>
          </w:p>
        </w:tc>
        <w:tc>
          <w:tcPr>
            <w:tcW w:w="6403" w:type="dxa"/>
            <w:tcBorders>
              <w:top w:val="nil"/>
              <w:left w:val="nil"/>
              <w:bottom w:val="single" w:sz="4" w:space="0" w:color="auto"/>
              <w:right w:val="single" w:sz="4" w:space="0" w:color="auto"/>
            </w:tcBorders>
            <w:vAlign w:val="bottom"/>
            <w:hideMark/>
          </w:tcPr>
          <w:p w14:paraId="2E3492F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Materiale si prestari de servicii cu caracter functional </w:t>
            </w:r>
          </w:p>
        </w:tc>
        <w:tc>
          <w:tcPr>
            <w:tcW w:w="1276" w:type="dxa"/>
            <w:tcBorders>
              <w:top w:val="nil"/>
              <w:left w:val="nil"/>
              <w:bottom w:val="single" w:sz="4" w:space="0" w:color="auto"/>
              <w:right w:val="single" w:sz="4" w:space="0" w:color="auto"/>
            </w:tcBorders>
            <w:vAlign w:val="bottom"/>
            <w:hideMark/>
          </w:tcPr>
          <w:p w14:paraId="31F6296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20.01.09</w:t>
            </w:r>
          </w:p>
        </w:tc>
        <w:tc>
          <w:tcPr>
            <w:tcW w:w="1418" w:type="dxa"/>
            <w:tcBorders>
              <w:top w:val="nil"/>
              <w:left w:val="nil"/>
              <w:bottom w:val="single" w:sz="4" w:space="0" w:color="auto"/>
              <w:right w:val="single" w:sz="4" w:space="0" w:color="auto"/>
            </w:tcBorders>
            <w:vAlign w:val="bottom"/>
            <w:hideMark/>
          </w:tcPr>
          <w:p w14:paraId="4B9F25F1"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10.896,00</w:t>
            </w:r>
          </w:p>
        </w:tc>
      </w:tr>
      <w:tr w:rsidR="00053420" w14:paraId="263EDB8C"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37ACAED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443</w:t>
            </w:r>
          </w:p>
        </w:tc>
        <w:tc>
          <w:tcPr>
            <w:tcW w:w="6403" w:type="dxa"/>
            <w:tcBorders>
              <w:top w:val="nil"/>
              <w:left w:val="nil"/>
              <w:bottom w:val="single" w:sz="4" w:space="0" w:color="auto"/>
              <w:right w:val="single" w:sz="4" w:space="0" w:color="auto"/>
            </w:tcBorders>
            <w:vAlign w:val="bottom"/>
            <w:hideMark/>
          </w:tcPr>
          <w:p w14:paraId="76BBEC6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bunuri si servicii pentru intretinere si functionare</w:t>
            </w:r>
          </w:p>
        </w:tc>
        <w:tc>
          <w:tcPr>
            <w:tcW w:w="1276" w:type="dxa"/>
            <w:tcBorders>
              <w:top w:val="nil"/>
              <w:left w:val="nil"/>
              <w:bottom w:val="single" w:sz="4" w:space="0" w:color="auto"/>
              <w:right w:val="single" w:sz="4" w:space="0" w:color="auto"/>
            </w:tcBorders>
            <w:vAlign w:val="bottom"/>
            <w:hideMark/>
          </w:tcPr>
          <w:p w14:paraId="22683EA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20.01.30</w:t>
            </w:r>
          </w:p>
        </w:tc>
        <w:tc>
          <w:tcPr>
            <w:tcW w:w="1418" w:type="dxa"/>
            <w:tcBorders>
              <w:top w:val="nil"/>
              <w:left w:val="nil"/>
              <w:bottom w:val="single" w:sz="4" w:space="0" w:color="auto"/>
              <w:right w:val="single" w:sz="4" w:space="0" w:color="auto"/>
            </w:tcBorders>
            <w:vAlign w:val="bottom"/>
            <w:hideMark/>
          </w:tcPr>
          <w:p w14:paraId="14373D7F"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2.309,00</w:t>
            </w:r>
          </w:p>
        </w:tc>
      </w:tr>
      <w:tr w:rsidR="00053420" w14:paraId="7CD946D2"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54795C5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444</w:t>
            </w:r>
          </w:p>
        </w:tc>
        <w:tc>
          <w:tcPr>
            <w:tcW w:w="6403" w:type="dxa"/>
            <w:tcBorders>
              <w:top w:val="nil"/>
              <w:left w:val="nil"/>
              <w:bottom w:val="single" w:sz="4" w:space="0" w:color="auto"/>
              <w:right w:val="single" w:sz="4" w:space="0" w:color="auto"/>
            </w:tcBorders>
            <w:vAlign w:val="bottom"/>
            <w:hideMark/>
          </w:tcPr>
          <w:p w14:paraId="4ED8E85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Reparatii curente </w:t>
            </w:r>
          </w:p>
        </w:tc>
        <w:tc>
          <w:tcPr>
            <w:tcW w:w="1276" w:type="dxa"/>
            <w:tcBorders>
              <w:top w:val="nil"/>
              <w:left w:val="nil"/>
              <w:bottom w:val="single" w:sz="4" w:space="0" w:color="auto"/>
              <w:right w:val="single" w:sz="4" w:space="0" w:color="auto"/>
            </w:tcBorders>
            <w:vAlign w:val="bottom"/>
            <w:hideMark/>
          </w:tcPr>
          <w:p w14:paraId="7257722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20.02</w:t>
            </w:r>
          </w:p>
        </w:tc>
        <w:tc>
          <w:tcPr>
            <w:tcW w:w="1418" w:type="dxa"/>
            <w:tcBorders>
              <w:top w:val="nil"/>
              <w:left w:val="nil"/>
              <w:bottom w:val="single" w:sz="4" w:space="0" w:color="auto"/>
              <w:right w:val="single" w:sz="4" w:space="0" w:color="auto"/>
            </w:tcBorders>
            <w:vAlign w:val="bottom"/>
            <w:hideMark/>
          </w:tcPr>
          <w:p w14:paraId="1FC2523A"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12.572,00</w:t>
            </w:r>
          </w:p>
        </w:tc>
      </w:tr>
      <w:tr w:rsidR="00053420" w14:paraId="47C82AB5"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367ED8A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445</w:t>
            </w:r>
          </w:p>
        </w:tc>
        <w:tc>
          <w:tcPr>
            <w:tcW w:w="6403" w:type="dxa"/>
            <w:tcBorders>
              <w:top w:val="nil"/>
              <w:left w:val="nil"/>
              <w:bottom w:val="single" w:sz="4" w:space="0" w:color="auto"/>
              <w:right w:val="single" w:sz="4" w:space="0" w:color="auto"/>
            </w:tcBorders>
            <w:vAlign w:val="bottom"/>
            <w:hideMark/>
          </w:tcPr>
          <w:p w14:paraId="3B49798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Hrana  (cod 20.03.01+20.03.02)</w:t>
            </w:r>
          </w:p>
        </w:tc>
        <w:tc>
          <w:tcPr>
            <w:tcW w:w="1276" w:type="dxa"/>
            <w:tcBorders>
              <w:top w:val="nil"/>
              <w:left w:val="nil"/>
              <w:bottom w:val="single" w:sz="4" w:space="0" w:color="auto"/>
              <w:right w:val="single" w:sz="4" w:space="0" w:color="auto"/>
            </w:tcBorders>
            <w:vAlign w:val="bottom"/>
            <w:hideMark/>
          </w:tcPr>
          <w:p w14:paraId="0CC7C5C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20.03</w:t>
            </w:r>
          </w:p>
        </w:tc>
        <w:tc>
          <w:tcPr>
            <w:tcW w:w="1418" w:type="dxa"/>
            <w:tcBorders>
              <w:top w:val="nil"/>
              <w:left w:val="nil"/>
              <w:bottom w:val="single" w:sz="4" w:space="0" w:color="auto"/>
              <w:right w:val="single" w:sz="4" w:space="0" w:color="auto"/>
            </w:tcBorders>
            <w:vAlign w:val="bottom"/>
            <w:hideMark/>
          </w:tcPr>
          <w:p w14:paraId="66FB0A54"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2.715,00</w:t>
            </w:r>
          </w:p>
        </w:tc>
      </w:tr>
      <w:tr w:rsidR="00053420" w14:paraId="3DBCB7D8"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651B34B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446</w:t>
            </w:r>
          </w:p>
        </w:tc>
        <w:tc>
          <w:tcPr>
            <w:tcW w:w="6403" w:type="dxa"/>
            <w:tcBorders>
              <w:top w:val="nil"/>
              <w:left w:val="nil"/>
              <w:bottom w:val="single" w:sz="4" w:space="0" w:color="auto"/>
              <w:right w:val="single" w:sz="4" w:space="0" w:color="auto"/>
            </w:tcBorders>
            <w:vAlign w:val="bottom"/>
            <w:hideMark/>
          </w:tcPr>
          <w:p w14:paraId="5FC193C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Hrana pentru oameni</w:t>
            </w:r>
          </w:p>
        </w:tc>
        <w:tc>
          <w:tcPr>
            <w:tcW w:w="1276" w:type="dxa"/>
            <w:tcBorders>
              <w:top w:val="nil"/>
              <w:left w:val="nil"/>
              <w:bottom w:val="single" w:sz="4" w:space="0" w:color="auto"/>
              <w:right w:val="single" w:sz="4" w:space="0" w:color="auto"/>
            </w:tcBorders>
            <w:vAlign w:val="bottom"/>
            <w:hideMark/>
          </w:tcPr>
          <w:p w14:paraId="204F814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20.03.01</w:t>
            </w:r>
          </w:p>
        </w:tc>
        <w:tc>
          <w:tcPr>
            <w:tcW w:w="1418" w:type="dxa"/>
            <w:tcBorders>
              <w:top w:val="nil"/>
              <w:left w:val="nil"/>
              <w:bottom w:val="single" w:sz="4" w:space="0" w:color="auto"/>
              <w:right w:val="single" w:sz="4" w:space="0" w:color="auto"/>
            </w:tcBorders>
            <w:vAlign w:val="bottom"/>
            <w:hideMark/>
          </w:tcPr>
          <w:p w14:paraId="251F52EB"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2.715,00</w:t>
            </w:r>
          </w:p>
        </w:tc>
      </w:tr>
      <w:tr w:rsidR="00053420" w14:paraId="6E573227"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0BE5B55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447</w:t>
            </w:r>
          </w:p>
        </w:tc>
        <w:tc>
          <w:tcPr>
            <w:tcW w:w="6403" w:type="dxa"/>
            <w:tcBorders>
              <w:top w:val="nil"/>
              <w:left w:val="nil"/>
              <w:bottom w:val="single" w:sz="4" w:space="0" w:color="auto"/>
              <w:right w:val="single" w:sz="4" w:space="0" w:color="auto"/>
            </w:tcBorders>
            <w:vAlign w:val="bottom"/>
            <w:hideMark/>
          </w:tcPr>
          <w:p w14:paraId="066A4BE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Medicamente si materiale sanitare  (cod 20.04.01 la 20.04.04)</w:t>
            </w:r>
          </w:p>
        </w:tc>
        <w:tc>
          <w:tcPr>
            <w:tcW w:w="1276" w:type="dxa"/>
            <w:tcBorders>
              <w:top w:val="nil"/>
              <w:left w:val="nil"/>
              <w:bottom w:val="single" w:sz="4" w:space="0" w:color="auto"/>
              <w:right w:val="single" w:sz="4" w:space="0" w:color="auto"/>
            </w:tcBorders>
            <w:vAlign w:val="bottom"/>
            <w:hideMark/>
          </w:tcPr>
          <w:p w14:paraId="36EDD3F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20.04</w:t>
            </w:r>
          </w:p>
        </w:tc>
        <w:tc>
          <w:tcPr>
            <w:tcW w:w="1418" w:type="dxa"/>
            <w:tcBorders>
              <w:top w:val="nil"/>
              <w:left w:val="nil"/>
              <w:bottom w:val="single" w:sz="4" w:space="0" w:color="auto"/>
              <w:right w:val="single" w:sz="4" w:space="0" w:color="auto"/>
            </w:tcBorders>
            <w:vAlign w:val="bottom"/>
            <w:hideMark/>
          </w:tcPr>
          <w:p w14:paraId="5CE8E99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409,00</w:t>
            </w:r>
          </w:p>
        </w:tc>
      </w:tr>
      <w:tr w:rsidR="00053420" w14:paraId="71DDAB5C"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222C079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448</w:t>
            </w:r>
          </w:p>
        </w:tc>
        <w:tc>
          <w:tcPr>
            <w:tcW w:w="6403" w:type="dxa"/>
            <w:tcBorders>
              <w:top w:val="nil"/>
              <w:left w:val="nil"/>
              <w:bottom w:val="single" w:sz="4" w:space="0" w:color="auto"/>
              <w:right w:val="single" w:sz="4" w:space="0" w:color="auto"/>
            </w:tcBorders>
            <w:vAlign w:val="bottom"/>
            <w:hideMark/>
          </w:tcPr>
          <w:p w14:paraId="0E2CFF3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Medicamente </w:t>
            </w:r>
          </w:p>
        </w:tc>
        <w:tc>
          <w:tcPr>
            <w:tcW w:w="1276" w:type="dxa"/>
            <w:tcBorders>
              <w:top w:val="nil"/>
              <w:left w:val="nil"/>
              <w:bottom w:val="single" w:sz="4" w:space="0" w:color="auto"/>
              <w:right w:val="single" w:sz="4" w:space="0" w:color="auto"/>
            </w:tcBorders>
            <w:vAlign w:val="bottom"/>
            <w:hideMark/>
          </w:tcPr>
          <w:p w14:paraId="6F4760A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20.04.01</w:t>
            </w:r>
          </w:p>
        </w:tc>
        <w:tc>
          <w:tcPr>
            <w:tcW w:w="1418" w:type="dxa"/>
            <w:tcBorders>
              <w:top w:val="nil"/>
              <w:left w:val="nil"/>
              <w:bottom w:val="single" w:sz="4" w:space="0" w:color="auto"/>
              <w:right w:val="single" w:sz="4" w:space="0" w:color="auto"/>
            </w:tcBorders>
            <w:vAlign w:val="bottom"/>
            <w:hideMark/>
          </w:tcPr>
          <w:p w14:paraId="2054D78B"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361,00</w:t>
            </w:r>
          </w:p>
        </w:tc>
      </w:tr>
      <w:tr w:rsidR="00053420" w14:paraId="3CCE9774"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6003EDA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449</w:t>
            </w:r>
          </w:p>
        </w:tc>
        <w:tc>
          <w:tcPr>
            <w:tcW w:w="6403" w:type="dxa"/>
            <w:tcBorders>
              <w:top w:val="nil"/>
              <w:left w:val="nil"/>
              <w:bottom w:val="single" w:sz="4" w:space="0" w:color="auto"/>
              <w:right w:val="single" w:sz="4" w:space="0" w:color="auto"/>
            </w:tcBorders>
            <w:vAlign w:val="bottom"/>
            <w:hideMark/>
          </w:tcPr>
          <w:p w14:paraId="11C0AB4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Materiale sanitare</w:t>
            </w:r>
          </w:p>
        </w:tc>
        <w:tc>
          <w:tcPr>
            <w:tcW w:w="1276" w:type="dxa"/>
            <w:tcBorders>
              <w:top w:val="nil"/>
              <w:left w:val="nil"/>
              <w:bottom w:val="single" w:sz="4" w:space="0" w:color="auto"/>
              <w:right w:val="single" w:sz="4" w:space="0" w:color="auto"/>
            </w:tcBorders>
            <w:vAlign w:val="bottom"/>
            <w:hideMark/>
          </w:tcPr>
          <w:p w14:paraId="2777C8E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20.04.02</w:t>
            </w:r>
          </w:p>
        </w:tc>
        <w:tc>
          <w:tcPr>
            <w:tcW w:w="1418" w:type="dxa"/>
            <w:tcBorders>
              <w:top w:val="nil"/>
              <w:left w:val="nil"/>
              <w:bottom w:val="single" w:sz="4" w:space="0" w:color="auto"/>
              <w:right w:val="single" w:sz="4" w:space="0" w:color="auto"/>
            </w:tcBorders>
            <w:vAlign w:val="bottom"/>
            <w:hideMark/>
          </w:tcPr>
          <w:p w14:paraId="39639818"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33,00</w:t>
            </w:r>
          </w:p>
        </w:tc>
      </w:tr>
      <w:tr w:rsidR="00053420" w14:paraId="0C463A41"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5C95029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450</w:t>
            </w:r>
          </w:p>
        </w:tc>
        <w:tc>
          <w:tcPr>
            <w:tcW w:w="6403" w:type="dxa"/>
            <w:tcBorders>
              <w:top w:val="nil"/>
              <w:left w:val="nil"/>
              <w:bottom w:val="single" w:sz="4" w:space="0" w:color="auto"/>
              <w:right w:val="single" w:sz="4" w:space="0" w:color="auto"/>
            </w:tcBorders>
            <w:vAlign w:val="bottom"/>
            <w:hideMark/>
          </w:tcPr>
          <w:p w14:paraId="5B91900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Dezinfectanti</w:t>
            </w:r>
          </w:p>
        </w:tc>
        <w:tc>
          <w:tcPr>
            <w:tcW w:w="1276" w:type="dxa"/>
            <w:tcBorders>
              <w:top w:val="nil"/>
              <w:left w:val="nil"/>
              <w:bottom w:val="single" w:sz="4" w:space="0" w:color="auto"/>
              <w:right w:val="single" w:sz="4" w:space="0" w:color="auto"/>
            </w:tcBorders>
            <w:vAlign w:val="bottom"/>
            <w:hideMark/>
          </w:tcPr>
          <w:p w14:paraId="7A4F64A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20.04.04</w:t>
            </w:r>
          </w:p>
        </w:tc>
        <w:tc>
          <w:tcPr>
            <w:tcW w:w="1418" w:type="dxa"/>
            <w:tcBorders>
              <w:top w:val="nil"/>
              <w:left w:val="nil"/>
              <w:bottom w:val="single" w:sz="4" w:space="0" w:color="auto"/>
              <w:right w:val="single" w:sz="4" w:space="0" w:color="auto"/>
            </w:tcBorders>
            <w:vAlign w:val="bottom"/>
            <w:hideMark/>
          </w:tcPr>
          <w:p w14:paraId="52D68F59"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15,00</w:t>
            </w:r>
          </w:p>
        </w:tc>
      </w:tr>
      <w:tr w:rsidR="00053420" w14:paraId="5955BDD0"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7D3578D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451</w:t>
            </w:r>
          </w:p>
        </w:tc>
        <w:tc>
          <w:tcPr>
            <w:tcW w:w="6403" w:type="dxa"/>
            <w:tcBorders>
              <w:top w:val="nil"/>
              <w:left w:val="nil"/>
              <w:bottom w:val="single" w:sz="4" w:space="0" w:color="auto"/>
              <w:right w:val="single" w:sz="4" w:space="0" w:color="auto"/>
            </w:tcBorders>
            <w:vAlign w:val="bottom"/>
            <w:hideMark/>
          </w:tcPr>
          <w:p w14:paraId="07690CC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Bunuri de natura obiectelor de inventar  (cod 20.05.01+20.05.03+20.05.30)</w:t>
            </w:r>
          </w:p>
        </w:tc>
        <w:tc>
          <w:tcPr>
            <w:tcW w:w="1276" w:type="dxa"/>
            <w:tcBorders>
              <w:top w:val="nil"/>
              <w:left w:val="nil"/>
              <w:bottom w:val="single" w:sz="4" w:space="0" w:color="auto"/>
              <w:right w:val="single" w:sz="4" w:space="0" w:color="auto"/>
            </w:tcBorders>
            <w:vAlign w:val="bottom"/>
            <w:hideMark/>
          </w:tcPr>
          <w:p w14:paraId="641AC9F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20.05</w:t>
            </w:r>
          </w:p>
        </w:tc>
        <w:tc>
          <w:tcPr>
            <w:tcW w:w="1418" w:type="dxa"/>
            <w:tcBorders>
              <w:top w:val="nil"/>
              <w:left w:val="nil"/>
              <w:bottom w:val="single" w:sz="4" w:space="0" w:color="auto"/>
              <w:right w:val="single" w:sz="4" w:space="0" w:color="auto"/>
            </w:tcBorders>
            <w:vAlign w:val="bottom"/>
            <w:hideMark/>
          </w:tcPr>
          <w:p w14:paraId="72C3B723"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564,00</w:t>
            </w:r>
          </w:p>
        </w:tc>
      </w:tr>
      <w:tr w:rsidR="00053420" w14:paraId="4A64F5F0"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495FB76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452</w:t>
            </w:r>
          </w:p>
        </w:tc>
        <w:tc>
          <w:tcPr>
            <w:tcW w:w="6403" w:type="dxa"/>
            <w:tcBorders>
              <w:top w:val="nil"/>
              <w:left w:val="nil"/>
              <w:bottom w:val="single" w:sz="4" w:space="0" w:color="auto"/>
              <w:right w:val="single" w:sz="4" w:space="0" w:color="auto"/>
            </w:tcBorders>
            <w:vAlign w:val="bottom"/>
            <w:hideMark/>
          </w:tcPr>
          <w:p w14:paraId="780B679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Uniforme si echipament</w:t>
            </w:r>
          </w:p>
        </w:tc>
        <w:tc>
          <w:tcPr>
            <w:tcW w:w="1276" w:type="dxa"/>
            <w:tcBorders>
              <w:top w:val="nil"/>
              <w:left w:val="nil"/>
              <w:bottom w:val="single" w:sz="4" w:space="0" w:color="auto"/>
              <w:right w:val="single" w:sz="4" w:space="0" w:color="auto"/>
            </w:tcBorders>
            <w:vAlign w:val="bottom"/>
            <w:hideMark/>
          </w:tcPr>
          <w:p w14:paraId="6891299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20.05.01</w:t>
            </w:r>
          </w:p>
        </w:tc>
        <w:tc>
          <w:tcPr>
            <w:tcW w:w="1418" w:type="dxa"/>
            <w:tcBorders>
              <w:top w:val="nil"/>
              <w:left w:val="nil"/>
              <w:bottom w:val="single" w:sz="4" w:space="0" w:color="auto"/>
              <w:right w:val="single" w:sz="4" w:space="0" w:color="auto"/>
            </w:tcBorders>
            <w:vAlign w:val="bottom"/>
            <w:hideMark/>
          </w:tcPr>
          <w:p w14:paraId="23F6B405"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225,00</w:t>
            </w:r>
          </w:p>
        </w:tc>
      </w:tr>
      <w:tr w:rsidR="00053420" w14:paraId="56301E0B"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1E3BD50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453</w:t>
            </w:r>
          </w:p>
        </w:tc>
        <w:tc>
          <w:tcPr>
            <w:tcW w:w="6403" w:type="dxa"/>
            <w:tcBorders>
              <w:top w:val="nil"/>
              <w:left w:val="nil"/>
              <w:bottom w:val="single" w:sz="4" w:space="0" w:color="auto"/>
              <w:right w:val="single" w:sz="4" w:space="0" w:color="auto"/>
            </w:tcBorders>
            <w:vAlign w:val="bottom"/>
            <w:hideMark/>
          </w:tcPr>
          <w:p w14:paraId="7868230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Lenjerie si accesorii de pat</w:t>
            </w:r>
          </w:p>
        </w:tc>
        <w:tc>
          <w:tcPr>
            <w:tcW w:w="1276" w:type="dxa"/>
            <w:tcBorders>
              <w:top w:val="nil"/>
              <w:left w:val="nil"/>
              <w:bottom w:val="single" w:sz="4" w:space="0" w:color="auto"/>
              <w:right w:val="single" w:sz="4" w:space="0" w:color="auto"/>
            </w:tcBorders>
            <w:vAlign w:val="bottom"/>
            <w:hideMark/>
          </w:tcPr>
          <w:p w14:paraId="4E152AF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20.05.03</w:t>
            </w:r>
          </w:p>
        </w:tc>
        <w:tc>
          <w:tcPr>
            <w:tcW w:w="1418" w:type="dxa"/>
            <w:tcBorders>
              <w:top w:val="nil"/>
              <w:left w:val="nil"/>
              <w:bottom w:val="single" w:sz="4" w:space="0" w:color="auto"/>
              <w:right w:val="single" w:sz="4" w:space="0" w:color="auto"/>
            </w:tcBorders>
            <w:vAlign w:val="bottom"/>
            <w:hideMark/>
          </w:tcPr>
          <w:p w14:paraId="1D1F55ED"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125,00</w:t>
            </w:r>
          </w:p>
        </w:tc>
      </w:tr>
      <w:tr w:rsidR="00053420" w14:paraId="2601BD44"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0EFD67A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454</w:t>
            </w:r>
          </w:p>
        </w:tc>
        <w:tc>
          <w:tcPr>
            <w:tcW w:w="6403" w:type="dxa"/>
            <w:tcBorders>
              <w:top w:val="nil"/>
              <w:left w:val="nil"/>
              <w:bottom w:val="single" w:sz="4" w:space="0" w:color="auto"/>
              <w:right w:val="single" w:sz="4" w:space="0" w:color="auto"/>
            </w:tcBorders>
            <w:vAlign w:val="bottom"/>
            <w:hideMark/>
          </w:tcPr>
          <w:p w14:paraId="2A7D915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obiecte de inventar</w:t>
            </w:r>
          </w:p>
        </w:tc>
        <w:tc>
          <w:tcPr>
            <w:tcW w:w="1276" w:type="dxa"/>
            <w:tcBorders>
              <w:top w:val="nil"/>
              <w:left w:val="nil"/>
              <w:bottom w:val="single" w:sz="4" w:space="0" w:color="auto"/>
              <w:right w:val="single" w:sz="4" w:space="0" w:color="auto"/>
            </w:tcBorders>
            <w:vAlign w:val="bottom"/>
            <w:hideMark/>
          </w:tcPr>
          <w:p w14:paraId="2E3C6D4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20.05.30</w:t>
            </w:r>
          </w:p>
        </w:tc>
        <w:tc>
          <w:tcPr>
            <w:tcW w:w="1418" w:type="dxa"/>
            <w:tcBorders>
              <w:top w:val="nil"/>
              <w:left w:val="nil"/>
              <w:bottom w:val="single" w:sz="4" w:space="0" w:color="auto"/>
              <w:right w:val="single" w:sz="4" w:space="0" w:color="auto"/>
            </w:tcBorders>
            <w:vAlign w:val="bottom"/>
            <w:hideMark/>
          </w:tcPr>
          <w:p w14:paraId="5F38EDA5"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214,00</w:t>
            </w:r>
          </w:p>
        </w:tc>
      </w:tr>
      <w:tr w:rsidR="00053420" w14:paraId="379D4994"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2BC6A9E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455</w:t>
            </w:r>
          </w:p>
        </w:tc>
        <w:tc>
          <w:tcPr>
            <w:tcW w:w="6403" w:type="dxa"/>
            <w:tcBorders>
              <w:top w:val="nil"/>
              <w:left w:val="nil"/>
              <w:bottom w:val="single" w:sz="4" w:space="0" w:color="auto"/>
              <w:right w:val="single" w:sz="4" w:space="0" w:color="auto"/>
            </w:tcBorders>
            <w:vAlign w:val="bottom"/>
            <w:hideMark/>
          </w:tcPr>
          <w:p w14:paraId="7F6FDDD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Deplasari, detasari, transferari  (cod 20.06.01+20.06.02)</w:t>
            </w:r>
          </w:p>
        </w:tc>
        <w:tc>
          <w:tcPr>
            <w:tcW w:w="1276" w:type="dxa"/>
            <w:tcBorders>
              <w:top w:val="nil"/>
              <w:left w:val="nil"/>
              <w:bottom w:val="single" w:sz="4" w:space="0" w:color="auto"/>
              <w:right w:val="single" w:sz="4" w:space="0" w:color="auto"/>
            </w:tcBorders>
            <w:vAlign w:val="bottom"/>
            <w:hideMark/>
          </w:tcPr>
          <w:p w14:paraId="019EC81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20.06</w:t>
            </w:r>
          </w:p>
        </w:tc>
        <w:tc>
          <w:tcPr>
            <w:tcW w:w="1418" w:type="dxa"/>
            <w:tcBorders>
              <w:top w:val="nil"/>
              <w:left w:val="nil"/>
              <w:bottom w:val="single" w:sz="4" w:space="0" w:color="auto"/>
              <w:right w:val="single" w:sz="4" w:space="0" w:color="auto"/>
            </w:tcBorders>
            <w:vAlign w:val="bottom"/>
            <w:hideMark/>
          </w:tcPr>
          <w:p w14:paraId="436FEB29"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35,00</w:t>
            </w:r>
          </w:p>
        </w:tc>
      </w:tr>
      <w:tr w:rsidR="00053420" w14:paraId="3F5635AD"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281C953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456</w:t>
            </w:r>
          </w:p>
        </w:tc>
        <w:tc>
          <w:tcPr>
            <w:tcW w:w="6403" w:type="dxa"/>
            <w:tcBorders>
              <w:top w:val="nil"/>
              <w:left w:val="nil"/>
              <w:bottom w:val="single" w:sz="4" w:space="0" w:color="auto"/>
              <w:right w:val="single" w:sz="4" w:space="0" w:color="auto"/>
            </w:tcBorders>
            <w:vAlign w:val="bottom"/>
            <w:hideMark/>
          </w:tcPr>
          <w:p w14:paraId="6B95791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Deplasari interne, detaşări, transferari</w:t>
            </w:r>
          </w:p>
        </w:tc>
        <w:tc>
          <w:tcPr>
            <w:tcW w:w="1276" w:type="dxa"/>
            <w:tcBorders>
              <w:top w:val="nil"/>
              <w:left w:val="nil"/>
              <w:bottom w:val="single" w:sz="4" w:space="0" w:color="auto"/>
              <w:right w:val="single" w:sz="4" w:space="0" w:color="auto"/>
            </w:tcBorders>
            <w:vAlign w:val="bottom"/>
            <w:hideMark/>
          </w:tcPr>
          <w:p w14:paraId="6053F2F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20.06.01</w:t>
            </w:r>
          </w:p>
        </w:tc>
        <w:tc>
          <w:tcPr>
            <w:tcW w:w="1418" w:type="dxa"/>
            <w:tcBorders>
              <w:top w:val="nil"/>
              <w:left w:val="nil"/>
              <w:bottom w:val="single" w:sz="4" w:space="0" w:color="auto"/>
              <w:right w:val="single" w:sz="4" w:space="0" w:color="auto"/>
            </w:tcBorders>
            <w:vAlign w:val="bottom"/>
            <w:hideMark/>
          </w:tcPr>
          <w:p w14:paraId="0F9E19F3"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35,00</w:t>
            </w:r>
          </w:p>
        </w:tc>
      </w:tr>
      <w:tr w:rsidR="00053420" w14:paraId="5530DF08"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695602B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457</w:t>
            </w:r>
          </w:p>
        </w:tc>
        <w:tc>
          <w:tcPr>
            <w:tcW w:w="6403" w:type="dxa"/>
            <w:tcBorders>
              <w:top w:val="nil"/>
              <w:left w:val="nil"/>
              <w:bottom w:val="single" w:sz="4" w:space="0" w:color="auto"/>
              <w:right w:val="single" w:sz="4" w:space="0" w:color="auto"/>
            </w:tcBorders>
            <w:vAlign w:val="bottom"/>
            <w:hideMark/>
          </w:tcPr>
          <w:p w14:paraId="23B4052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Carti, publicatii si materiale documentare</w:t>
            </w:r>
          </w:p>
        </w:tc>
        <w:tc>
          <w:tcPr>
            <w:tcW w:w="1276" w:type="dxa"/>
            <w:tcBorders>
              <w:top w:val="nil"/>
              <w:left w:val="nil"/>
              <w:bottom w:val="single" w:sz="4" w:space="0" w:color="auto"/>
              <w:right w:val="single" w:sz="4" w:space="0" w:color="auto"/>
            </w:tcBorders>
            <w:vAlign w:val="bottom"/>
            <w:hideMark/>
          </w:tcPr>
          <w:p w14:paraId="4C36394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20.11</w:t>
            </w:r>
          </w:p>
        </w:tc>
        <w:tc>
          <w:tcPr>
            <w:tcW w:w="1418" w:type="dxa"/>
            <w:tcBorders>
              <w:top w:val="nil"/>
              <w:left w:val="nil"/>
              <w:bottom w:val="single" w:sz="4" w:space="0" w:color="auto"/>
              <w:right w:val="single" w:sz="4" w:space="0" w:color="auto"/>
            </w:tcBorders>
            <w:vAlign w:val="bottom"/>
            <w:hideMark/>
          </w:tcPr>
          <w:p w14:paraId="574034A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86,00</w:t>
            </w:r>
          </w:p>
        </w:tc>
      </w:tr>
      <w:tr w:rsidR="00053420" w14:paraId="3B95DE3D"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4EE9131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458</w:t>
            </w:r>
          </w:p>
        </w:tc>
        <w:tc>
          <w:tcPr>
            <w:tcW w:w="6403" w:type="dxa"/>
            <w:tcBorders>
              <w:top w:val="nil"/>
              <w:left w:val="nil"/>
              <w:bottom w:val="single" w:sz="4" w:space="0" w:color="auto"/>
              <w:right w:val="single" w:sz="4" w:space="0" w:color="auto"/>
            </w:tcBorders>
            <w:vAlign w:val="bottom"/>
            <w:hideMark/>
          </w:tcPr>
          <w:p w14:paraId="5E8F3E3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Pregatire profesionala</w:t>
            </w:r>
          </w:p>
        </w:tc>
        <w:tc>
          <w:tcPr>
            <w:tcW w:w="1276" w:type="dxa"/>
            <w:tcBorders>
              <w:top w:val="nil"/>
              <w:left w:val="nil"/>
              <w:bottom w:val="single" w:sz="4" w:space="0" w:color="auto"/>
              <w:right w:val="single" w:sz="4" w:space="0" w:color="auto"/>
            </w:tcBorders>
            <w:vAlign w:val="bottom"/>
            <w:hideMark/>
          </w:tcPr>
          <w:p w14:paraId="385389E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20.13</w:t>
            </w:r>
          </w:p>
        </w:tc>
        <w:tc>
          <w:tcPr>
            <w:tcW w:w="1418" w:type="dxa"/>
            <w:tcBorders>
              <w:top w:val="nil"/>
              <w:left w:val="nil"/>
              <w:bottom w:val="single" w:sz="4" w:space="0" w:color="auto"/>
              <w:right w:val="single" w:sz="4" w:space="0" w:color="auto"/>
            </w:tcBorders>
            <w:vAlign w:val="bottom"/>
            <w:hideMark/>
          </w:tcPr>
          <w:p w14:paraId="77DEDB74"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44,00</w:t>
            </w:r>
          </w:p>
        </w:tc>
      </w:tr>
      <w:tr w:rsidR="00053420" w14:paraId="44E9321D"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7F7B8F9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459</w:t>
            </w:r>
          </w:p>
        </w:tc>
        <w:tc>
          <w:tcPr>
            <w:tcW w:w="6403" w:type="dxa"/>
            <w:tcBorders>
              <w:top w:val="nil"/>
              <w:left w:val="nil"/>
              <w:bottom w:val="single" w:sz="4" w:space="0" w:color="auto"/>
              <w:right w:val="single" w:sz="4" w:space="0" w:color="auto"/>
            </w:tcBorders>
            <w:vAlign w:val="bottom"/>
            <w:hideMark/>
          </w:tcPr>
          <w:p w14:paraId="424188D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Protectia muncii</w:t>
            </w:r>
          </w:p>
        </w:tc>
        <w:tc>
          <w:tcPr>
            <w:tcW w:w="1276" w:type="dxa"/>
            <w:tcBorders>
              <w:top w:val="nil"/>
              <w:left w:val="nil"/>
              <w:bottom w:val="single" w:sz="4" w:space="0" w:color="auto"/>
              <w:right w:val="single" w:sz="4" w:space="0" w:color="auto"/>
            </w:tcBorders>
            <w:vAlign w:val="bottom"/>
            <w:hideMark/>
          </w:tcPr>
          <w:p w14:paraId="672BCEC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20.14</w:t>
            </w:r>
          </w:p>
        </w:tc>
        <w:tc>
          <w:tcPr>
            <w:tcW w:w="1418" w:type="dxa"/>
            <w:tcBorders>
              <w:top w:val="nil"/>
              <w:left w:val="nil"/>
              <w:bottom w:val="single" w:sz="4" w:space="0" w:color="auto"/>
              <w:right w:val="single" w:sz="4" w:space="0" w:color="auto"/>
            </w:tcBorders>
            <w:vAlign w:val="bottom"/>
            <w:hideMark/>
          </w:tcPr>
          <w:p w14:paraId="16A7F831"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60,00</w:t>
            </w:r>
          </w:p>
        </w:tc>
      </w:tr>
      <w:tr w:rsidR="00053420" w14:paraId="5F738135"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413452D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460</w:t>
            </w:r>
          </w:p>
        </w:tc>
        <w:tc>
          <w:tcPr>
            <w:tcW w:w="6403" w:type="dxa"/>
            <w:tcBorders>
              <w:top w:val="nil"/>
              <w:left w:val="nil"/>
              <w:bottom w:val="single" w:sz="4" w:space="0" w:color="auto"/>
              <w:right w:val="single" w:sz="4" w:space="0" w:color="auto"/>
            </w:tcBorders>
            <w:vAlign w:val="bottom"/>
            <w:hideMark/>
          </w:tcPr>
          <w:p w14:paraId="0F5B90F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Prevenirea si combaterea inundatiilor si ingheturilor</w:t>
            </w:r>
          </w:p>
        </w:tc>
        <w:tc>
          <w:tcPr>
            <w:tcW w:w="1276" w:type="dxa"/>
            <w:tcBorders>
              <w:top w:val="nil"/>
              <w:left w:val="nil"/>
              <w:bottom w:val="single" w:sz="4" w:space="0" w:color="auto"/>
              <w:right w:val="single" w:sz="4" w:space="0" w:color="auto"/>
            </w:tcBorders>
            <w:vAlign w:val="bottom"/>
            <w:hideMark/>
          </w:tcPr>
          <w:p w14:paraId="46D56C2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20.23</w:t>
            </w:r>
          </w:p>
        </w:tc>
        <w:tc>
          <w:tcPr>
            <w:tcW w:w="1418" w:type="dxa"/>
            <w:tcBorders>
              <w:top w:val="nil"/>
              <w:left w:val="nil"/>
              <w:bottom w:val="single" w:sz="4" w:space="0" w:color="auto"/>
              <w:right w:val="single" w:sz="4" w:space="0" w:color="auto"/>
            </w:tcBorders>
            <w:vAlign w:val="bottom"/>
            <w:hideMark/>
          </w:tcPr>
          <w:p w14:paraId="04A23FBA"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9.500,00</w:t>
            </w:r>
          </w:p>
        </w:tc>
      </w:tr>
      <w:tr w:rsidR="00053420" w14:paraId="4E2AD2F4"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6D30C8C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461</w:t>
            </w:r>
          </w:p>
        </w:tc>
        <w:tc>
          <w:tcPr>
            <w:tcW w:w="6403" w:type="dxa"/>
            <w:tcBorders>
              <w:top w:val="nil"/>
              <w:left w:val="nil"/>
              <w:bottom w:val="single" w:sz="4" w:space="0" w:color="auto"/>
              <w:right w:val="single" w:sz="4" w:space="0" w:color="auto"/>
            </w:tcBorders>
            <w:vAlign w:val="bottom"/>
            <w:hideMark/>
          </w:tcPr>
          <w:p w14:paraId="0392BA0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Cheltuieli judiciare si extrajudiciare derivate din actiuni in reprezentarea intereselor statului, potrivit dispozitiilor legale</w:t>
            </w:r>
          </w:p>
        </w:tc>
        <w:tc>
          <w:tcPr>
            <w:tcW w:w="1276" w:type="dxa"/>
            <w:tcBorders>
              <w:top w:val="nil"/>
              <w:left w:val="nil"/>
              <w:bottom w:val="single" w:sz="4" w:space="0" w:color="auto"/>
              <w:right w:val="single" w:sz="4" w:space="0" w:color="auto"/>
            </w:tcBorders>
            <w:vAlign w:val="bottom"/>
            <w:hideMark/>
          </w:tcPr>
          <w:p w14:paraId="2EF6983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20.25</w:t>
            </w:r>
          </w:p>
        </w:tc>
        <w:tc>
          <w:tcPr>
            <w:tcW w:w="1418" w:type="dxa"/>
            <w:tcBorders>
              <w:top w:val="nil"/>
              <w:left w:val="nil"/>
              <w:bottom w:val="single" w:sz="4" w:space="0" w:color="auto"/>
              <w:right w:val="single" w:sz="4" w:space="0" w:color="auto"/>
            </w:tcBorders>
            <w:vAlign w:val="bottom"/>
            <w:hideMark/>
          </w:tcPr>
          <w:p w14:paraId="45399C3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50,00</w:t>
            </w:r>
          </w:p>
        </w:tc>
      </w:tr>
      <w:tr w:rsidR="00053420" w14:paraId="2E340143"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5BEBC6D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462</w:t>
            </w:r>
          </w:p>
        </w:tc>
        <w:tc>
          <w:tcPr>
            <w:tcW w:w="6403" w:type="dxa"/>
            <w:tcBorders>
              <w:top w:val="nil"/>
              <w:left w:val="nil"/>
              <w:bottom w:val="single" w:sz="4" w:space="0" w:color="auto"/>
              <w:right w:val="single" w:sz="4" w:space="0" w:color="auto"/>
            </w:tcBorders>
            <w:vAlign w:val="bottom"/>
            <w:hideMark/>
          </w:tcPr>
          <w:p w14:paraId="7F37E4A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cheltuieli  (cod 20.30.01 la 20.30.04+20.30.06+20.30.07+20.30.09+20.30.30)</w:t>
            </w:r>
          </w:p>
        </w:tc>
        <w:tc>
          <w:tcPr>
            <w:tcW w:w="1276" w:type="dxa"/>
            <w:tcBorders>
              <w:top w:val="nil"/>
              <w:left w:val="nil"/>
              <w:bottom w:val="single" w:sz="4" w:space="0" w:color="auto"/>
              <w:right w:val="single" w:sz="4" w:space="0" w:color="auto"/>
            </w:tcBorders>
            <w:vAlign w:val="bottom"/>
            <w:hideMark/>
          </w:tcPr>
          <w:p w14:paraId="1E4C67A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20.30</w:t>
            </w:r>
          </w:p>
        </w:tc>
        <w:tc>
          <w:tcPr>
            <w:tcW w:w="1418" w:type="dxa"/>
            <w:tcBorders>
              <w:top w:val="nil"/>
              <w:left w:val="nil"/>
              <w:bottom w:val="single" w:sz="4" w:space="0" w:color="auto"/>
              <w:right w:val="single" w:sz="4" w:space="0" w:color="auto"/>
            </w:tcBorders>
            <w:vAlign w:val="bottom"/>
            <w:hideMark/>
          </w:tcPr>
          <w:p w14:paraId="74319BD4"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3.880,00</w:t>
            </w:r>
          </w:p>
        </w:tc>
      </w:tr>
      <w:tr w:rsidR="00053420" w14:paraId="58AD5C41"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1C213AE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463</w:t>
            </w:r>
          </w:p>
        </w:tc>
        <w:tc>
          <w:tcPr>
            <w:tcW w:w="6403" w:type="dxa"/>
            <w:tcBorders>
              <w:top w:val="nil"/>
              <w:left w:val="nil"/>
              <w:bottom w:val="single" w:sz="4" w:space="0" w:color="auto"/>
              <w:right w:val="single" w:sz="4" w:space="0" w:color="auto"/>
            </w:tcBorders>
            <w:vAlign w:val="bottom"/>
            <w:hideMark/>
          </w:tcPr>
          <w:p w14:paraId="41DCDE3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Reclama si publicitate</w:t>
            </w:r>
          </w:p>
        </w:tc>
        <w:tc>
          <w:tcPr>
            <w:tcW w:w="1276" w:type="dxa"/>
            <w:tcBorders>
              <w:top w:val="nil"/>
              <w:left w:val="nil"/>
              <w:bottom w:val="single" w:sz="4" w:space="0" w:color="auto"/>
              <w:right w:val="single" w:sz="4" w:space="0" w:color="auto"/>
            </w:tcBorders>
            <w:vAlign w:val="bottom"/>
            <w:hideMark/>
          </w:tcPr>
          <w:p w14:paraId="5146F12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20.30.01</w:t>
            </w:r>
          </w:p>
        </w:tc>
        <w:tc>
          <w:tcPr>
            <w:tcW w:w="1418" w:type="dxa"/>
            <w:tcBorders>
              <w:top w:val="nil"/>
              <w:left w:val="nil"/>
              <w:bottom w:val="single" w:sz="4" w:space="0" w:color="auto"/>
              <w:right w:val="single" w:sz="4" w:space="0" w:color="auto"/>
            </w:tcBorders>
            <w:vAlign w:val="bottom"/>
            <w:hideMark/>
          </w:tcPr>
          <w:p w14:paraId="299F2078"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404,00</w:t>
            </w:r>
          </w:p>
        </w:tc>
      </w:tr>
      <w:tr w:rsidR="00053420" w14:paraId="52696034"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0DB9207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464</w:t>
            </w:r>
          </w:p>
        </w:tc>
        <w:tc>
          <w:tcPr>
            <w:tcW w:w="6403" w:type="dxa"/>
            <w:tcBorders>
              <w:top w:val="nil"/>
              <w:left w:val="nil"/>
              <w:bottom w:val="single" w:sz="4" w:space="0" w:color="auto"/>
              <w:right w:val="single" w:sz="4" w:space="0" w:color="auto"/>
            </w:tcBorders>
            <w:vAlign w:val="bottom"/>
            <w:hideMark/>
          </w:tcPr>
          <w:p w14:paraId="121EB8C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Prime de asigurare non-viata</w:t>
            </w:r>
          </w:p>
        </w:tc>
        <w:tc>
          <w:tcPr>
            <w:tcW w:w="1276" w:type="dxa"/>
            <w:tcBorders>
              <w:top w:val="nil"/>
              <w:left w:val="nil"/>
              <w:bottom w:val="single" w:sz="4" w:space="0" w:color="auto"/>
              <w:right w:val="single" w:sz="4" w:space="0" w:color="auto"/>
            </w:tcBorders>
            <w:vAlign w:val="bottom"/>
            <w:hideMark/>
          </w:tcPr>
          <w:p w14:paraId="3FA2FAA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20.30.03</w:t>
            </w:r>
          </w:p>
        </w:tc>
        <w:tc>
          <w:tcPr>
            <w:tcW w:w="1418" w:type="dxa"/>
            <w:tcBorders>
              <w:top w:val="nil"/>
              <w:left w:val="nil"/>
              <w:bottom w:val="single" w:sz="4" w:space="0" w:color="auto"/>
              <w:right w:val="single" w:sz="4" w:space="0" w:color="auto"/>
            </w:tcBorders>
            <w:vAlign w:val="bottom"/>
            <w:hideMark/>
          </w:tcPr>
          <w:p w14:paraId="6A762B56"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114,00</w:t>
            </w:r>
          </w:p>
        </w:tc>
      </w:tr>
      <w:tr w:rsidR="00053420" w14:paraId="01C4004E"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2F9C7C3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465</w:t>
            </w:r>
          </w:p>
        </w:tc>
        <w:tc>
          <w:tcPr>
            <w:tcW w:w="6403" w:type="dxa"/>
            <w:tcBorders>
              <w:top w:val="nil"/>
              <w:left w:val="nil"/>
              <w:bottom w:val="single" w:sz="4" w:space="0" w:color="auto"/>
              <w:right w:val="single" w:sz="4" w:space="0" w:color="auto"/>
            </w:tcBorders>
            <w:vAlign w:val="bottom"/>
            <w:hideMark/>
          </w:tcPr>
          <w:p w14:paraId="21551A5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Fondul Presedintelui/Fondul conducatorului institutiei publice</w:t>
            </w:r>
          </w:p>
        </w:tc>
        <w:tc>
          <w:tcPr>
            <w:tcW w:w="1276" w:type="dxa"/>
            <w:tcBorders>
              <w:top w:val="nil"/>
              <w:left w:val="nil"/>
              <w:bottom w:val="single" w:sz="4" w:space="0" w:color="auto"/>
              <w:right w:val="single" w:sz="4" w:space="0" w:color="auto"/>
            </w:tcBorders>
            <w:vAlign w:val="bottom"/>
            <w:hideMark/>
          </w:tcPr>
          <w:p w14:paraId="58E0AB2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20.30.07</w:t>
            </w:r>
          </w:p>
        </w:tc>
        <w:tc>
          <w:tcPr>
            <w:tcW w:w="1418" w:type="dxa"/>
            <w:tcBorders>
              <w:top w:val="nil"/>
              <w:left w:val="nil"/>
              <w:bottom w:val="single" w:sz="4" w:space="0" w:color="auto"/>
              <w:right w:val="single" w:sz="4" w:space="0" w:color="auto"/>
            </w:tcBorders>
            <w:vAlign w:val="bottom"/>
            <w:hideMark/>
          </w:tcPr>
          <w:p w14:paraId="3E133423"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4,00</w:t>
            </w:r>
          </w:p>
        </w:tc>
      </w:tr>
      <w:tr w:rsidR="00053420" w14:paraId="06331A3A"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574C5EC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466</w:t>
            </w:r>
          </w:p>
        </w:tc>
        <w:tc>
          <w:tcPr>
            <w:tcW w:w="6403" w:type="dxa"/>
            <w:tcBorders>
              <w:top w:val="nil"/>
              <w:left w:val="nil"/>
              <w:bottom w:val="single" w:sz="4" w:space="0" w:color="auto"/>
              <w:right w:val="single" w:sz="4" w:space="0" w:color="auto"/>
            </w:tcBorders>
            <w:vAlign w:val="bottom"/>
            <w:hideMark/>
          </w:tcPr>
          <w:p w14:paraId="27DD5CE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cheltuieli cu bunuri si servicii</w:t>
            </w:r>
          </w:p>
        </w:tc>
        <w:tc>
          <w:tcPr>
            <w:tcW w:w="1276" w:type="dxa"/>
            <w:tcBorders>
              <w:top w:val="nil"/>
              <w:left w:val="nil"/>
              <w:bottom w:val="single" w:sz="4" w:space="0" w:color="auto"/>
              <w:right w:val="single" w:sz="4" w:space="0" w:color="auto"/>
            </w:tcBorders>
            <w:vAlign w:val="bottom"/>
            <w:hideMark/>
          </w:tcPr>
          <w:p w14:paraId="7241DB8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20.30.30</w:t>
            </w:r>
          </w:p>
        </w:tc>
        <w:tc>
          <w:tcPr>
            <w:tcW w:w="1418" w:type="dxa"/>
            <w:tcBorders>
              <w:top w:val="nil"/>
              <w:left w:val="nil"/>
              <w:bottom w:val="single" w:sz="4" w:space="0" w:color="auto"/>
              <w:right w:val="single" w:sz="4" w:space="0" w:color="auto"/>
            </w:tcBorders>
            <w:vAlign w:val="bottom"/>
            <w:hideMark/>
          </w:tcPr>
          <w:p w14:paraId="638F295F"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3.358,00</w:t>
            </w:r>
          </w:p>
        </w:tc>
      </w:tr>
      <w:tr w:rsidR="00053420" w14:paraId="2F2AD6AC"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7181C81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lastRenderedPageBreak/>
              <w:t>467</w:t>
            </w:r>
          </w:p>
        </w:tc>
        <w:tc>
          <w:tcPr>
            <w:tcW w:w="6403" w:type="dxa"/>
            <w:tcBorders>
              <w:top w:val="nil"/>
              <w:left w:val="nil"/>
              <w:bottom w:val="single" w:sz="4" w:space="0" w:color="auto"/>
              <w:right w:val="single" w:sz="4" w:space="0" w:color="auto"/>
            </w:tcBorders>
            <w:vAlign w:val="bottom"/>
            <w:hideMark/>
          </w:tcPr>
          <w:p w14:paraId="1AE5C37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TITLUL III DOBANZI   (cod 30.01 la 30.03)</w:t>
            </w:r>
          </w:p>
        </w:tc>
        <w:tc>
          <w:tcPr>
            <w:tcW w:w="1276" w:type="dxa"/>
            <w:tcBorders>
              <w:top w:val="nil"/>
              <w:left w:val="nil"/>
              <w:bottom w:val="single" w:sz="4" w:space="0" w:color="auto"/>
              <w:right w:val="single" w:sz="4" w:space="0" w:color="auto"/>
            </w:tcBorders>
            <w:vAlign w:val="bottom"/>
            <w:hideMark/>
          </w:tcPr>
          <w:p w14:paraId="7B8987F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w:t>
            </w:r>
          </w:p>
        </w:tc>
        <w:tc>
          <w:tcPr>
            <w:tcW w:w="1418" w:type="dxa"/>
            <w:tcBorders>
              <w:top w:val="nil"/>
              <w:left w:val="nil"/>
              <w:bottom w:val="single" w:sz="4" w:space="0" w:color="auto"/>
              <w:right w:val="single" w:sz="4" w:space="0" w:color="auto"/>
            </w:tcBorders>
            <w:vAlign w:val="bottom"/>
            <w:hideMark/>
          </w:tcPr>
          <w:p w14:paraId="66323512"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6.500,00</w:t>
            </w:r>
          </w:p>
        </w:tc>
      </w:tr>
      <w:tr w:rsidR="00053420" w14:paraId="4145D335"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197A43E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468</w:t>
            </w:r>
          </w:p>
        </w:tc>
        <w:tc>
          <w:tcPr>
            <w:tcW w:w="6403" w:type="dxa"/>
            <w:tcBorders>
              <w:top w:val="nil"/>
              <w:left w:val="nil"/>
              <w:bottom w:val="single" w:sz="4" w:space="0" w:color="auto"/>
              <w:right w:val="single" w:sz="4" w:space="0" w:color="auto"/>
            </w:tcBorders>
            <w:vAlign w:val="bottom"/>
            <w:hideMark/>
          </w:tcPr>
          <w:p w14:paraId="028AB57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Dobanzi aferente datoriei publice interne  (cod 30.01.01+30.01.02)</w:t>
            </w:r>
          </w:p>
        </w:tc>
        <w:tc>
          <w:tcPr>
            <w:tcW w:w="1276" w:type="dxa"/>
            <w:tcBorders>
              <w:top w:val="nil"/>
              <w:left w:val="nil"/>
              <w:bottom w:val="single" w:sz="4" w:space="0" w:color="auto"/>
              <w:right w:val="single" w:sz="4" w:space="0" w:color="auto"/>
            </w:tcBorders>
            <w:vAlign w:val="bottom"/>
            <w:hideMark/>
          </w:tcPr>
          <w:p w14:paraId="1E60DFA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30.01</w:t>
            </w:r>
          </w:p>
        </w:tc>
        <w:tc>
          <w:tcPr>
            <w:tcW w:w="1418" w:type="dxa"/>
            <w:tcBorders>
              <w:top w:val="nil"/>
              <w:left w:val="nil"/>
              <w:bottom w:val="single" w:sz="4" w:space="0" w:color="auto"/>
              <w:right w:val="single" w:sz="4" w:space="0" w:color="auto"/>
            </w:tcBorders>
            <w:vAlign w:val="bottom"/>
            <w:hideMark/>
          </w:tcPr>
          <w:p w14:paraId="057053A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6.500,00</w:t>
            </w:r>
          </w:p>
        </w:tc>
      </w:tr>
      <w:tr w:rsidR="00053420" w14:paraId="6E3DF3A8"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2EC4722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469</w:t>
            </w:r>
          </w:p>
        </w:tc>
        <w:tc>
          <w:tcPr>
            <w:tcW w:w="6403" w:type="dxa"/>
            <w:tcBorders>
              <w:top w:val="nil"/>
              <w:left w:val="nil"/>
              <w:bottom w:val="single" w:sz="4" w:space="0" w:color="auto"/>
              <w:right w:val="single" w:sz="4" w:space="0" w:color="auto"/>
            </w:tcBorders>
            <w:vAlign w:val="bottom"/>
            <w:hideMark/>
          </w:tcPr>
          <w:p w14:paraId="415CB44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Dobanzi aferente datoriei publice interne directe</w:t>
            </w:r>
          </w:p>
        </w:tc>
        <w:tc>
          <w:tcPr>
            <w:tcW w:w="1276" w:type="dxa"/>
            <w:tcBorders>
              <w:top w:val="nil"/>
              <w:left w:val="nil"/>
              <w:bottom w:val="single" w:sz="4" w:space="0" w:color="auto"/>
              <w:right w:val="single" w:sz="4" w:space="0" w:color="auto"/>
            </w:tcBorders>
            <w:vAlign w:val="bottom"/>
            <w:hideMark/>
          </w:tcPr>
          <w:p w14:paraId="1C7C439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30.01.01</w:t>
            </w:r>
          </w:p>
        </w:tc>
        <w:tc>
          <w:tcPr>
            <w:tcW w:w="1418" w:type="dxa"/>
            <w:tcBorders>
              <w:top w:val="nil"/>
              <w:left w:val="nil"/>
              <w:bottom w:val="single" w:sz="4" w:space="0" w:color="auto"/>
              <w:right w:val="single" w:sz="4" w:space="0" w:color="auto"/>
            </w:tcBorders>
            <w:vAlign w:val="bottom"/>
            <w:hideMark/>
          </w:tcPr>
          <w:p w14:paraId="663A8645"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6.500,00</w:t>
            </w:r>
          </w:p>
        </w:tc>
      </w:tr>
      <w:tr w:rsidR="00053420" w14:paraId="1FF86726"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59B9782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470</w:t>
            </w:r>
          </w:p>
        </w:tc>
        <w:tc>
          <w:tcPr>
            <w:tcW w:w="6403" w:type="dxa"/>
            <w:tcBorders>
              <w:top w:val="nil"/>
              <w:left w:val="nil"/>
              <w:bottom w:val="single" w:sz="4" w:space="0" w:color="auto"/>
              <w:right w:val="single" w:sz="4" w:space="0" w:color="auto"/>
            </w:tcBorders>
            <w:vAlign w:val="bottom"/>
            <w:hideMark/>
          </w:tcPr>
          <w:p w14:paraId="3B426CD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TITLUL VI TRANSFERURI INTRE UNITATI ALE ADMINISTRATIEI PUBLICE  (cod 51.01+51.02) </w:t>
            </w:r>
          </w:p>
        </w:tc>
        <w:tc>
          <w:tcPr>
            <w:tcW w:w="1276" w:type="dxa"/>
            <w:tcBorders>
              <w:top w:val="nil"/>
              <w:left w:val="nil"/>
              <w:bottom w:val="single" w:sz="4" w:space="0" w:color="auto"/>
              <w:right w:val="single" w:sz="4" w:space="0" w:color="auto"/>
            </w:tcBorders>
            <w:vAlign w:val="bottom"/>
            <w:hideMark/>
          </w:tcPr>
          <w:p w14:paraId="7E557E2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51</w:t>
            </w:r>
          </w:p>
        </w:tc>
        <w:tc>
          <w:tcPr>
            <w:tcW w:w="1418" w:type="dxa"/>
            <w:tcBorders>
              <w:top w:val="nil"/>
              <w:left w:val="nil"/>
              <w:bottom w:val="single" w:sz="4" w:space="0" w:color="auto"/>
              <w:right w:val="single" w:sz="4" w:space="0" w:color="auto"/>
            </w:tcBorders>
            <w:vAlign w:val="bottom"/>
            <w:hideMark/>
          </w:tcPr>
          <w:p w14:paraId="30D61535"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19.552,00</w:t>
            </w:r>
          </w:p>
        </w:tc>
      </w:tr>
      <w:tr w:rsidR="00053420" w14:paraId="4BAC6766"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1799EEE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471</w:t>
            </w:r>
          </w:p>
        </w:tc>
        <w:tc>
          <w:tcPr>
            <w:tcW w:w="6403" w:type="dxa"/>
            <w:tcBorders>
              <w:top w:val="nil"/>
              <w:left w:val="nil"/>
              <w:bottom w:val="single" w:sz="4" w:space="0" w:color="auto"/>
              <w:right w:val="single" w:sz="4" w:space="0" w:color="auto"/>
            </w:tcBorders>
            <w:vAlign w:val="bottom"/>
            <w:hideMark/>
          </w:tcPr>
          <w:p w14:paraId="076FD6F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Transferuri curente (cod 51.01.01 la 51.01.28+51.01.30 la 51.01.32+51.01.34 la 51.01.59+51.01.64+51.01.67+51.01.70+51.01.73+51.01.74)</w:t>
            </w:r>
          </w:p>
        </w:tc>
        <w:tc>
          <w:tcPr>
            <w:tcW w:w="1276" w:type="dxa"/>
            <w:tcBorders>
              <w:top w:val="nil"/>
              <w:left w:val="nil"/>
              <w:bottom w:val="single" w:sz="4" w:space="0" w:color="auto"/>
              <w:right w:val="single" w:sz="4" w:space="0" w:color="auto"/>
            </w:tcBorders>
            <w:vAlign w:val="bottom"/>
            <w:hideMark/>
          </w:tcPr>
          <w:p w14:paraId="68956AA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51.01</w:t>
            </w:r>
          </w:p>
        </w:tc>
        <w:tc>
          <w:tcPr>
            <w:tcW w:w="1418" w:type="dxa"/>
            <w:tcBorders>
              <w:top w:val="nil"/>
              <w:left w:val="nil"/>
              <w:bottom w:val="single" w:sz="4" w:space="0" w:color="auto"/>
              <w:right w:val="single" w:sz="4" w:space="0" w:color="auto"/>
            </w:tcBorders>
            <w:vAlign w:val="bottom"/>
            <w:hideMark/>
          </w:tcPr>
          <w:p w14:paraId="472AAFF0"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18.945,00</w:t>
            </w:r>
          </w:p>
        </w:tc>
      </w:tr>
      <w:tr w:rsidR="00053420" w14:paraId="03257647"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30078C6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472</w:t>
            </w:r>
          </w:p>
        </w:tc>
        <w:tc>
          <w:tcPr>
            <w:tcW w:w="6403" w:type="dxa"/>
            <w:tcBorders>
              <w:top w:val="nil"/>
              <w:left w:val="nil"/>
              <w:bottom w:val="single" w:sz="4" w:space="0" w:color="auto"/>
              <w:right w:val="single" w:sz="4" w:space="0" w:color="auto"/>
            </w:tcBorders>
            <w:vAlign w:val="bottom"/>
            <w:hideMark/>
          </w:tcPr>
          <w:p w14:paraId="2CA1DE7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Transferuri catre institutii publice</w:t>
            </w:r>
          </w:p>
        </w:tc>
        <w:tc>
          <w:tcPr>
            <w:tcW w:w="1276" w:type="dxa"/>
            <w:tcBorders>
              <w:top w:val="nil"/>
              <w:left w:val="nil"/>
              <w:bottom w:val="single" w:sz="4" w:space="0" w:color="auto"/>
              <w:right w:val="single" w:sz="4" w:space="0" w:color="auto"/>
            </w:tcBorders>
            <w:vAlign w:val="bottom"/>
            <w:hideMark/>
          </w:tcPr>
          <w:p w14:paraId="58DFC0D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51.01.01</w:t>
            </w:r>
          </w:p>
        </w:tc>
        <w:tc>
          <w:tcPr>
            <w:tcW w:w="1418" w:type="dxa"/>
            <w:tcBorders>
              <w:top w:val="nil"/>
              <w:left w:val="nil"/>
              <w:bottom w:val="single" w:sz="4" w:space="0" w:color="auto"/>
              <w:right w:val="single" w:sz="4" w:space="0" w:color="auto"/>
            </w:tcBorders>
            <w:vAlign w:val="bottom"/>
            <w:hideMark/>
          </w:tcPr>
          <w:p w14:paraId="1AF6A505"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10.645,00</w:t>
            </w:r>
          </w:p>
        </w:tc>
      </w:tr>
      <w:tr w:rsidR="00053420" w14:paraId="10EA986C"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4F3743E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473</w:t>
            </w:r>
          </w:p>
        </w:tc>
        <w:tc>
          <w:tcPr>
            <w:tcW w:w="6403" w:type="dxa"/>
            <w:tcBorders>
              <w:top w:val="nil"/>
              <w:left w:val="nil"/>
              <w:bottom w:val="single" w:sz="4" w:space="0" w:color="auto"/>
              <w:right w:val="single" w:sz="4" w:space="0" w:color="auto"/>
            </w:tcBorders>
            <w:vAlign w:val="bottom"/>
            <w:hideMark/>
          </w:tcPr>
          <w:p w14:paraId="1633F08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Transferuri din bugetele locale pentru finanţarea cheltuielilor curente din domeniul sănătăţii</w:t>
            </w:r>
          </w:p>
        </w:tc>
        <w:tc>
          <w:tcPr>
            <w:tcW w:w="1276" w:type="dxa"/>
            <w:tcBorders>
              <w:top w:val="nil"/>
              <w:left w:val="nil"/>
              <w:bottom w:val="single" w:sz="4" w:space="0" w:color="auto"/>
              <w:right w:val="single" w:sz="4" w:space="0" w:color="auto"/>
            </w:tcBorders>
            <w:vAlign w:val="bottom"/>
            <w:hideMark/>
          </w:tcPr>
          <w:p w14:paraId="619F10B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51.01.46</w:t>
            </w:r>
          </w:p>
        </w:tc>
        <w:tc>
          <w:tcPr>
            <w:tcW w:w="1418" w:type="dxa"/>
            <w:tcBorders>
              <w:top w:val="nil"/>
              <w:left w:val="nil"/>
              <w:bottom w:val="single" w:sz="4" w:space="0" w:color="auto"/>
              <w:right w:val="single" w:sz="4" w:space="0" w:color="auto"/>
            </w:tcBorders>
            <w:vAlign w:val="bottom"/>
            <w:hideMark/>
          </w:tcPr>
          <w:p w14:paraId="2E51BDC9"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8.300,00</w:t>
            </w:r>
          </w:p>
        </w:tc>
      </w:tr>
      <w:tr w:rsidR="00053420" w14:paraId="12A46F78"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12E616E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474</w:t>
            </w:r>
          </w:p>
        </w:tc>
        <w:tc>
          <w:tcPr>
            <w:tcW w:w="6403" w:type="dxa"/>
            <w:tcBorders>
              <w:top w:val="nil"/>
              <w:left w:val="nil"/>
              <w:bottom w:val="single" w:sz="4" w:space="0" w:color="auto"/>
              <w:right w:val="single" w:sz="4" w:space="0" w:color="auto"/>
            </w:tcBorders>
            <w:vAlign w:val="bottom"/>
            <w:hideMark/>
          </w:tcPr>
          <w:p w14:paraId="2008F06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Transferuri de capital  (cod 51.02.12+51.02.15+51.02.28+51.02.29+51.02.35+51.02.36+51.02.37+51.02.38)</w:t>
            </w:r>
          </w:p>
        </w:tc>
        <w:tc>
          <w:tcPr>
            <w:tcW w:w="1276" w:type="dxa"/>
            <w:tcBorders>
              <w:top w:val="nil"/>
              <w:left w:val="nil"/>
              <w:bottom w:val="single" w:sz="4" w:space="0" w:color="auto"/>
              <w:right w:val="single" w:sz="4" w:space="0" w:color="auto"/>
            </w:tcBorders>
            <w:vAlign w:val="bottom"/>
            <w:hideMark/>
          </w:tcPr>
          <w:p w14:paraId="11FACB5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51.02</w:t>
            </w:r>
          </w:p>
        </w:tc>
        <w:tc>
          <w:tcPr>
            <w:tcW w:w="1418" w:type="dxa"/>
            <w:tcBorders>
              <w:top w:val="nil"/>
              <w:left w:val="nil"/>
              <w:bottom w:val="single" w:sz="4" w:space="0" w:color="auto"/>
              <w:right w:val="single" w:sz="4" w:space="0" w:color="auto"/>
            </w:tcBorders>
            <w:vAlign w:val="bottom"/>
            <w:hideMark/>
          </w:tcPr>
          <w:p w14:paraId="5D57F6D0"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607,00</w:t>
            </w:r>
          </w:p>
        </w:tc>
      </w:tr>
      <w:tr w:rsidR="00053420" w14:paraId="17DDB34D"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4955034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475</w:t>
            </w:r>
          </w:p>
        </w:tc>
        <w:tc>
          <w:tcPr>
            <w:tcW w:w="6403" w:type="dxa"/>
            <w:tcBorders>
              <w:top w:val="nil"/>
              <w:left w:val="nil"/>
              <w:bottom w:val="single" w:sz="4" w:space="0" w:color="auto"/>
              <w:right w:val="single" w:sz="4" w:space="0" w:color="auto"/>
            </w:tcBorders>
            <w:vAlign w:val="bottom"/>
            <w:hideMark/>
          </w:tcPr>
          <w:p w14:paraId="5D6B3C2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Transfer din bugetul local pentru cheltuieli de capital in domeniul sanatatii</w:t>
            </w:r>
          </w:p>
        </w:tc>
        <w:tc>
          <w:tcPr>
            <w:tcW w:w="1276" w:type="dxa"/>
            <w:tcBorders>
              <w:top w:val="nil"/>
              <w:left w:val="nil"/>
              <w:bottom w:val="single" w:sz="4" w:space="0" w:color="auto"/>
              <w:right w:val="single" w:sz="4" w:space="0" w:color="auto"/>
            </w:tcBorders>
            <w:vAlign w:val="bottom"/>
            <w:hideMark/>
          </w:tcPr>
          <w:p w14:paraId="75EF154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51.02.28</w:t>
            </w:r>
          </w:p>
        </w:tc>
        <w:tc>
          <w:tcPr>
            <w:tcW w:w="1418" w:type="dxa"/>
            <w:tcBorders>
              <w:top w:val="nil"/>
              <w:left w:val="nil"/>
              <w:bottom w:val="single" w:sz="4" w:space="0" w:color="auto"/>
              <w:right w:val="single" w:sz="4" w:space="0" w:color="auto"/>
            </w:tcBorders>
            <w:vAlign w:val="bottom"/>
            <w:hideMark/>
          </w:tcPr>
          <w:p w14:paraId="700F5931"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607,00</w:t>
            </w:r>
          </w:p>
        </w:tc>
      </w:tr>
      <w:tr w:rsidR="00053420" w14:paraId="607EA670"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2F34463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476</w:t>
            </w:r>
          </w:p>
        </w:tc>
        <w:tc>
          <w:tcPr>
            <w:tcW w:w="6403" w:type="dxa"/>
            <w:tcBorders>
              <w:top w:val="nil"/>
              <w:left w:val="nil"/>
              <w:bottom w:val="single" w:sz="4" w:space="0" w:color="auto"/>
              <w:right w:val="single" w:sz="4" w:space="0" w:color="auto"/>
            </w:tcBorders>
            <w:vAlign w:val="bottom"/>
            <w:hideMark/>
          </w:tcPr>
          <w:p w14:paraId="0377BE5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TITLUL VII ALTE TRANSFERURI (cod  55.01+55.02)</w:t>
            </w:r>
          </w:p>
        </w:tc>
        <w:tc>
          <w:tcPr>
            <w:tcW w:w="1276" w:type="dxa"/>
            <w:tcBorders>
              <w:top w:val="nil"/>
              <w:left w:val="nil"/>
              <w:bottom w:val="single" w:sz="4" w:space="0" w:color="auto"/>
              <w:right w:val="single" w:sz="4" w:space="0" w:color="auto"/>
            </w:tcBorders>
            <w:vAlign w:val="bottom"/>
            <w:hideMark/>
          </w:tcPr>
          <w:p w14:paraId="23CE1F8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55</w:t>
            </w:r>
          </w:p>
        </w:tc>
        <w:tc>
          <w:tcPr>
            <w:tcW w:w="1418" w:type="dxa"/>
            <w:tcBorders>
              <w:top w:val="nil"/>
              <w:left w:val="nil"/>
              <w:bottom w:val="single" w:sz="4" w:space="0" w:color="auto"/>
              <w:right w:val="single" w:sz="4" w:space="0" w:color="auto"/>
            </w:tcBorders>
            <w:vAlign w:val="bottom"/>
            <w:hideMark/>
          </w:tcPr>
          <w:p w14:paraId="359CEEB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2.743,00</w:t>
            </w:r>
          </w:p>
        </w:tc>
      </w:tr>
      <w:tr w:rsidR="00053420" w14:paraId="705D7DFF"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75C40D3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477</w:t>
            </w:r>
          </w:p>
        </w:tc>
        <w:tc>
          <w:tcPr>
            <w:tcW w:w="6403" w:type="dxa"/>
            <w:tcBorders>
              <w:top w:val="nil"/>
              <w:left w:val="nil"/>
              <w:bottom w:val="single" w:sz="4" w:space="0" w:color="auto"/>
              <w:right w:val="single" w:sz="4" w:space="0" w:color="auto"/>
            </w:tcBorders>
            <w:vAlign w:val="bottom"/>
            <w:hideMark/>
          </w:tcPr>
          <w:p w14:paraId="7D3C2B2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 Transferuri interne (cod 55.01.01 la 55.01.03+55.01.05 la 55.01.10+55.01.12 la 55.01.20+55.01.26+55.01.28+55.01.29+55.01.41+55.01.42+55.01.46+55.01.46 la 55.01.55+ 55.01.57+55.01.58+55.01.59+55.01.62+55.01.63+55.01.64+55.01.65+55.01.66+55.01.67+55.01.68+55.01.69+55.01.70+55.01.71+55.01.72)</w:t>
            </w:r>
          </w:p>
        </w:tc>
        <w:tc>
          <w:tcPr>
            <w:tcW w:w="1276" w:type="dxa"/>
            <w:tcBorders>
              <w:top w:val="nil"/>
              <w:left w:val="nil"/>
              <w:bottom w:val="single" w:sz="4" w:space="0" w:color="auto"/>
              <w:right w:val="single" w:sz="4" w:space="0" w:color="auto"/>
            </w:tcBorders>
            <w:vAlign w:val="bottom"/>
            <w:hideMark/>
          </w:tcPr>
          <w:p w14:paraId="08517E1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55.01</w:t>
            </w:r>
          </w:p>
        </w:tc>
        <w:tc>
          <w:tcPr>
            <w:tcW w:w="1418" w:type="dxa"/>
            <w:tcBorders>
              <w:top w:val="nil"/>
              <w:left w:val="nil"/>
              <w:bottom w:val="single" w:sz="4" w:space="0" w:color="auto"/>
              <w:right w:val="single" w:sz="4" w:space="0" w:color="auto"/>
            </w:tcBorders>
            <w:vAlign w:val="bottom"/>
            <w:hideMark/>
          </w:tcPr>
          <w:p w14:paraId="395E43D8"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2.743,00</w:t>
            </w:r>
          </w:p>
        </w:tc>
      </w:tr>
      <w:tr w:rsidR="00053420" w14:paraId="3EEF9608"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4DB7993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478</w:t>
            </w:r>
          </w:p>
        </w:tc>
        <w:tc>
          <w:tcPr>
            <w:tcW w:w="6403" w:type="dxa"/>
            <w:tcBorders>
              <w:top w:val="nil"/>
              <w:left w:val="nil"/>
              <w:bottom w:val="single" w:sz="4" w:space="0" w:color="auto"/>
              <w:right w:val="single" w:sz="4" w:space="0" w:color="auto"/>
            </w:tcBorders>
            <w:vAlign w:val="bottom"/>
            <w:hideMark/>
          </w:tcPr>
          <w:p w14:paraId="177ED83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transferuri curente interne</w:t>
            </w:r>
          </w:p>
        </w:tc>
        <w:tc>
          <w:tcPr>
            <w:tcW w:w="1276" w:type="dxa"/>
            <w:tcBorders>
              <w:top w:val="nil"/>
              <w:left w:val="nil"/>
              <w:bottom w:val="single" w:sz="4" w:space="0" w:color="auto"/>
              <w:right w:val="single" w:sz="4" w:space="0" w:color="auto"/>
            </w:tcBorders>
            <w:vAlign w:val="bottom"/>
            <w:hideMark/>
          </w:tcPr>
          <w:p w14:paraId="783A412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55.01.18</w:t>
            </w:r>
          </w:p>
        </w:tc>
        <w:tc>
          <w:tcPr>
            <w:tcW w:w="1418" w:type="dxa"/>
            <w:tcBorders>
              <w:top w:val="nil"/>
              <w:left w:val="nil"/>
              <w:bottom w:val="single" w:sz="4" w:space="0" w:color="auto"/>
              <w:right w:val="single" w:sz="4" w:space="0" w:color="auto"/>
            </w:tcBorders>
            <w:vAlign w:val="bottom"/>
            <w:hideMark/>
          </w:tcPr>
          <w:p w14:paraId="6DE32AD8"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963,00</w:t>
            </w:r>
          </w:p>
        </w:tc>
      </w:tr>
      <w:tr w:rsidR="00053420" w14:paraId="5A01BEE4"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085B8A9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479</w:t>
            </w:r>
          </w:p>
        </w:tc>
        <w:tc>
          <w:tcPr>
            <w:tcW w:w="6403" w:type="dxa"/>
            <w:tcBorders>
              <w:top w:val="nil"/>
              <w:left w:val="nil"/>
              <w:bottom w:val="single" w:sz="4" w:space="0" w:color="auto"/>
              <w:right w:val="single" w:sz="4" w:space="0" w:color="auto"/>
            </w:tcBorders>
            <w:vAlign w:val="bottom"/>
            <w:hideMark/>
          </w:tcPr>
          <w:p w14:paraId="3AE0D35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Transferuri din bugetul local catre asociatiile de dezvoltare intercomunitara</w:t>
            </w:r>
          </w:p>
        </w:tc>
        <w:tc>
          <w:tcPr>
            <w:tcW w:w="1276" w:type="dxa"/>
            <w:tcBorders>
              <w:top w:val="nil"/>
              <w:left w:val="nil"/>
              <w:bottom w:val="single" w:sz="4" w:space="0" w:color="auto"/>
              <w:right w:val="single" w:sz="4" w:space="0" w:color="auto"/>
            </w:tcBorders>
            <w:vAlign w:val="bottom"/>
            <w:hideMark/>
          </w:tcPr>
          <w:p w14:paraId="5E17AC0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55.01.42</w:t>
            </w:r>
          </w:p>
        </w:tc>
        <w:tc>
          <w:tcPr>
            <w:tcW w:w="1418" w:type="dxa"/>
            <w:tcBorders>
              <w:top w:val="nil"/>
              <w:left w:val="nil"/>
              <w:bottom w:val="single" w:sz="4" w:space="0" w:color="auto"/>
              <w:right w:val="single" w:sz="4" w:space="0" w:color="auto"/>
            </w:tcBorders>
            <w:vAlign w:val="bottom"/>
            <w:hideMark/>
          </w:tcPr>
          <w:p w14:paraId="4D3088ED"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1.780,00</w:t>
            </w:r>
          </w:p>
        </w:tc>
      </w:tr>
      <w:tr w:rsidR="00053420" w14:paraId="61EFE2FC"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1005260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480</w:t>
            </w:r>
          </w:p>
        </w:tc>
        <w:tc>
          <w:tcPr>
            <w:tcW w:w="6403" w:type="dxa"/>
            <w:tcBorders>
              <w:top w:val="nil"/>
              <w:left w:val="nil"/>
              <w:bottom w:val="single" w:sz="4" w:space="0" w:color="auto"/>
              <w:right w:val="single" w:sz="4" w:space="0" w:color="auto"/>
            </w:tcBorders>
            <w:vAlign w:val="bottom"/>
            <w:hideMark/>
          </w:tcPr>
          <w:p w14:paraId="3090449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Titlul VIII Proiecte cu finantare din  Fonduri externe nerambursabile (FEN) postaderare (cod 56.01 la 56.31+ 56.35 la 56.40)</w:t>
            </w:r>
          </w:p>
        </w:tc>
        <w:tc>
          <w:tcPr>
            <w:tcW w:w="1276" w:type="dxa"/>
            <w:tcBorders>
              <w:top w:val="nil"/>
              <w:left w:val="nil"/>
              <w:bottom w:val="single" w:sz="4" w:space="0" w:color="auto"/>
              <w:right w:val="single" w:sz="4" w:space="0" w:color="auto"/>
            </w:tcBorders>
            <w:vAlign w:val="bottom"/>
            <w:hideMark/>
          </w:tcPr>
          <w:p w14:paraId="29A4263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56</w:t>
            </w:r>
          </w:p>
        </w:tc>
        <w:tc>
          <w:tcPr>
            <w:tcW w:w="1418" w:type="dxa"/>
            <w:tcBorders>
              <w:top w:val="nil"/>
              <w:left w:val="nil"/>
              <w:bottom w:val="single" w:sz="4" w:space="0" w:color="auto"/>
              <w:right w:val="single" w:sz="4" w:space="0" w:color="auto"/>
            </w:tcBorders>
            <w:vAlign w:val="bottom"/>
            <w:hideMark/>
          </w:tcPr>
          <w:p w14:paraId="195B62F4"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91.286,00</w:t>
            </w:r>
          </w:p>
        </w:tc>
      </w:tr>
      <w:tr w:rsidR="00053420" w14:paraId="27E59BB3"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4AE3CE2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481</w:t>
            </w:r>
          </w:p>
        </w:tc>
        <w:tc>
          <w:tcPr>
            <w:tcW w:w="6403" w:type="dxa"/>
            <w:tcBorders>
              <w:top w:val="nil"/>
              <w:left w:val="nil"/>
              <w:bottom w:val="single" w:sz="4" w:space="0" w:color="auto"/>
              <w:right w:val="single" w:sz="4" w:space="0" w:color="auto"/>
            </w:tcBorders>
            <w:vAlign w:val="bottom"/>
            <w:hideMark/>
          </w:tcPr>
          <w:p w14:paraId="2068FB5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Programe finanţate din Fondul European de Dezvoltare Regională (FEDR), aferente cadrului financiar 2021-2027</w:t>
            </w:r>
          </w:p>
        </w:tc>
        <w:tc>
          <w:tcPr>
            <w:tcW w:w="1276" w:type="dxa"/>
            <w:tcBorders>
              <w:top w:val="nil"/>
              <w:left w:val="nil"/>
              <w:bottom w:val="single" w:sz="4" w:space="0" w:color="auto"/>
              <w:right w:val="single" w:sz="4" w:space="0" w:color="auto"/>
            </w:tcBorders>
            <w:vAlign w:val="bottom"/>
            <w:hideMark/>
          </w:tcPr>
          <w:p w14:paraId="767E5F5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56.48</w:t>
            </w:r>
          </w:p>
        </w:tc>
        <w:tc>
          <w:tcPr>
            <w:tcW w:w="1418" w:type="dxa"/>
            <w:tcBorders>
              <w:top w:val="nil"/>
              <w:left w:val="nil"/>
              <w:bottom w:val="single" w:sz="4" w:space="0" w:color="auto"/>
              <w:right w:val="single" w:sz="4" w:space="0" w:color="auto"/>
            </w:tcBorders>
            <w:vAlign w:val="bottom"/>
            <w:hideMark/>
          </w:tcPr>
          <w:p w14:paraId="691D662C"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90.517,00</w:t>
            </w:r>
          </w:p>
        </w:tc>
      </w:tr>
      <w:tr w:rsidR="00053420" w14:paraId="7FB5789D"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2E92E33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482</w:t>
            </w:r>
          </w:p>
        </w:tc>
        <w:tc>
          <w:tcPr>
            <w:tcW w:w="6403" w:type="dxa"/>
            <w:tcBorders>
              <w:top w:val="nil"/>
              <w:left w:val="nil"/>
              <w:bottom w:val="single" w:sz="4" w:space="0" w:color="auto"/>
              <w:right w:val="single" w:sz="4" w:space="0" w:color="auto"/>
            </w:tcBorders>
            <w:vAlign w:val="bottom"/>
            <w:hideMark/>
          </w:tcPr>
          <w:p w14:paraId="54238FD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Finanţarea naţională</w:t>
            </w:r>
          </w:p>
        </w:tc>
        <w:tc>
          <w:tcPr>
            <w:tcW w:w="1276" w:type="dxa"/>
            <w:tcBorders>
              <w:top w:val="nil"/>
              <w:left w:val="nil"/>
              <w:bottom w:val="single" w:sz="4" w:space="0" w:color="auto"/>
              <w:right w:val="single" w:sz="4" w:space="0" w:color="auto"/>
            </w:tcBorders>
            <w:vAlign w:val="bottom"/>
            <w:hideMark/>
          </w:tcPr>
          <w:p w14:paraId="73531E2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56.48.01</w:t>
            </w:r>
          </w:p>
        </w:tc>
        <w:tc>
          <w:tcPr>
            <w:tcW w:w="1418" w:type="dxa"/>
            <w:tcBorders>
              <w:top w:val="nil"/>
              <w:left w:val="nil"/>
              <w:bottom w:val="single" w:sz="4" w:space="0" w:color="auto"/>
              <w:right w:val="single" w:sz="4" w:space="0" w:color="auto"/>
            </w:tcBorders>
            <w:vAlign w:val="bottom"/>
            <w:hideMark/>
          </w:tcPr>
          <w:p w14:paraId="56B8843A"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18.614,00</w:t>
            </w:r>
          </w:p>
        </w:tc>
      </w:tr>
      <w:tr w:rsidR="00053420" w14:paraId="0044A4DF"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6FE10D2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483</w:t>
            </w:r>
          </w:p>
        </w:tc>
        <w:tc>
          <w:tcPr>
            <w:tcW w:w="6403" w:type="dxa"/>
            <w:tcBorders>
              <w:top w:val="nil"/>
              <w:left w:val="nil"/>
              <w:bottom w:val="single" w:sz="4" w:space="0" w:color="auto"/>
              <w:right w:val="single" w:sz="4" w:space="0" w:color="auto"/>
            </w:tcBorders>
            <w:vAlign w:val="bottom"/>
            <w:hideMark/>
          </w:tcPr>
          <w:p w14:paraId="27C3782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Finanţarea externa nerambursabila</w:t>
            </w:r>
          </w:p>
        </w:tc>
        <w:tc>
          <w:tcPr>
            <w:tcW w:w="1276" w:type="dxa"/>
            <w:tcBorders>
              <w:top w:val="nil"/>
              <w:left w:val="nil"/>
              <w:bottom w:val="single" w:sz="4" w:space="0" w:color="auto"/>
              <w:right w:val="single" w:sz="4" w:space="0" w:color="auto"/>
            </w:tcBorders>
            <w:vAlign w:val="bottom"/>
            <w:hideMark/>
          </w:tcPr>
          <w:p w14:paraId="10E52CF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56.48.02</w:t>
            </w:r>
          </w:p>
        </w:tc>
        <w:tc>
          <w:tcPr>
            <w:tcW w:w="1418" w:type="dxa"/>
            <w:tcBorders>
              <w:top w:val="nil"/>
              <w:left w:val="nil"/>
              <w:bottom w:val="single" w:sz="4" w:space="0" w:color="auto"/>
              <w:right w:val="single" w:sz="4" w:space="0" w:color="auto"/>
            </w:tcBorders>
            <w:vAlign w:val="bottom"/>
            <w:hideMark/>
          </w:tcPr>
          <w:p w14:paraId="42F9B294"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71.903,00</w:t>
            </w:r>
          </w:p>
        </w:tc>
      </w:tr>
      <w:tr w:rsidR="00053420" w14:paraId="42A3327D"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6475AEF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484</w:t>
            </w:r>
          </w:p>
        </w:tc>
        <w:tc>
          <w:tcPr>
            <w:tcW w:w="6403" w:type="dxa"/>
            <w:tcBorders>
              <w:top w:val="nil"/>
              <w:left w:val="nil"/>
              <w:bottom w:val="single" w:sz="4" w:space="0" w:color="auto"/>
              <w:right w:val="single" w:sz="4" w:space="0" w:color="auto"/>
            </w:tcBorders>
            <w:vAlign w:val="bottom"/>
            <w:hideMark/>
          </w:tcPr>
          <w:p w14:paraId="11C61D2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Programe finanţate din Fondul Social European Plus (FSE+), aferente cadrului financiar 2021-2027</w:t>
            </w:r>
          </w:p>
        </w:tc>
        <w:tc>
          <w:tcPr>
            <w:tcW w:w="1276" w:type="dxa"/>
            <w:tcBorders>
              <w:top w:val="nil"/>
              <w:left w:val="nil"/>
              <w:bottom w:val="single" w:sz="4" w:space="0" w:color="auto"/>
              <w:right w:val="single" w:sz="4" w:space="0" w:color="auto"/>
            </w:tcBorders>
            <w:vAlign w:val="bottom"/>
            <w:hideMark/>
          </w:tcPr>
          <w:p w14:paraId="7859978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56.49</w:t>
            </w:r>
          </w:p>
        </w:tc>
        <w:tc>
          <w:tcPr>
            <w:tcW w:w="1418" w:type="dxa"/>
            <w:tcBorders>
              <w:top w:val="nil"/>
              <w:left w:val="nil"/>
              <w:bottom w:val="single" w:sz="4" w:space="0" w:color="auto"/>
              <w:right w:val="single" w:sz="4" w:space="0" w:color="auto"/>
            </w:tcBorders>
            <w:vAlign w:val="bottom"/>
            <w:hideMark/>
          </w:tcPr>
          <w:p w14:paraId="20178DAF"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769,00</w:t>
            </w:r>
          </w:p>
        </w:tc>
      </w:tr>
      <w:tr w:rsidR="00053420" w14:paraId="7A7D1D81"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09D4BCE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485</w:t>
            </w:r>
          </w:p>
        </w:tc>
        <w:tc>
          <w:tcPr>
            <w:tcW w:w="6403" w:type="dxa"/>
            <w:tcBorders>
              <w:top w:val="nil"/>
              <w:left w:val="nil"/>
              <w:bottom w:val="single" w:sz="4" w:space="0" w:color="auto"/>
              <w:right w:val="single" w:sz="4" w:space="0" w:color="auto"/>
            </w:tcBorders>
            <w:vAlign w:val="bottom"/>
            <w:hideMark/>
          </w:tcPr>
          <w:p w14:paraId="4160AFE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Finanţarea naţională</w:t>
            </w:r>
          </w:p>
        </w:tc>
        <w:tc>
          <w:tcPr>
            <w:tcW w:w="1276" w:type="dxa"/>
            <w:tcBorders>
              <w:top w:val="nil"/>
              <w:left w:val="nil"/>
              <w:bottom w:val="single" w:sz="4" w:space="0" w:color="auto"/>
              <w:right w:val="single" w:sz="4" w:space="0" w:color="auto"/>
            </w:tcBorders>
            <w:vAlign w:val="bottom"/>
            <w:hideMark/>
          </w:tcPr>
          <w:p w14:paraId="354A238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56.49.01</w:t>
            </w:r>
          </w:p>
        </w:tc>
        <w:tc>
          <w:tcPr>
            <w:tcW w:w="1418" w:type="dxa"/>
            <w:tcBorders>
              <w:top w:val="nil"/>
              <w:left w:val="nil"/>
              <w:bottom w:val="single" w:sz="4" w:space="0" w:color="auto"/>
              <w:right w:val="single" w:sz="4" w:space="0" w:color="auto"/>
            </w:tcBorders>
            <w:vAlign w:val="bottom"/>
            <w:hideMark/>
          </w:tcPr>
          <w:p w14:paraId="78414190"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117,00</w:t>
            </w:r>
          </w:p>
        </w:tc>
      </w:tr>
      <w:tr w:rsidR="00053420" w14:paraId="60020421"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2CE1E92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486</w:t>
            </w:r>
          </w:p>
        </w:tc>
        <w:tc>
          <w:tcPr>
            <w:tcW w:w="6403" w:type="dxa"/>
            <w:tcBorders>
              <w:top w:val="nil"/>
              <w:left w:val="nil"/>
              <w:bottom w:val="single" w:sz="4" w:space="0" w:color="auto"/>
              <w:right w:val="single" w:sz="4" w:space="0" w:color="auto"/>
            </w:tcBorders>
            <w:vAlign w:val="bottom"/>
            <w:hideMark/>
          </w:tcPr>
          <w:p w14:paraId="71BA70C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Finanţarea externa nerambursabila</w:t>
            </w:r>
          </w:p>
        </w:tc>
        <w:tc>
          <w:tcPr>
            <w:tcW w:w="1276" w:type="dxa"/>
            <w:tcBorders>
              <w:top w:val="nil"/>
              <w:left w:val="nil"/>
              <w:bottom w:val="single" w:sz="4" w:space="0" w:color="auto"/>
              <w:right w:val="single" w:sz="4" w:space="0" w:color="auto"/>
            </w:tcBorders>
            <w:vAlign w:val="bottom"/>
            <w:hideMark/>
          </w:tcPr>
          <w:p w14:paraId="18858CE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56.49.02</w:t>
            </w:r>
          </w:p>
        </w:tc>
        <w:tc>
          <w:tcPr>
            <w:tcW w:w="1418" w:type="dxa"/>
            <w:tcBorders>
              <w:top w:val="nil"/>
              <w:left w:val="nil"/>
              <w:bottom w:val="single" w:sz="4" w:space="0" w:color="auto"/>
              <w:right w:val="single" w:sz="4" w:space="0" w:color="auto"/>
            </w:tcBorders>
            <w:vAlign w:val="bottom"/>
            <w:hideMark/>
          </w:tcPr>
          <w:p w14:paraId="567BA1FB"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652,00</w:t>
            </w:r>
          </w:p>
        </w:tc>
      </w:tr>
      <w:tr w:rsidR="00053420" w14:paraId="5E585763"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4865600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487</w:t>
            </w:r>
          </w:p>
        </w:tc>
        <w:tc>
          <w:tcPr>
            <w:tcW w:w="6403" w:type="dxa"/>
            <w:tcBorders>
              <w:top w:val="nil"/>
              <w:left w:val="nil"/>
              <w:bottom w:val="single" w:sz="4" w:space="0" w:color="auto"/>
              <w:right w:val="single" w:sz="4" w:space="0" w:color="auto"/>
            </w:tcBorders>
            <w:vAlign w:val="bottom"/>
            <w:hideMark/>
          </w:tcPr>
          <w:p w14:paraId="7422821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TITLUL IX  ASISTENTA SOCIALA  (cod 57.01+57.02+57.04)</w:t>
            </w:r>
          </w:p>
        </w:tc>
        <w:tc>
          <w:tcPr>
            <w:tcW w:w="1276" w:type="dxa"/>
            <w:tcBorders>
              <w:top w:val="nil"/>
              <w:left w:val="nil"/>
              <w:bottom w:val="single" w:sz="4" w:space="0" w:color="auto"/>
              <w:right w:val="single" w:sz="4" w:space="0" w:color="auto"/>
            </w:tcBorders>
            <w:vAlign w:val="bottom"/>
            <w:hideMark/>
          </w:tcPr>
          <w:p w14:paraId="6AE50B4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57</w:t>
            </w:r>
          </w:p>
        </w:tc>
        <w:tc>
          <w:tcPr>
            <w:tcW w:w="1418" w:type="dxa"/>
            <w:tcBorders>
              <w:top w:val="nil"/>
              <w:left w:val="nil"/>
              <w:bottom w:val="single" w:sz="4" w:space="0" w:color="auto"/>
              <w:right w:val="single" w:sz="4" w:space="0" w:color="auto"/>
            </w:tcBorders>
            <w:vAlign w:val="bottom"/>
            <w:hideMark/>
          </w:tcPr>
          <w:p w14:paraId="6FEFD201"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18.770,00</w:t>
            </w:r>
          </w:p>
        </w:tc>
      </w:tr>
      <w:tr w:rsidR="00053420" w14:paraId="586A81FA"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7E1D67D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488</w:t>
            </w:r>
          </w:p>
        </w:tc>
        <w:tc>
          <w:tcPr>
            <w:tcW w:w="6403" w:type="dxa"/>
            <w:tcBorders>
              <w:top w:val="nil"/>
              <w:left w:val="nil"/>
              <w:bottom w:val="single" w:sz="4" w:space="0" w:color="auto"/>
              <w:right w:val="single" w:sz="4" w:space="0" w:color="auto"/>
            </w:tcBorders>
            <w:vAlign w:val="bottom"/>
            <w:hideMark/>
          </w:tcPr>
          <w:p w14:paraId="4926E05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Ajutoare sociale  (cod 57.02.01 la 57.02.05)</w:t>
            </w:r>
          </w:p>
        </w:tc>
        <w:tc>
          <w:tcPr>
            <w:tcW w:w="1276" w:type="dxa"/>
            <w:tcBorders>
              <w:top w:val="nil"/>
              <w:left w:val="nil"/>
              <w:bottom w:val="single" w:sz="4" w:space="0" w:color="auto"/>
              <w:right w:val="single" w:sz="4" w:space="0" w:color="auto"/>
            </w:tcBorders>
            <w:vAlign w:val="bottom"/>
            <w:hideMark/>
          </w:tcPr>
          <w:p w14:paraId="7378DC5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57.02</w:t>
            </w:r>
          </w:p>
        </w:tc>
        <w:tc>
          <w:tcPr>
            <w:tcW w:w="1418" w:type="dxa"/>
            <w:tcBorders>
              <w:top w:val="nil"/>
              <w:left w:val="nil"/>
              <w:bottom w:val="single" w:sz="4" w:space="0" w:color="auto"/>
              <w:right w:val="single" w:sz="4" w:space="0" w:color="auto"/>
            </w:tcBorders>
            <w:vAlign w:val="bottom"/>
            <w:hideMark/>
          </w:tcPr>
          <w:p w14:paraId="7EA9F009"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18.770,00</w:t>
            </w:r>
          </w:p>
        </w:tc>
      </w:tr>
      <w:tr w:rsidR="00053420" w14:paraId="5CDECABF"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090945A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489</w:t>
            </w:r>
          </w:p>
        </w:tc>
        <w:tc>
          <w:tcPr>
            <w:tcW w:w="6403" w:type="dxa"/>
            <w:tcBorders>
              <w:top w:val="nil"/>
              <w:left w:val="nil"/>
              <w:bottom w:val="single" w:sz="4" w:space="0" w:color="auto"/>
              <w:right w:val="single" w:sz="4" w:space="0" w:color="auto"/>
            </w:tcBorders>
            <w:vAlign w:val="bottom"/>
            <w:hideMark/>
          </w:tcPr>
          <w:p w14:paraId="43C154A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Ajutoare sociale in numerar</w:t>
            </w:r>
          </w:p>
        </w:tc>
        <w:tc>
          <w:tcPr>
            <w:tcW w:w="1276" w:type="dxa"/>
            <w:tcBorders>
              <w:top w:val="nil"/>
              <w:left w:val="nil"/>
              <w:bottom w:val="single" w:sz="4" w:space="0" w:color="auto"/>
              <w:right w:val="single" w:sz="4" w:space="0" w:color="auto"/>
            </w:tcBorders>
            <w:vAlign w:val="bottom"/>
            <w:hideMark/>
          </w:tcPr>
          <w:p w14:paraId="6ADA889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57.02.01</w:t>
            </w:r>
          </w:p>
        </w:tc>
        <w:tc>
          <w:tcPr>
            <w:tcW w:w="1418" w:type="dxa"/>
            <w:tcBorders>
              <w:top w:val="nil"/>
              <w:left w:val="nil"/>
              <w:bottom w:val="single" w:sz="4" w:space="0" w:color="auto"/>
              <w:right w:val="single" w:sz="4" w:space="0" w:color="auto"/>
            </w:tcBorders>
            <w:vAlign w:val="bottom"/>
            <w:hideMark/>
          </w:tcPr>
          <w:p w14:paraId="5CB668C9"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10.823,00</w:t>
            </w:r>
          </w:p>
        </w:tc>
      </w:tr>
      <w:tr w:rsidR="00053420" w14:paraId="33789054"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6A14F88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490</w:t>
            </w:r>
          </w:p>
        </w:tc>
        <w:tc>
          <w:tcPr>
            <w:tcW w:w="6403" w:type="dxa"/>
            <w:tcBorders>
              <w:top w:val="nil"/>
              <w:left w:val="nil"/>
              <w:bottom w:val="single" w:sz="4" w:space="0" w:color="auto"/>
              <w:right w:val="single" w:sz="4" w:space="0" w:color="auto"/>
            </w:tcBorders>
            <w:vAlign w:val="bottom"/>
            <w:hideMark/>
          </w:tcPr>
          <w:p w14:paraId="418EFF2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Ajutoare sociale in natura</w:t>
            </w:r>
          </w:p>
        </w:tc>
        <w:tc>
          <w:tcPr>
            <w:tcW w:w="1276" w:type="dxa"/>
            <w:tcBorders>
              <w:top w:val="nil"/>
              <w:left w:val="nil"/>
              <w:bottom w:val="single" w:sz="4" w:space="0" w:color="auto"/>
              <w:right w:val="single" w:sz="4" w:space="0" w:color="auto"/>
            </w:tcBorders>
            <w:vAlign w:val="bottom"/>
            <w:hideMark/>
          </w:tcPr>
          <w:p w14:paraId="25E03AA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57.02.02</w:t>
            </w:r>
          </w:p>
        </w:tc>
        <w:tc>
          <w:tcPr>
            <w:tcW w:w="1418" w:type="dxa"/>
            <w:tcBorders>
              <w:top w:val="nil"/>
              <w:left w:val="nil"/>
              <w:bottom w:val="single" w:sz="4" w:space="0" w:color="auto"/>
              <w:right w:val="single" w:sz="4" w:space="0" w:color="auto"/>
            </w:tcBorders>
            <w:vAlign w:val="bottom"/>
            <w:hideMark/>
          </w:tcPr>
          <w:p w14:paraId="26375304"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7.947,00</w:t>
            </w:r>
          </w:p>
        </w:tc>
      </w:tr>
      <w:tr w:rsidR="00053420" w14:paraId="622B1DE1"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3345B21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491</w:t>
            </w:r>
          </w:p>
        </w:tc>
        <w:tc>
          <w:tcPr>
            <w:tcW w:w="6403" w:type="dxa"/>
            <w:tcBorders>
              <w:top w:val="nil"/>
              <w:left w:val="nil"/>
              <w:bottom w:val="single" w:sz="4" w:space="0" w:color="auto"/>
              <w:right w:val="single" w:sz="4" w:space="0" w:color="auto"/>
            </w:tcBorders>
            <w:vAlign w:val="bottom"/>
            <w:hideMark/>
          </w:tcPr>
          <w:p w14:paraId="13CF0D4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TITLUL X PROIECTE CU FINANŢARE DIN FONDURI EXTERNE NERAMBURSABILE AFERENTE CADRULUI FINANCIAR 2014-2020 ŞI DIN FONDUL DE MODERNIZARE</w:t>
            </w:r>
          </w:p>
        </w:tc>
        <w:tc>
          <w:tcPr>
            <w:tcW w:w="1276" w:type="dxa"/>
            <w:tcBorders>
              <w:top w:val="nil"/>
              <w:left w:val="nil"/>
              <w:bottom w:val="single" w:sz="4" w:space="0" w:color="auto"/>
              <w:right w:val="single" w:sz="4" w:space="0" w:color="auto"/>
            </w:tcBorders>
            <w:vAlign w:val="bottom"/>
            <w:hideMark/>
          </w:tcPr>
          <w:p w14:paraId="093E2C1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58</w:t>
            </w:r>
          </w:p>
        </w:tc>
        <w:tc>
          <w:tcPr>
            <w:tcW w:w="1418" w:type="dxa"/>
            <w:tcBorders>
              <w:top w:val="nil"/>
              <w:left w:val="nil"/>
              <w:bottom w:val="single" w:sz="4" w:space="0" w:color="auto"/>
              <w:right w:val="single" w:sz="4" w:space="0" w:color="auto"/>
            </w:tcBorders>
            <w:vAlign w:val="bottom"/>
            <w:hideMark/>
          </w:tcPr>
          <w:p w14:paraId="312E8EDA"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6.577,00</w:t>
            </w:r>
          </w:p>
        </w:tc>
      </w:tr>
      <w:tr w:rsidR="00053420" w14:paraId="4F704686"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2B26350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492</w:t>
            </w:r>
          </w:p>
        </w:tc>
        <w:tc>
          <w:tcPr>
            <w:tcW w:w="6403" w:type="dxa"/>
            <w:tcBorders>
              <w:top w:val="nil"/>
              <w:left w:val="nil"/>
              <w:bottom w:val="single" w:sz="4" w:space="0" w:color="auto"/>
              <w:right w:val="single" w:sz="4" w:space="0" w:color="auto"/>
            </w:tcBorders>
            <w:vAlign w:val="bottom"/>
            <w:hideMark/>
          </w:tcPr>
          <w:p w14:paraId="73CD23C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Programe Instrumentul de Asistenta pentru Preaderare (IPA II)</w:t>
            </w:r>
          </w:p>
        </w:tc>
        <w:tc>
          <w:tcPr>
            <w:tcW w:w="1276" w:type="dxa"/>
            <w:tcBorders>
              <w:top w:val="nil"/>
              <w:left w:val="nil"/>
              <w:bottom w:val="single" w:sz="4" w:space="0" w:color="auto"/>
              <w:right w:val="single" w:sz="4" w:space="0" w:color="auto"/>
            </w:tcBorders>
            <w:vAlign w:val="bottom"/>
            <w:hideMark/>
          </w:tcPr>
          <w:p w14:paraId="1FE2B27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58.11</w:t>
            </w:r>
          </w:p>
        </w:tc>
        <w:tc>
          <w:tcPr>
            <w:tcW w:w="1418" w:type="dxa"/>
            <w:tcBorders>
              <w:top w:val="nil"/>
              <w:left w:val="nil"/>
              <w:bottom w:val="single" w:sz="4" w:space="0" w:color="auto"/>
              <w:right w:val="single" w:sz="4" w:space="0" w:color="auto"/>
            </w:tcBorders>
            <w:vAlign w:val="bottom"/>
            <w:hideMark/>
          </w:tcPr>
          <w:p w14:paraId="56E5F83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6.577,00</w:t>
            </w:r>
          </w:p>
        </w:tc>
      </w:tr>
      <w:tr w:rsidR="00053420" w14:paraId="4F1BA312"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214E55C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493</w:t>
            </w:r>
          </w:p>
        </w:tc>
        <w:tc>
          <w:tcPr>
            <w:tcW w:w="6403" w:type="dxa"/>
            <w:tcBorders>
              <w:top w:val="nil"/>
              <w:left w:val="nil"/>
              <w:bottom w:val="single" w:sz="4" w:space="0" w:color="auto"/>
              <w:right w:val="single" w:sz="4" w:space="0" w:color="auto"/>
            </w:tcBorders>
            <w:vAlign w:val="bottom"/>
            <w:hideMark/>
          </w:tcPr>
          <w:p w14:paraId="553D77A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  Cheltuieli neeligibile</w:t>
            </w:r>
          </w:p>
        </w:tc>
        <w:tc>
          <w:tcPr>
            <w:tcW w:w="1276" w:type="dxa"/>
            <w:tcBorders>
              <w:top w:val="nil"/>
              <w:left w:val="nil"/>
              <w:bottom w:val="single" w:sz="4" w:space="0" w:color="auto"/>
              <w:right w:val="single" w:sz="4" w:space="0" w:color="auto"/>
            </w:tcBorders>
            <w:vAlign w:val="bottom"/>
            <w:hideMark/>
          </w:tcPr>
          <w:p w14:paraId="3223282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58.11.03</w:t>
            </w:r>
          </w:p>
        </w:tc>
        <w:tc>
          <w:tcPr>
            <w:tcW w:w="1418" w:type="dxa"/>
            <w:tcBorders>
              <w:top w:val="nil"/>
              <w:left w:val="nil"/>
              <w:bottom w:val="single" w:sz="4" w:space="0" w:color="auto"/>
              <w:right w:val="single" w:sz="4" w:space="0" w:color="auto"/>
            </w:tcBorders>
            <w:vAlign w:val="bottom"/>
            <w:hideMark/>
          </w:tcPr>
          <w:p w14:paraId="09C7BFF4"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6.577,00</w:t>
            </w:r>
          </w:p>
        </w:tc>
      </w:tr>
      <w:tr w:rsidR="00053420" w14:paraId="45C800DF"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724BC28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494</w:t>
            </w:r>
          </w:p>
        </w:tc>
        <w:tc>
          <w:tcPr>
            <w:tcW w:w="6403" w:type="dxa"/>
            <w:tcBorders>
              <w:top w:val="nil"/>
              <w:left w:val="nil"/>
              <w:bottom w:val="single" w:sz="4" w:space="0" w:color="auto"/>
              <w:right w:val="single" w:sz="4" w:space="0" w:color="auto"/>
            </w:tcBorders>
            <w:vAlign w:val="bottom"/>
            <w:hideMark/>
          </w:tcPr>
          <w:p w14:paraId="5F73935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TITLUL XI ALTE CHELTUIELI   (cod 59.01+59.02+59.11+59.12+59.15+59.17+59.22+59.25+59.30+59.35+59.38+59.40+59.41+59.42)</w:t>
            </w:r>
          </w:p>
        </w:tc>
        <w:tc>
          <w:tcPr>
            <w:tcW w:w="1276" w:type="dxa"/>
            <w:tcBorders>
              <w:top w:val="nil"/>
              <w:left w:val="nil"/>
              <w:bottom w:val="single" w:sz="4" w:space="0" w:color="auto"/>
              <w:right w:val="single" w:sz="4" w:space="0" w:color="auto"/>
            </w:tcBorders>
            <w:vAlign w:val="bottom"/>
            <w:hideMark/>
          </w:tcPr>
          <w:p w14:paraId="6FE8044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59</w:t>
            </w:r>
          </w:p>
        </w:tc>
        <w:tc>
          <w:tcPr>
            <w:tcW w:w="1418" w:type="dxa"/>
            <w:tcBorders>
              <w:top w:val="nil"/>
              <w:left w:val="nil"/>
              <w:bottom w:val="single" w:sz="4" w:space="0" w:color="auto"/>
              <w:right w:val="single" w:sz="4" w:space="0" w:color="auto"/>
            </w:tcBorders>
            <w:vAlign w:val="bottom"/>
            <w:hideMark/>
          </w:tcPr>
          <w:p w14:paraId="32FA4223"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10.667,00</w:t>
            </w:r>
          </w:p>
        </w:tc>
      </w:tr>
      <w:tr w:rsidR="00053420" w14:paraId="5173BC8B"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24D641C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495</w:t>
            </w:r>
          </w:p>
        </w:tc>
        <w:tc>
          <w:tcPr>
            <w:tcW w:w="6403" w:type="dxa"/>
            <w:tcBorders>
              <w:top w:val="nil"/>
              <w:left w:val="nil"/>
              <w:bottom w:val="single" w:sz="4" w:space="0" w:color="auto"/>
              <w:right w:val="single" w:sz="4" w:space="0" w:color="auto"/>
            </w:tcBorders>
            <w:vAlign w:val="bottom"/>
            <w:hideMark/>
          </w:tcPr>
          <w:p w14:paraId="4AA6562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Burse </w:t>
            </w:r>
          </w:p>
        </w:tc>
        <w:tc>
          <w:tcPr>
            <w:tcW w:w="1276" w:type="dxa"/>
            <w:tcBorders>
              <w:top w:val="nil"/>
              <w:left w:val="nil"/>
              <w:bottom w:val="single" w:sz="4" w:space="0" w:color="auto"/>
              <w:right w:val="single" w:sz="4" w:space="0" w:color="auto"/>
            </w:tcBorders>
            <w:vAlign w:val="bottom"/>
            <w:hideMark/>
          </w:tcPr>
          <w:p w14:paraId="6A44988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59.01</w:t>
            </w:r>
          </w:p>
        </w:tc>
        <w:tc>
          <w:tcPr>
            <w:tcW w:w="1418" w:type="dxa"/>
            <w:tcBorders>
              <w:top w:val="nil"/>
              <w:left w:val="nil"/>
              <w:bottom w:val="single" w:sz="4" w:space="0" w:color="auto"/>
              <w:right w:val="single" w:sz="4" w:space="0" w:color="auto"/>
            </w:tcBorders>
            <w:vAlign w:val="bottom"/>
            <w:hideMark/>
          </w:tcPr>
          <w:p w14:paraId="649C0B8B"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150,00</w:t>
            </w:r>
          </w:p>
        </w:tc>
      </w:tr>
      <w:tr w:rsidR="00053420" w14:paraId="4849A3A1"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601513A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496</w:t>
            </w:r>
          </w:p>
        </w:tc>
        <w:tc>
          <w:tcPr>
            <w:tcW w:w="6403" w:type="dxa"/>
            <w:tcBorders>
              <w:top w:val="nil"/>
              <w:left w:val="nil"/>
              <w:bottom w:val="single" w:sz="4" w:space="0" w:color="auto"/>
              <w:right w:val="single" w:sz="4" w:space="0" w:color="auto"/>
            </w:tcBorders>
            <w:vAlign w:val="bottom"/>
            <w:hideMark/>
          </w:tcPr>
          <w:p w14:paraId="23A01B3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Asociatii si fundatii</w:t>
            </w:r>
          </w:p>
        </w:tc>
        <w:tc>
          <w:tcPr>
            <w:tcW w:w="1276" w:type="dxa"/>
            <w:tcBorders>
              <w:top w:val="nil"/>
              <w:left w:val="nil"/>
              <w:bottom w:val="single" w:sz="4" w:space="0" w:color="auto"/>
              <w:right w:val="single" w:sz="4" w:space="0" w:color="auto"/>
            </w:tcBorders>
            <w:vAlign w:val="bottom"/>
            <w:hideMark/>
          </w:tcPr>
          <w:p w14:paraId="5040677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59.11</w:t>
            </w:r>
          </w:p>
        </w:tc>
        <w:tc>
          <w:tcPr>
            <w:tcW w:w="1418" w:type="dxa"/>
            <w:tcBorders>
              <w:top w:val="nil"/>
              <w:left w:val="nil"/>
              <w:bottom w:val="single" w:sz="4" w:space="0" w:color="auto"/>
              <w:right w:val="single" w:sz="4" w:space="0" w:color="auto"/>
            </w:tcBorders>
            <w:vAlign w:val="bottom"/>
            <w:hideMark/>
          </w:tcPr>
          <w:p w14:paraId="51CD33D0"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1.000,00</w:t>
            </w:r>
          </w:p>
        </w:tc>
      </w:tr>
      <w:tr w:rsidR="00053420" w14:paraId="0D65995C"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4C17350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497</w:t>
            </w:r>
          </w:p>
        </w:tc>
        <w:tc>
          <w:tcPr>
            <w:tcW w:w="6403" w:type="dxa"/>
            <w:tcBorders>
              <w:top w:val="nil"/>
              <w:left w:val="nil"/>
              <w:bottom w:val="single" w:sz="4" w:space="0" w:color="auto"/>
              <w:right w:val="single" w:sz="4" w:space="0" w:color="auto"/>
            </w:tcBorders>
            <w:vAlign w:val="bottom"/>
            <w:hideMark/>
          </w:tcPr>
          <w:p w14:paraId="31590ED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Sustinerea cultelor</w:t>
            </w:r>
          </w:p>
        </w:tc>
        <w:tc>
          <w:tcPr>
            <w:tcW w:w="1276" w:type="dxa"/>
            <w:tcBorders>
              <w:top w:val="nil"/>
              <w:left w:val="nil"/>
              <w:bottom w:val="single" w:sz="4" w:space="0" w:color="auto"/>
              <w:right w:val="single" w:sz="4" w:space="0" w:color="auto"/>
            </w:tcBorders>
            <w:vAlign w:val="bottom"/>
            <w:hideMark/>
          </w:tcPr>
          <w:p w14:paraId="409B907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59.12</w:t>
            </w:r>
          </w:p>
        </w:tc>
        <w:tc>
          <w:tcPr>
            <w:tcW w:w="1418" w:type="dxa"/>
            <w:tcBorders>
              <w:top w:val="nil"/>
              <w:left w:val="nil"/>
              <w:bottom w:val="single" w:sz="4" w:space="0" w:color="auto"/>
              <w:right w:val="single" w:sz="4" w:space="0" w:color="auto"/>
            </w:tcBorders>
            <w:vAlign w:val="bottom"/>
            <w:hideMark/>
          </w:tcPr>
          <w:p w14:paraId="2B022C2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1.000,00</w:t>
            </w:r>
          </w:p>
        </w:tc>
      </w:tr>
      <w:tr w:rsidR="00053420" w14:paraId="49696DFC"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0DB91E3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498</w:t>
            </w:r>
          </w:p>
        </w:tc>
        <w:tc>
          <w:tcPr>
            <w:tcW w:w="6403" w:type="dxa"/>
            <w:tcBorders>
              <w:top w:val="nil"/>
              <w:left w:val="nil"/>
              <w:bottom w:val="single" w:sz="4" w:space="0" w:color="auto"/>
              <w:right w:val="single" w:sz="4" w:space="0" w:color="auto"/>
            </w:tcBorders>
            <w:vAlign w:val="bottom"/>
            <w:hideMark/>
          </w:tcPr>
          <w:p w14:paraId="11C7E10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Contributii la salarizarea personalului neclerical</w:t>
            </w:r>
          </w:p>
        </w:tc>
        <w:tc>
          <w:tcPr>
            <w:tcW w:w="1276" w:type="dxa"/>
            <w:tcBorders>
              <w:top w:val="nil"/>
              <w:left w:val="nil"/>
              <w:bottom w:val="single" w:sz="4" w:space="0" w:color="auto"/>
              <w:right w:val="single" w:sz="4" w:space="0" w:color="auto"/>
            </w:tcBorders>
            <w:vAlign w:val="bottom"/>
            <w:hideMark/>
          </w:tcPr>
          <w:p w14:paraId="3C103E8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59.15</w:t>
            </w:r>
          </w:p>
        </w:tc>
        <w:tc>
          <w:tcPr>
            <w:tcW w:w="1418" w:type="dxa"/>
            <w:tcBorders>
              <w:top w:val="nil"/>
              <w:left w:val="nil"/>
              <w:bottom w:val="single" w:sz="4" w:space="0" w:color="auto"/>
              <w:right w:val="single" w:sz="4" w:space="0" w:color="auto"/>
            </w:tcBorders>
            <w:vAlign w:val="bottom"/>
            <w:hideMark/>
          </w:tcPr>
          <w:p w14:paraId="563BA658"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1.900,00</w:t>
            </w:r>
          </w:p>
        </w:tc>
      </w:tr>
      <w:tr w:rsidR="00053420" w14:paraId="129409D7"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6CAD4B9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499</w:t>
            </w:r>
          </w:p>
        </w:tc>
        <w:tc>
          <w:tcPr>
            <w:tcW w:w="6403" w:type="dxa"/>
            <w:tcBorders>
              <w:top w:val="nil"/>
              <w:left w:val="nil"/>
              <w:bottom w:val="single" w:sz="4" w:space="0" w:color="auto"/>
              <w:right w:val="single" w:sz="4" w:space="0" w:color="auto"/>
            </w:tcBorders>
            <w:vAlign w:val="bottom"/>
            <w:hideMark/>
          </w:tcPr>
          <w:p w14:paraId="4F39C10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Despagubiri civile</w:t>
            </w:r>
          </w:p>
        </w:tc>
        <w:tc>
          <w:tcPr>
            <w:tcW w:w="1276" w:type="dxa"/>
            <w:tcBorders>
              <w:top w:val="nil"/>
              <w:left w:val="nil"/>
              <w:bottom w:val="single" w:sz="4" w:space="0" w:color="auto"/>
              <w:right w:val="single" w:sz="4" w:space="0" w:color="auto"/>
            </w:tcBorders>
            <w:vAlign w:val="bottom"/>
            <w:hideMark/>
          </w:tcPr>
          <w:p w14:paraId="75AF66B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59.17</w:t>
            </w:r>
          </w:p>
        </w:tc>
        <w:tc>
          <w:tcPr>
            <w:tcW w:w="1418" w:type="dxa"/>
            <w:tcBorders>
              <w:top w:val="nil"/>
              <w:left w:val="nil"/>
              <w:bottom w:val="single" w:sz="4" w:space="0" w:color="auto"/>
              <w:right w:val="single" w:sz="4" w:space="0" w:color="auto"/>
            </w:tcBorders>
            <w:vAlign w:val="bottom"/>
            <w:hideMark/>
          </w:tcPr>
          <w:p w14:paraId="65052CC9"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17,00</w:t>
            </w:r>
          </w:p>
        </w:tc>
      </w:tr>
      <w:tr w:rsidR="00053420" w14:paraId="3188627B"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544A496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500</w:t>
            </w:r>
          </w:p>
        </w:tc>
        <w:tc>
          <w:tcPr>
            <w:tcW w:w="6403" w:type="dxa"/>
            <w:tcBorders>
              <w:top w:val="nil"/>
              <w:left w:val="nil"/>
              <w:bottom w:val="single" w:sz="4" w:space="0" w:color="auto"/>
              <w:right w:val="single" w:sz="4" w:space="0" w:color="auto"/>
            </w:tcBorders>
            <w:vAlign w:val="bottom"/>
            <w:hideMark/>
          </w:tcPr>
          <w:p w14:paraId="40EE0AF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Sume destinate finanţării programelor sportive realizate de structurile sportive de drept privat</w:t>
            </w:r>
          </w:p>
        </w:tc>
        <w:tc>
          <w:tcPr>
            <w:tcW w:w="1276" w:type="dxa"/>
            <w:tcBorders>
              <w:top w:val="nil"/>
              <w:left w:val="nil"/>
              <w:bottom w:val="single" w:sz="4" w:space="0" w:color="auto"/>
              <w:right w:val="single" w:sz="4" w:space="0" w:color="auto"/>
            </w:tcBorders>
            <w:vAlign w:val="bottom"/>
            <w:hideMark/>
          </w:tcPr>
          <w:p w14:paraId="07289CA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59.20</w:t>
            </w:r>
          </w:p>
        </w:tc>
        <w:tc>
          <w:tcPr>
            <w:tcW w:w="1418" w:type="dxa"/>
            <w:tcBorders>
              <w:top w:val="nil"/>
              <w:left w:val="nil"/>
              <w:bottom w:val="single" w:sz="4" w:space="0" w:color="auto"/>
              <w:right w:val="single" w:sz="4" w:space="0" w:color="auto"/>
            </w:tcBorders>
            <w:vAlign w:val="bottom"/>
            <w:hideMark/>
          </w:tcPr>
          <w:p w14:paraId="3C0F49A0"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5.845,00</w:t>
            </w:r>
          </w:p>
        </w:tc>
      </w:tr>
      <w:tr w:rsidR="00053420" w14:paraId="7388E6CA"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5836DCF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501</w:t>
            </w:r>
          </w:p>
        </w:tc>
        <w:tc>
          <w:tcPr>
            <w:tcW w:w="6403" w:type="dxa"/>
            <w:tcBorders>
              <w:top w:val="nil"/>
              <w:left w:val="nil"/>
              <w:bottom w:val="single" w:sz="4" w:space="0" w:color="auto"/>
              <w:right w:val="single" w:sz="4" w:space="0" w:color="auto"/>
            </w:tcBorders>
            <w:vAlign w:val="bottom"/>
            <w:hideMark/>
          </w:tcPr>
          <w:p w14:paraId="4BC849E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Sume aferente persoanelor cu handicap neincadrate</w:t>
            </w:r>
          </w:p>
        </w:tc>
        <w:tc>
          <w:tcPr>
            <w:tcW w:w="1276" w:type="dxa"/>
            <w:tcBorders>
              <w:top w:val="nil"/>
              <w:left w:val="nil"/>
              <w:bottom w:val="single" w:sz="4" w:space="0" w:color="auto"/>
              <w:right w:val="single" w:sz="4" w:space="0" w:color="auto"/>
            </w:tcBorders>
            <w:vAlign w:val="bottom"/>
            <w:hideMark/>
          </w:tcPr>
          <w:p w14:paraId="5DC8BA2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59.40</w:t>
            </w:r>
          </w:p>
        </w:tc>
        <w:tc>
          <w:tcPr>
            <w:tcW w:w="1418" w:type="dxa"/>
            <w:tcBorders>
              <w:top w:val="nil"/>
              <w:left w:val="nil"/>
              <w:bottom w:val="single" w:sz="4" w:space="0" w:color="auto"/>
              <w:right w:val="single" w:sz="4" w:space="0" w:color="auto"/>
            </w:tcBorders>
            <w:vAlign w:val="bottom"/>
            <w:hideMark/>
          </w:tcPr>
          <w:p w14:paraId="789B2936"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555,00</w:t>
            </w:r>
          </w:p>
        </w:tc>
      </w:tr>
      <w:tr w:rsidR="00053420" w14:paraId="7A108C92"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660ABC0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502</w:t>
            </w:r>
          </w:p>
        </w:tc>
        <w:tc>
          <w:tcPr>
            <w:tcW w:w="6403" w:type="dxa"/>
            <w:tcBorders>
              <w:top w:val="nil"/>
              <w:left w:val="nil"/>
              <w:bottom w:val="single" w:sz="4" w:space="0" w:color="auto"/>
              <w:right w:val="single" w:sz="4" w:space="0" w:color="auto"/>
            </w:tcBorders>
            <w:vAlign w:val="bottom"/>
            <w:hideMark/>
          </w:tcPr>
          <w:p w14:paraId="44DD5BD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Impozite, taxe şi amenzi datorate bugetului general consolidat</w:t>
            </w:r>
          </w:p>
        </w:tc>
        <w:tc>
          <w:tcPr>
            <w:tcW w:w="1276" w:type="dxa"/>
            <w:tcBorders>
              <w:top w:val="nil"/>
              <w:left w:val="nil"/>
              <w:bottom w:val="single" w:sz="4" w:space="0" w:color="auto"/>
              <w:right w:val="single" w:sz="4" w:space="0" w:color="auto"/>
            </w:tcBorders>
            <w:vAlign w:val="bottom"/>
            <w:hideMark/>
          </w:tcPr>
          <w:p w14:paraId="7B1969D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59.44</w:t>
            </w:r>
          </w:p>
        </w:tc>
        <w:tc>
          <w:tcPr>
            <w:tcW w:w="1418" w:type="dxa"/>
            <w:tcBorders>
              <w:top w:val="nil"/>
              <w:left w:val="nil"/>
              <w:bottom w:val="single" w:sz="4" w:space="0" w:color="auto"/>
              <w:right w:val="single" w:sz="4" w:space="0" w:color="auto"/>
            </w:tcBorders>
            <w:vAlign w:val="bottom"/>
            <w:hideMark/>
          </w:tcPr>
          <w:p w14:paraId="18FE97C1"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200,00</w:t>
            </w:r>
          </w:p>
        </w:tc>
      </w:tr>
      <w:tr w:rsidR="00053420" w14:paraId="08BDB0C1"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67EDA57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503</w:t>
            </w:r>
          </w:p>
        </w:tc>
        <w:tc>
          <w:tcPr>
            <w:tcW w:w="6403" w:type="dxa"/>
            <w:tcBorders>
              <w:top w:val="nil"/>
              <w:left w:val="nil"/>
              <w:bottom w:val="single" w:sz="4" w:space="0" w:color="auto"/>
              <w:right w:val="single" w:sz="4" w:space="0" w:color="auto"/>
            </w:tcBorders>
            <w:vAlign w:val="bottom"/>
            <w:hideMark/>
          </w:tcPr>
          <w:p w14:paraId="22F28E5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Titlul XII Proiecte cu finanţare din sumele reprezentând asistenţa financiară nerambursabilă aferentă PNRR ( cod 60.01 la 60.11)</w:t>
            </w:r>
          </w:p>
        </w:tc>
        <w:tc>
          <w:tcPr>
            <w:tcW w:w="1276" w:type="dxa"/>
            <w:tcBorders>
              <w:top w:val="nil"/>
              <w:left w:val="nil"/>
              <w:bottom w:val="single" w:sz="4" w:space="0" w:color="auto"/>
              <w:right w:val="single" w:sz="4" w:space="0" w:color="auto"/>
            </w:tcBorders>
            <w:vAlign w:val="bottom"/>
            <w:hideMark/>
          </w:tcPr>
          <w:p w14:paraId="4E4B88F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60</w:t>
            </w:r>
          </w:p>
        </w:tc>
        <w:tc>
          <w:tcPr>
            <w:tcW w:w="1418" w:type="dxa"/>
            <w:tcBorders>
              <w:top w:val="nil"/>
              <w:left w:val="nil"/>
              <w:bottom w:val="single" w:sz="4" w:space="0" w:color="auto"/>
              <w:right w:val="single" w:sz="4" w:space="0" w:color="auto"/>
            </w:tcBorders>
            <w:vAlign w:val="bottom"/>
            <w:hideMark/>
          </w:tcPr>
          <w:p w14:paraId="42D1E151"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83.132,00</w:t>
            </w:r>
          </w:p>
        </w:tc>
      </w:tr>
      <w:tr w:rsidR="00053420" w14:paraId="19D4F8A0"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703284C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504</w:t>
            </w:r>
          </w:p>
        </w:tc>
        <w:tc>
          <w:tcPr>
            <w:tcW w:w="6403" w:type="dxa"/>
            <w:tcBorders>
              <w:top w:val="nil"/>
              <w:left w:val="nil"/>
              <w:bottom w:val="single" w:sz="4" w:space="0" w:color="auto"/>
              <w:right w:val="single" w:sz="4" w:space="0" w:color="auto"/>
            </w:tcBorders>
            <w:vAlign w:val="bottom"/>
            <w:hideMark/>
          </w:tcPr>
          <w:p w14:paraId="5D1D782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Fonduri europene nerambursabile</w:t>
            </w:r>
          </w:p>
        </w:tc>
        <w:tc>
          <w:tcPr>
            <w:tcW w:w="1276" w:type="dxa"/>
            <w:tcBorders>
              <w:top w:val="nil"/>
              <w:left w:val="nil"/>
              <w:bottom w:val="single" w:sz="4" w:space="0" w:color="auto"/>
              <w:right w:val="single" w:sz="4" w:space="0" w:color="auto"/>
            </w:tcBorders>
            <w:vAlign w:val="bottom"/>
            <w:hideMark/>
          </w:tcPr>
          <w:p w14:paraId="4E97355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60.01</w:t>
            </w:r>
          </w:p>
        </w:tc>
        <w:tc>
          <w:tcPr>
            <w:tcW w:w="1418" w:type="dxa"/>
            <w:tcBorders>
              <w:top w:val="nil"/>
              <w:left w:val="nil"/>
              <w:bottom w:val="single" w:sz="4" w:space="0" w:color="auto"/>
              <w:right w:val="single" w:sz="4" w:space="0" w:color="auto"/>
            </w:tcBorders>
            <w:vAlign w:val="bottom"/>
            <w:hideMark/>
          </w:tcPr>
          <w:p w14:paraId="19E5A418"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68.702,00</w:t>
            </w:r>
          </w:p>
        </w:tc>
      </w:tr>
      <w:tr w:rsidR="00053420" w14:paraId="624F2E9C"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1A52C5A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505</w:t>
            </w:r>
          </w:p>
        </w:tc>
        <w:tc>
          <w:tcPr>
            <w:tcW w:w="6403" w:type="dxa"/>
            <w:tcBorders>
              <w:top w:val="nil"/>
              <w:left w:val="nil"/>
              <w:bottom w:val="single" w:sz="4" w:space="0" w:color="auto"/>
              <w:right w:val="single" w:sz="4" w:space="0" w:color="auto"/>
            </w:tcBorders>
            <w:vAlign w:val="bottom"/>
            <w:hideMark/>
          </w:tcPr>
          <w:p w14:paraId="7476567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Sume aferente TVA</w:t>
            </w:r>
          </w:p>
        </w:tc>
        <w:tc>
          <w:tcPr>
            <w:tcW w:w="1276" w:type="dxa"/>
            <w:tcBorders>
              <w:top w:val="nil"/>
              <w:left w:val="nil"/>
              <w:bottom w:val="single" w:sz="4" w:space="0" w:color="auto"/>
              <w:right w:val="single" w:sz="4" w:space="0" w:color="auto"/>
            </w:tcBorders>
            <w:vAlign w:val="bottom"/>
            <w:hideMark/>
          </w:tcPr>
          <w:p w14:paraId="7AE0CEA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60.03</w:t>
            </w:r>
          </w:p>
        </w:tc>
        <w:tc>
          <w:tcPr>
            <w:tcW w:w="1418" w:type="dxa"/>
            <w:tcBorders>
              <w:top w:val="nil"/>
              <w:left w:val="nil"/>
              <w:bottom w:val="single" w:sz="4" w:space="0" w:color="auto"/>
              <w:right w:val="single" w:sz="4" w:space="0" w:color="auto"/>
            </w:tcBorders>
            <w:vAlign w:val="bottom"/>
            <w:hideMark/>
          </w:tcPr>
          <w:p w14:paraId="1D65B7F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14.430,00</w:t>
            </w:r>
          </w:p>
        </w:tc>
      </w:tr>
      <w:tr w:rsidR="00053420" w14:paraId="0B65D091"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12BBF32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506</w:t>
            </w:r>
          </w:p>
        </w:tc>
        <w:tc>
          <w:tcPr>
            <w:tcW w:w="6403" w:type="dxa"/>
            <w:tcBorders>
              <w:top w:val="nil"/>
              <w:left w:val="nil"/>
              <w:bottom w:val="single" w:sz="4" w:space="0" w:color="auto"/>
              <w:right w:val="single" w:sz="4" w:space="0" w:color="auto"/>
            </w:tcBorders>
            <w:vAlign w:val="bottom"/>
            <w:hideMark/>
          </w:tcPr>
          <w:p w14:paraId="4F6B3EB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CHELTUIELI DE CAPITAL  (cod 71+72)</w:t>
            </w:r>
          </w:p>
        </w:tc>
        <w:tc>
          <w:tcPr>
            <w:tcW w:w="1276" w:type="dxa"/>
            <w:tcBorders>
              <w:top w:val="nil"/>
              <w:left w:val="nil"/>
              <w:bottom w:val="single" w:sz="4" w:space="0" w:color="auto"/>
              <w:right w:val="single" w:sz="4" w:space="0" w:color="auto"/>
            </w:tcBorders>
            <w:vAlign w:val="bottom"/>
            <w:hideMark/>
          </w:tcPr>
          <w:p w14:paraId="605294E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70</w:t>
            </w:r>
          </w:p>
        </w:tc>
        <w:tc>
          <w:tcPr>
            <w:tcW w:w="1418" w:type="dxa"/>
            <w:tcBorders>
              <w:top w:val="nil"/>
              <w:left w:val="nil"/>
              <w:bottom w:val="single" w:sz="4" w:space="0" w:color="auto"/>
              <w:right w:val="single" w:sz="4" w:space="0" w:color="auto"/>
            </w:tcBorders>
            <w:vAlign w:val="bottom"/>
            <w:hideMark/>
          </w:tcPr>
          <w:p w14:paraId="5B273D41"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551,00</w:t>
            </w:r>
          </w:p>
        </w:tc>
      </w:tr>
      <w:tr w:rsidR="00053420" w14:paraId="349E8148"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5BFEF80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507</w:t>
            </w:r>
          </w:p>
        </w:tc>
        <w:tc>
          <w:tcPr>
            <w:tcW w:w="6403" w:type="dxa"/>
            <w:tcBorders>
              <w:top w:val="nil"/>
              <w:left w:val="nil"/>
              <w:bottom w:val="single" w:sz="4" w:space="0" w:color="auto"/>
              <w:right w:val="single" w:sz="4" w:space="0" w:color="auto"/>
            </w:tcBorders>
            <w:vAlign w:val="bottom"/>
            <w:hideMark/>
          </w:tcPr>
          <w:p w14:paraId="5F7D3A7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TITLUL XV  ACTIVE NEFINANCIARE  (cod 71.01 la 71.03)</w:t>
            </w:r>
          </w:p>
        </w:tc>
        <w:tc>
          <w:tcPr>
            <w:tcW w:w="1276" w:type="dxa"/>
            <w:tcBorders>
              <w:top w:val="nil"/>
              <w:left w:val="nil"/>
              <w:bottom w:val="single" w:sz="4" w:space="0" w:color="auto"/>
              <w:right w:val="single" w:sz="4" w:space="0" w:color="auto"/>
            </w:tcBorders>
            <w:vAlign w:val="bottom"/>
            <w:hideMark/>
          </w:tcPr>
          <w:p w14:paraId="6237F97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71</w:t>
            </w:r>
          </w:p>
        </w:tc>
        <w:tc>
          <w:tcPr>
            <w:tcW w:w="1418" w:type="dxa"/>
            <w:tcBorders>
              <w:top w:val="nil"/>
              <w:left w:val="nil"/>
              <w:bottom w:val="single" w:sz="4" w:space="0" w:color="auto"/>
              <w:right w:val="single" w:sz="4" w:space="0" w:color="auto"/>
            </w:tcBorders>
            <w:vAlign w:val="bottom"/>
            <w:hideMark/>
          </w:tcPr>
          <w:p w14:paraId="1869F9BD"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551,00</w:t>
            </w:r>
          </w:p>
        </w:tc>
      </w:tr>
      <w:tr w:rsidR="00053420" w14:paraId="3C0D16BC"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3FD274C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508</w:t>
            </w:r>
          </w:p>
        </w:tc>
        <w:tc>
          <w:tcPr>
            <w:tcW w:w="6403" w:type="dxa"/>
            <w:tcBorders>
              <w:top w:val="nil"/>
              <w:left w:val="nil"/>
              <w:bottom w:val="single" w:sz="4" w:space="0" w:color="auto"/>
              <w:right w:val="single" w:sz="4" w:space="0" w:color="auto"/>
            </w:tcBorders>
            <w:vAlign w:val="bottom"/>
            <w:hideMark/>
          </w:tcPr>
          <w:p w14:paraId="07D6FD6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Active fixe</w:t>
            </w:r>
          </w:p>
        </w:tc>
        <w:tc>
          <w:tcPr>
            <w:tcW w:w="1276" w:type="dxa"/>
            <w:tcBorders>
              <w:top w:val="nil"/>
              <w:left w:val="nil"/>
              <w:bottom w:val="single" w:sz="4" w:space="0" w:color="auto"/>
              <w:right w:val="single" w:sz="4" w:space="0" w:color="auto"/>
            </w:tcBorders>
            <w:vAlign w:val="bottom"/>
            <w:hideMark/>
          </w:tcPr>
          <w:p w14:paraId="5DC3ABE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71.01</w:t>
            </w:r>
          </w:p>
        </w:tc>
        <w:tc>
          <w:tcPr>
            <w:tcW w:w="1418" w:type="dxa"/>
            <w:tcBorders>
              <w:top w:val="nil"/>
              <w:left w:val="nil"/>
              <w:bottom w:val="single" w:sz="4" w:space="0" w:color="auto"/>
              <w:right w:val="single" w:sz="4" w:space="0" w:color="auto"/>
            </w:tcBorders>
            <w:vAlign w:val="bottom"/>
            <w:hideMark/>
          </w:tcPr>
          <w:p w14:paraId="36A6E788"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551,00</w:t>
            </w:r>
          </w:p>
        </w:tc>
      </w:tr>
      <w:tr w:rsidR="00053420" w14:paraId="10C087B3"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5D2E0B5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509</w:t>
            </w:r>
          </w:p>
        </w:tc>
        <w:tc>
          <w:tcPr>
            <w:tcW w:w="6403" w:type="dxa"/>
            <w:tcBorders>
              <w:top w:val="nil"/>
              <w:left w:val="nil"/>
              <w:bottom w:val="single" w:sz="4" w:space="0" w:color="auto"/>
              <w:right w:val="single" w:sz="4" w:space="0" w:color="auto"/>
            </w:tcBorders>
            <w:vAlign w:val="bottom"/>
            <w:hideMark/>
          </w:tcPr>
          <w:p w14:paraId="4A7577F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Constructii</w:t>
            </w:r>
          </w:p>
        </w:tc>
        <w:tc>
          <w:tcPr>
            <w:tcW w:w="1276" w:type="dxa"/>
            <w:tcBorders>
              <w:top w:val="nil"/>
              <w:left w:val="nil"/>
              <w:bottom w:val="single" w:sz="4" w:space="0" w:color="auto"/>
              <w:right w:val="single" w:sz="4" w:space="0" w:color="auto"/>
            </w:tcBorders>
            <w:vAlign w:val="bottom"/>
            <w:hideMark/>
          </w:tcPr>
          <w:p w14:paraId="178858D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71.01.01</w:t>
            </w:r>
          </w:p>
        </w:tc>
        <w:tc>
          <w:tcPr>
            <w:tcW w:w="1418" w:type="dxa"/>
            <w:tcBorders>
              <w:top w:val="nil"/>
              <w:left w:val="nil"/>
              <w:bottom w:val="single" w:sz="4" w:space="0" w:color="auto"/>
              <w:right w:val="single" w:sz="4" w:space="0" w:color="auto"/>
            </w:tcBorders>
            <w:vAlign w:val="bottom"/>
            <w:hideMark/>
          </w:tcPr>
          <w:p w14:paraId="64C5BBBF"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125,00</w:t>
            </w:r>
          </w:p>
        </w:tc>
      </w:tr>
      <w:tr w:rsidR="00053420" w14:paraId="0538CF69"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4522946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lastRenderedPageBreak/>
              <w:t>510</w:t>
            </w:r>
          </w:p>
        </w:tc>
        <w:tc>
          <w:tcPr>
            <w:tcW w:w="6403" w:type="dxa"/>
            <w:tcBorders>
              <w:top w:val="nil"/>
              <w:left w:val="nil"/>
              <w:bottom w:val="single" w:sz="4" w:space="0" w:color="auto"/>
              <w:right w:val="single" w:sz="4" w:space="0" w:color="auto"/>
            </w:tcBorders>
            <w:vAlign w:val="bottom"/>
            <w:hideMark/>
          </w:tcPr>
          <w:p w14:paraId="5AA4EE7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Masini, echipamente si mijloace de transport</w:t>
            </w:r>
          </w:p>
        </w:tc>
        <w:tc>
          <w:tcPr>
            <w:tcW w:w="1276" w:type="dxa"/>
            <w:tcBorders>
              <w:top w:val="nil"/>
              <w:left w:val="nil"/>
              <w:bottom w:val="single" w:sz="4" w:space="0" w:color="auto"/>
              <w:right w:val="single" w:sz="4" w:space="0" w:color="auto"/>
            </w:tcBorders>
            <w:vAlign w:val="bottom"/>
            <w:hideMark/>
          </w:tcPr>
          <w:p w14:paraId="045E29E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71.01.02</w:t>
            </w:r>
          </w:p>
        </w:tc>
        <w:tc>
          <w:tcPr>
            <w:tcW w:w="1418" w:type="dxa"/>
            <w:tcBorders>
              <w:top w:val="nil"/>
              <w:left w:val="nil"/>
              <w:bottom w:val="single" w:sz="4" w:space="0" w:color="auto"/>
              <w:right w:val="single" w:sz="4" w:space="0" w:color="auto"/>
            </w:tcBorders>
            <w:vAlign w:val="bottom"/>
            <w:hideMark/>
          </w:tcPr>
          <w:p w14:paraId="2B7A130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344,00</w:t>
            </w:r>
          </w:p>
        </w:tc>
      </w:tr>
      <w:tr w:rsidR="00053420" w14:paraId="072B1F35"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6F7996C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511</w:t>
            </w:r>
          </w:p>
        </w:tc>
        <w:tc>
          <w:tcPr>
            <w:tcW w:w="6403" w:type="dxa"/>
            <w:tcBorders>
              <w:top w:val="nil"/>
              <w:left w:val="nil"/>
              <w:bottom w:val="single" w:sz="4" w:space="0" w:color="auto"/>
              <w:right w:val="single" w:sz="4" w:space="0" w:color="auto"/>
            </w:tcBorders>
            <w:vAlign w:val="bottom"/>
            <w:hideMark/>
          </w:tcPr>
          <w:p w14:paraId="269A53D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Mobilier, aparatura birotica si alte active corporale</w:t>
            </w:r>
          </w:p>
        </w:tc>
        <w:tc>
          <w:tcPr>
            <w:tcW w:w="1276" w:type="dxa"/>
            <w:tcBorders>
              <w:top w:val="nil"/>
              <w:left w:val="nil"/>
              <w:bottom w:val="single" w:sz="4" w:space="0" w:color="auto"/>
              <w:right w:val="single" w:sz="4" w:space="0" w:color="auto"/>
            </w:tcBorders>
            <w:vAlign w:val="bottom"/>
            <w:hideMark/>
          </w:tcPr>
          <w:p w14:paraId="099043F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71.01.03</w:t>
            </w:r>
          </w:p>
        </w:tc>
        <w:tc>
          <w:tcPr>
            <w:tcW w:w="1418" w:type="dxa"/>
            <w:tcBorders>
              <w:top w:val="nil"/>
              <w:left w:val="nil"/>
              <w:bottom w:val="single" w:sz="4" w:space="0" w:color="auto"/>
              <w:right w:val="single" w:sz="4" w:space="0" w:color="auto"/>
            </w:tcBorders>
            <w:vAlign w:val="bottom"/>
            <w:hideMark/>
          </w:tcPr>
          <w:p w14:paraId="7E8D20AA"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82,00</w:t>
            </w:r>
          </w:p>
        </w:tc>
      </w:tr>
      <w:tr w:rsidR="00053420" w14:paraId="151EC892"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1C58FB1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512</w:t>
            </w:r>
          </w:p>
        </w:tc>
        <w:tc>
          <w:tcPr>
            <w:tcW w:w="6403" w:type="dxa"/>
            <w:tcBorders>
              <w:top w:val="nil"/>
              <w:left w:val="nil"/>
              <w:bottom w:val="single" w:sz="4" w:space="0" w:color="auto"/>
              <w:right w:val="single" w:sz="4" w:space="0" w:color="auto"/>
            </w:tcBorders>
            <w:vAlign w:val="bottom"/>
            <w:hideMark/>
          </w:tcPr>
          <w:p w14:paraId="1CA4613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OPERATIUNI FINANCIARE  (cod 80+81)</w:t>
            </w:r>
          </w:p>
        </w:tc>
        <w:tc>
          <w:tcPr>
            <w:tcW w:w="1276" w:type="dxa"/>
            <w:tcBorders>
              <w:top w:val="nil"/>
              <w:left w:val="nil"/>
              <w:bottom w:val="single" w:sz="4" w:space="0" w:color="auto"/>
              <w:right w:val="single" w:sz="4" w:space="0" w:color="auto"/>
            </w:tcBorders>
            <w:vAlign w:val="bottom"/>
            <w:hideMark/>
          </w:tcPr>
          <w:p w14:paraId="6933457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79</w:t>
            </w:r>
          </w:p>
        </w:tc>
        <w:tc>
          <w:tcPr>
            <w:tcW w:w="1418" w:type="dxa"/>
            <w:tcBorders>
              <w:top w:val="nil"/>
              <w:left w:val="nil"/>
              <w:bottom w:val="single" w:sz="4" w:space="0" w:color="auto"/>
              <w:right w:val="single" w:sz="4" w:space="0" w:color="auto"/>
            </w:tcBorders>
            <w:vAlign w:val="bottom"/>
            <w:hideMark/>
          </w:tcPr>
          <w:p w14:paraId="6EFDAE90"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9.945,00</w:t>
            </w:r>
          </w:p>
        </w:tc>
      </w:tr>
      <w:tr w:rsidR="00053420" w14:paraId="5D8C6D02"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59013F1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513</w:t>
            </w:r>
          </w:p>
        </w:tc>
        <w:tc>
          <w:tcPr>
            <w:tcW w:w="6403" w:type="dxa"/>
            <w:tcBorders>
              <w:top w:val="nil"/>
              <w:left w:val="nil"/>
              <w:bottom w:val="single" w:sz="4" w:space="0" w:color="auto"/>
              <w:right w:val="single" w:sz="4" w:space="0" w:color="auto"/>
            </w:tcBorders>
            <w:vAlign w:val="bottom"/>
            <w:hideMark/>
          </w:tcPr>
          <w:p w14:paraId="1FDD213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TITLUL XIX RAMBURSARI DE CREDITE   (cod 81.01+81.02)</w:t>
            </w:r>
          </w:p>
        </w:tc>
        <w:tc>
          <w:tcPr>
            <w:tcW w:w="1276" w:type="dxa"/>
            <w:tcBorders>
              <w:top w:val="nil"/>
              <w:left w:val="nil"/>
              <w:bottom w:val="single" w:sz="4" w:space="0" w:color="auto"/>
              <w:right w:val="single" w:sz="4" w:space="0" w:color="auto"/>
            </w:tcBorders>
            <w:vAlign w:val="bottom"/>
            <w:hideMark/>
          </w:tcPr>
          <w:p w14:paraId="015094C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81</w:t>
            </w:r>
          </w:p>
        </w:tc>
        <w:tc>
          <w:tcPr>
            <w:tcW w:w="1418" w:type="dxa"/>
            <w:tcBorders>
              <w:top w:val="nil"/>
              <w:left w:val="nil"/>
              <w:bottom w:val="single" w:sz="4" w:space="0" w:color="auto"/>
              <w:right w:val="single" w:sz="4" w:space="0" w:color="auto"/>
            </w:tcBorders>
            <w:vAlign w:val="bottom"/>
            <w:hideMark/>
          </w:tcPr>
          <w:p w14:paraId="0B693113"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9.945,00</w:t>
            </w:r>
          </w:p>
        </w:tc>
      </w:tr>
      <w:tr w:rsidR="00053420" w14:paraId="17DC381E"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6F3ED98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514</w:t>
            </w:r>
          </w:p>
        </w:tc>
        <w:tc>
          <w:tcPr>
            <w:tcW w:w="6403" w:type="dxa"/>
            <w:tcBorders>
              <w:top w:val="nil"/>
              <w:left w:val="nil"/>
              <w:bottom w:val="single" w:sz="4" w:space="0" w:color="auto"/>
              <w:right w:val="single" w:sz="4" w:space="0" w:color="auto"/>
            </w:tcBorders>
            <w:vAlign w:val="bottom"/>
            <w:hideMark/>
          </w:tcPr>
          <w:p w14:paraId="592BF27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Rambursari de credite interne </w:t>
            </w:r>
          </w:p>
        </w:tc>
        <w:tc>
          <w:tcPr>
            <w:tcW w:w="1276" w:type="dxa"/>
            <w:tcBorders>
              <w:top w:val="nil"/>
              <w:left w:val="nil"/>
              <w:bottom w:val="single" w:sz="4" w:space="0" w:color="auto"/>
              <w:right w:val="single" w:sz="4" w:space="0" w:color="auto"/>
            </w:tcBorders>
            <w:vAlign w:val="bottom"/>
            <w:hideMark/>
          </w:tcPr>
          <w:p w14:paraId="0602E60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81.02</w:t>
            </w:r>
          </w:p>
        </w:tc>
        <w:tc>
          <w:tcPr>
            <w:tcW w:w="1418" w:type="dxa"/>
            <w:tcBorders>
              <w:top w:val="nil"/>
              <w:left w:val="nil"/>
              <w:bottom w:val="single" w:sz="4" w:space="0" w:color="auto"/>
              <w:right w:val="single" w:sz="4" w:space="0" w:color="auto"/>
            </w:tcBorders>
            <w:vAlign w:val="bottom"/>
            <w:hideMark/>
          </w:tcPr>
          <w:p w14:paraId="38405A7D"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9.945,00</w:t>
            </w:r>
          </w:p>
        </w:tc>
      </w:tr>
      <w:tr w:rsidR="00053420" w14:paraId="33B28A0C"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76618E0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515</w:t>
            </w:r>
          </w:p>
        </w:tc>
        <w:tc>
          <w:tcPr>
            <w:tcW w:w="6403" w:type="dxa"/>
            <w:tcBorders>
              <w:top w:val="nil"/>
              <w:left w:val="nil"/>
              <w:bottom w:val="single" w:sz="4" w:space="0" w:color="auto"/>
              <w:right w:val="single" w:sz="4" w:space="0" w:color="auto"/>
            </w:tcBorders>
            <w:vAlign w:val="bottom"/>
            <w:hideMark/>
          </w:tcPr>
          <w:p w14:paraId="1793303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Rambursari de credite aferente datoriei publice interne locale</w:t>
            </w:r>
          </w:p>
        </w:tc>
        <w:tc>
          <w:tcPr>
            <w:tcW w:w="1276" w:type="dxa"/>
            <w:tcBorders>
              <w:top w:val="nil"/>
              <w:left w:val="nil"/>
              <w:bottom w:val="single" w:sz="4" w:space="0" w:color="auto"/>
              <w:right w:val="single" w:sz="4" w:space="0" w:color="auto"/>
            </w:tcBorders>
            <w:vAlign w:val="bottom"/>
            <w:hideMark/>
          </w:tcPr>
          <w:p w14:paraId="04AD56F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81.02.05</w:t>
            </w:r>
          </w:p>
        </w:tc>
        <w:tc>
          <w:tcPr>
            <w:tcW w:w="1418" w:type="dxa"/>
            <w:tcBorders>
              <w:top w:val="nil"/>
              <w:left w:val="nil"/>
              <w:bottom w:val="single" w:sz="4" w:space="0" w:color="auto"/>
              <w:right w:val="single" w:sz="4" w:space="0" w:color="auto"/>
            </w:tcBorders>
            <w:vAlign w:val="bottom"/>
            <w:hideMark/>
          </w:tcPr>
          <w:p w14:paraId="08EE2949"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9.945,00</w:t>
            </w:r>
          </w:p>
        </w:tc>
      </w:tr>
    </w:tbl>
    <w:p w14:paraId="6366AE7F" w14:textId="77777777" w:rsidR="00053420" w:rsidRDefault="00053420" w:rsidP="00053420">
      <w:pPr>
        <w:pStyle w:val="alignmentl"/>
        <w:shd w:val="clear" w:color="auto" w:fill="FFFFFF"/>
        <w:spacing w:before="0" w:beforeAutospacing="0" w:after="0" w:afterAutospacing="0"/>
        <w:ind w:right="-709"/>
        <w:rPr>
          <w:bCs/>
          <w:color w:val="000000" w:themeColor="text1"/>
          <w:sz w:val="22"/>
          <w:szCs w:val="22"/>
          <w:shd w:val="clear" w:color="auto" w:fill="FFFFFF"/>
        </w:rPr>
      </w:pPr>
    </w:p>
    <w:p w14:paraId="75412A8E" w14:textId="77777777" w:rsidR="00053420" w:rsidRDefault="00053420" w:rsidP="00053420">
      <w:pPr>
        <w:pStyle w:val="alignmentl"/>
        <w:shd w:val="clear" w:color="auto" w:fill="FFFFFF"/>
        <w:spacing w:before="0" w:beforeAutospacing="0" w:after="0" w:afterAutospacing="0"/>
        <w:ind w:right="-709"/>
        <w:rPr>
          <w:bCs/>
          <w:color w:val="000000" w:themeColor="text1"/>
          <w:sz w:val="22"/>
          <w:szCs w:val="22"/>
          <w:shd w:val="clear" w:color="auto" w:fill="FFFFFF"/>
        </w:rPr>
      </w:pPr>
    </w:p>
    <w:p w14:paraId="600A836B" w14:textId="77777777" w:rsidR="00053420" w:rsidRPr="008D36CC" w:rsidRDefault="00053420" w:rsidP="00053420">
      <w:pPr>
        <w:pStyle w:val="alignmentl"/>
        <w:shd w:val="clear" w:color="auto" w:fill="FFFFFF"/>
        <w:spacing w:before="0" w:beforeAutospacing="0" w:after="0" w:afterAutospacing="0"/>
        <w:ind w:right="-709"/>
        <w:rPr>
          <w:bCs/>
          <w:color w:val="000000" w:themeColor="text1"/>
          <w:sz w:val="22"/>
          <w:szCs w:val="22"/>
          <w:shd w:val="clear" w:color="auto" w:fill="FFFFFF"/>
        </w:rPr>
      </w:pPr>
      <w:r w:rsidRPr="008D36CC">
        <w:rPr>
          <w:bCs/>
          <w:color w:val="000000" w:themeColor="text1"/>
          <w:sz w:val="22"/>
          <w:szCs w:val="22"/>
          <w:shd w:val="clear" w:color="auto" w:fill="FFFFFF"/>
        </w:rPr>
        <w:t xml:space="preserve">                                                                         </w:t>
      </w:r>
    </w:p>
    <w:p w14:paraId="0E608733" w14:textId="77777777" w:rsidR="00053420" w:rsidRPr="008D36CC" w:rsidRDefault="00053420" w:rsidP="00053420">
      <w:pPr>
        <w:pStyle w:val="alignmentl"/>
        <w:spacing w:before="0" w:beforeAutospacing="0" w:after="0" w:afterAutospacing="0"/>
        <w:ind w:right="-709" w:firstLine="651"/>
        <w:jc w:val="both"/>
        <w:rPr>
          <w:bCs/>
          <w:color w:val="000000" w:themeColor="text1"/>
          <w:sz w:val="22"/>
          <w:szCs w:val="22"/>
          <w:shd w:val="clear" w:color="auto" w:fill="FFFFFF"/>
        </w:rPr>
      </w:pPr>
      <w:r w:rsidRPr="008D36CC">
        <w:rPr>
          <w:bCs/>
          <w:color w:val="000000" w:themeColor="text1"/>
          <w:sz w:val="22"/>
          <w:szCs w:val="22"/>
          <w:shd w:val="clear" w:color="auto" w:fill="FFFFFF"/>
        </w:rPr>
        <w:t>Programul de investitii pe anul 202</w:t>
      </w:r>
      <w:r>
        <w:rPr>
          <w:bCs/>
          <w:color w:val="000000" w:themeColor="text1"/>
          <w:sz w:val="22"/>
          <w:szCs w:val="22"/>
          <w:shd w:val="clear" w:color="auto" w:fill="FFFFFF"/>
        </w:rPr>
        <w:t>6</w:t>
      </w:r>
      <w:r w:rsidRPr="008D36CC">
        <w:rPr>
          <w:bCs/>
          <w:color w:val="000000" w:themeColor="text1"/>
          <w:sz w:val="22"/>
          <w:szCs w:val="22"/>
          <w:shd w:val="clear" w:color="auto" w:fill="FFFFFF"/>
        </w:rPr>
        <w:t xml:space="preserve"> finantat din bugetul Judetului Calarasi in valoare totala de </w:t>
      </w:r>
      <w:r>
        <w:rPr>
          <w:b/>
          <w:color w:val="000000" w:themeColor="text1"/>
          <w:sz w:val="22"/>
          <w:szCs w:val="22"/>
          <w:shd w:val="clear" w:color="auto" w:fill="FFFFFF"/>
        </w:rPr>
        <w:t>19.466</w:t>
      </w:r>
      <w:r w:rsidRPr="008D36CC">
        <w:rPr>
          <w:b/>
          <w:color w:val="000000" w:themeColor="text1"/>
          <w:sz w:val="22"/>
          <w:szCs w:val="22"/>
          <w:shd w:val="clear" w:color="auto" w:fill="FFFFFF"/>
        </w:rPr>
        <w:t xml:space="preserve"> mii lei</w:t>
      </w:r>
      <w:r w:rsidRPr="008D36CC">
        <w:rPr>
          <w:bCs/>
          <w:color w:val="000000" w:themeColor="text1"/>
          <w:sz w:val="22"/>
          <w:szCs w:val="22"/>
          <w:shd w:val="clear" w:color="auto" w:fill="FFFFFF"/>
        </w:rPr>
        <w:t>, este prezentat in anexa nr. 3 si subanex</w:t>
      </w:r>
      <w:r>
        <w:rPr>
          <w:bCs/>
          <w:color w:val="000000" w:themeColor="text1"/>
          <w:sz w:val="22"/>
          <w:szCs w:val="22"/>
          <w:shd w:val="clear" w:color="auto" w:fill="FFFFFF"/>
        </w:rPr>
        <w:t>ele</w:t>
      </w:r>
      <w:r w:rsidRPr="008D36CC">
        <w:rPr>
          <w:bCs/>
          <w:color w:val="000000" w:themeColor="text1"/>
          <w:sz w:val="22"/>
          <w:szCs w:val="22"/>
          <w:shd w:val="clear" w:color="auto" w:fill="FFFFFF"/>
        </w:rPr>
        <w:t xml:space="preserve"> nr. 3.1</w:t>
      </w:r>
      <w:r>
        <w:rPr>
          <w:bCs/>
          <w:color w:val="000000" w:themeColor="text1"/>
          <w:sz w:val="22"/>
          <w:szCs w:val="22"/>
          <w:shd w:val="clear" w:color="auto" w:fill="FFFFFF"/>
        </w:rPr>
        <w:t xml:space="preserve"> -3.3</w:t>
      </w:r>
      <w:r w:rsidRPr="008D36CC">
        <w:rPr>
          <w:bCs/>
          <w:color w:val="000000" w:themeColor="text1"/>
          <w:sz w:val="22"/>
          <w:szCs w:val="22"/>
          <w:shd w:val="clear" w:color="auto" w:fill="FFFFFF"/>
        </w:rPr>
        <w:t xml:space="preserve"> la proiectul de hotarare astfel: </w:t>
      </w:r>
    </w:p>
    <w:p w14:paraId="282F7583" w14:textId="77777777" w:rsidR="00053420" w:rsidRDefault="00053420" w:rsidP="00053420">
      <w:pPr>
        <w:pStyle w:val="alignmentl"/>
        <w:spacing w:before="0" w:beforeAutospacing="0" w:after="0" w:afterAutospacing="0"/>
        <w:ind w:right="-709" w:firstLine="651"/>
        <w:jc w:val="both"/>
        <w:rPr>
          <w:bCs/>
          <w:color w:val="000000" w:themeColor="text1"/>
          <w:sz w:val="22"/>
          <w:szCs w:val="22"/>
          <w:shd w:val="clear" w:color="auto" w:fill="FFFFFF"/>
        </w:rPr>
      </w:pPr>
      <w:r w:rsidRPr="008D36CC">
        <w:rPr>
          <w:b/>
          <w:color w:val="000000" w:themeColor="text1"/>
          <w:sz w:val="22"/>
          <w:szCs w:val="22"/>
          <w:shd w:val="clear" w:color="auto" w:fill="FFFFFF"/>
        </w:rPr>
        <w:t>Anexa nr. 3</w:t>
      </w:r>
      <w:r w:rsidRPr="008D36CC">
        <w:rPr>
          <w:b/>
          <w:color w:val="000000" w:themeColor="text1"/>
          <w:sz w:val="22"/>
          <w:szCs w:val="22"/>
          <w:shd w:val="clear" w:color="auto" w:fill="FFFFFF"/>
        </w:rPr>
        <w:tab/>
      </w:r>
      <w:r w:rsidRPr="008D36CC">
        <w:rPr>
          <w:bCs/>
          <w:color w:val="000000" w:themeColor="text1"/>
          <w:sz w:val="22"/>
          <w:szCs w:val="22"/>
          <w:shd w:val="clear" w:color="auto" w:fill="FFFFFF"/>
        </w:rPr>
        <w:tab/>
      </w:r>
      <w:r w:rsidRPr="008D36CC">
        <w:rPr>
          <w:bCs/>
          <w:color w:val="000000" w:themeColor="text1"/>
          <w:sz w:val="22"/>
          <w:szCs w:val="22"/>
          <w:shd w:val="clear" w:color="auto" w:fill="FFFFFF"/>
        </w:rPr>
        <w:tab/>
      </w:r>
      <w:r w:rsidRPr="008D36CC">
        <w:rPr>
          <w:bCs/>
          <w:color w:val="000000" w:themeColor="text1"/>
          <w:sz w:val="22"/>
          <w:szCs w:val="22"/>
          <w:shd w:val="clear" w:color="auto" w:fill="FFFFFF"/>
        </w:rPr>
        <w:tab/>
      </w:r>
      <w:r w:rsidRPr="008D36CC">
        <w:rPr>
          <w:bCs/>
          <w:color w:val="000000" w:themeColor="text1"/>
          <w:sz w:val="22"/>
          <w:szCs w:val="22"/>
          <w:shd w:val="clear" w:color="auto" w:fill="FFFFFF"/>
        </w:rPr>
        <w:tab/>
      </w:r>
      <w:r w:rsidRPr="008D36CC">
        <w:rPr>
          <w:bCs/>
          <w:color w:val="000000" w:themeColor="text1"/>
          <w:sz w:val="22"/>
          <w:szCs w:val="22"/>
          <w:shd w:val="clear" w:color="auto" w:fill="FFFFFF"/>
        </w:rPr>
        <w:tab/>
      </w:r>
      <w:r w:rsidRPr="008D36CC">
        <w:rPr>
          <w:bCs/>
          <w:color w:val="000000" w:themeColor="text1"/>
          <w:sz w:val="22"/>
          <w:szCs w:val="22"/>
          <w:shd w:val="clear" w:color="auto" w:fill="FFFFFF"/>
        </w:rPr>
        <w:tab/>
      </w:r>
      <w:r w:rsidRPr="008D36CC">
        <w:rPr>
          <w:bCs/>
          <w:color w:val="000000" w:themeColor="text1"/>
          <w:sz w:val="22"/>
          <w:szCs w:val="22"/>
          <w:shd w:val="clear" w:color="auto" w:fill="FFFFFF"/>
        </w:rPr>
        <w:tab/>
      </w:r>
      <w:r w:rsidRPr="008D36CC">
        <w:rPr>
          <w:bCs/>
          <w:color w:val="000000" w:themeColor="text1"/>
          <w:sz w:val="22"/>
          <w:szCs w:val="22"/>
          <w:shd w:val="clear" w:color="auto" w:fill="FFFFFF"/>
        </w:rPr>
        <w:tab/>
        <w:t>Mii lei</w:t>
      </w:r>
    </w:p>
    <w:p w14:paraId="3FBBEF18" w14:textId="77777777" w:rsidR="00053420" w:rsidRDefault="00053420" w:rsidP="00053420">
      <w:pPr>
        <w:pStyle w:val="alignmentl"/>
        <w:spacing w:before="0" w:beforeAutospacing="0" w:after="0" w:afterAutospacing="0"/>
        <w:ind w:right="-709" w:firstLine="651"/>
        <w:jc w:val="both"/>
        <w:rPr>
          <w:bCs/>
          <w:color w:val="000000" w:themeColor="text1"/>
          <w:sz w:val="22"/>
          <w:szCs w:val="22"/>
          <w:shd w:val="clear" w:color="auto" w:fill="FFFFFF"/>
        </w:rPr>
      </w:pPr>
    </w:p>
    <w:tbl>
      <w:tblPr>
        <w:tblW w:w="9620" w:type="dxa"/>
        <w:tblLook w:val="04A0" w:firstRow="1" w:lastRow="0" w:firstColumn="1" w:lastColumn="0" w:noHBand="0" w:noVBand="1"/>
      </w:tblPr>
      <w:tblGrid>
        <w:gridCol w:w="569"/>
        <w:gridCol w:w="7240"/>
        <w:gridCol w:w="1860"/>
      </w:tblGrid>
      <w:tr w:rsidR="00053420" w14:paraId="4447E6F9" w14:textId="77777777" w:rsidTr="00271AE7">
        <w:trPr>
          <w:trHeight w:val="1005"/>
        </w:trPr>
        <w:tc>
          <w:tcPr>
            <w:tcW w:w="520" w:type="dxa"/>
            <w:tcBorders>
              <w:top w:val="single" w:sz="8" w:space="0" w:color="auto"/>
              <w:left w:val="single" w:sz="8" w:space="0" w:color="auto"/>
              <w:bottom w:val="single" w:sz="8" w:space="0" w:color="auto"/>
              <w:right w:val="single" w:sz="4" w:space="0" w:color="auto"/>
            </w:tcBorders>
            <w:vAlign w:val="center"/>
            <w:hideMark/>
          </w:tcPr>
          <w:p w14:paraId="27D030A8" w14:textId="77777777" w:rsidR="00053420" w:rsidRDefault="00053420" w:rsidP="00271AE7">
            <w:pPr>
              <w:jc w:val="center"/>
              <w:rPr>
                <w:b/>
                <w:bCs/>
              </w:rPr>
            </w:pPr>
            <w:r>
              <w:rPr>
                <w:b/>
                <w:bCs/>
              </w:rPr>
              <w:t>Nr. crt.</w:t>
            </w:r>
          </w:p>
        </w:tc>
        <w:tc>
          <w:tcPr>
            <w:tcW w:w="7240" w:type="dxa"/>
            <w:tcBorders>
              <w:top w:val="single" w:sz="8" w:space="0" w:color="auto"/>
              <w:left w:val="nil"/>
              <w:bottom w:val="single" w:sz="8" w:space="0" w:color="auto"/>
              <w:right w:val="single" w:sz="4" w:space="0" w:color="auto"/>
            </w:tcBorders>
            <w:vAlign w:val="center"/>
            <w:hideMark/>
          </w:tcPr>
          <w:p w14:paraId="78E754B3" w14:textId="77777777" w:rsidR="00053420" w:rsidRDefault="00053420" w:rsidP="00271AE7">
            <w:pPr>
              <w:jc w:val="center"/>
              <w:rPr>
                <w:b/>
                <w:bCs/>
              </w:rPr>
            </w:pPr>
            <w:r>
              <w:rPr>
                <w:b/>
                <w:bCs/>
              </w:rPr>
              <w:t xml:space="preserve">DENUMIRE OBIECTIV </w:t>
            </w:r>
          </w:p>
        </w:tc>
        <w:tc>
          <w:tcPr>
            <w:tcW w:w="1860" w:type="dxa"/>
            <w:tcBorders>
              <w:top w:val="single" w:sz="8" w:space="0" w:color="auto"/>
              <w:left w:val="nil"/>
              <w:bottom w:val="single" w:sz="8" w:space="0" w:color="auto"/>
              <w:right w:val="single" w:sz="4" w:space="0" w:color="auto"/>
            </w:tcBorders>
            <w:vAlign w:val="center"/>
            <w:hideMark/>
          </w:tcPr>
          <w:p w14:paraId="5DA955A8" w14:textId="77777777" w:rsidR="00053420" w:rsidRDefault="00053420" w:rsidP="00271AE7">
            <w:pPr>
              <w:jc w:val="center"/>
              <w:rPr>
                <w:b/>
                <w:bCs/>
              </w:rPr>
            </w:pPr>
            <w:r>
              <w:rPr>
                <w:b/>
                <w:bCs/>
              </w:rPr>
              <w:t>Buget aprobat  2026</w:t>
            </w:r>
          </w:p>
        </w:tc>
      </w:tr>
      <w:tr w:rsidR="00053420" w14:paraId="51293C54" w14:textId="77777777" w:rsidTr="00271AE7">
        <w:trPr>
          <w:trHeight w:val="345"/>
        </w:trPr>
        <w:tc>
          <w:tcPr>
            <w:tcW w:w="520" w:type="dxa"/>
            <w:tcBorders>
              <w:top w:val="nil"/>
              <w:left w:val="single" w:sz="8" w:space="0" w:color="auto"/>
              <w:bottom w:val="single" w:sz="8" w:space="0" w:color="auto"/>
              <w:right w:val="single" w:sz="4" w:space="0" w:color="auto"/>
            </w:tcBorders>
            <w:shd w:val="clear" w:color="000000" w:fill="FFFF00"/>
            <w:noWrap/>
            <w:vAlign w:val="bottom"/>
            <w:hideMark/>
          </w:tcPr>
          <w:p w14:paraId="1574A93D" w14:textId="77777777" w:rsidR="00053420" w:rsidRDefault="00053420" w:rsidP="00271AE7">
            <w:pPr>
              <w:rPr>
                <w:b/>
                <w:bCs/>
                <w:i/>
                <w:iCs/>
              </w:rPr>
            </w:pPr>
            <w:r>
              <w:rPr>
                <w:b/>
                <w:bCs/>
                <w:i/>
                <w:iCs/>
              </w:rPr>
              <w:t> </w:t>
            </w:r>
          </w:p>
        </w:tc>
        <w:tc>
          <w:tcPr>
            <w:tcW w:w="7240" w:type="dxa"/>
            <w:tcBorders>
              <w:top w:val="nil"/>
              <w:left w:val="nil"/>
              <w:bottom w:val="single" w:sz="8" w:space="0" w:color="auto"/>
              <w:right w:val="single" w:sz="4" w:space="0" w:color="auto"/>
            </w:tcBorders>
            <w:shd w:val="clear" w:color="000000" w:fill="FFFF00"/>
            <w:noWrap/>
            <w:vAlign w:val="bottom"/>
            <w:hideMark/>
          </w:tcPr>
          <w:p w14:paraId="378D4747" w14:textId="77777777" w:rsidR="00053420" w:rsidRDefault="00053420" w:rsidP="00271AE7">
            <w:pPr>
              <w:jc w:val="center"/>
              <w:rPr>
                <w:b/>
                <w:bCs/>
              </w:rPr>
            </w:pPr>
            <w:r>
              <w:rPr>
                <w:b/>
                <w:bCs/>
              </w:rPr>
              <w:t>Cap. 51.02 - Autoritati publice</w:t>
            </w:r>
          </w:p>
        </w:tc>
        <w:tc>
          <w:tcPr>
            <w:tcW w:w="1860" w:type="dxa"/>
            <w:tcBorders>
              <w:top w:val="nil"/>
              <w:left w:val="nil"/>
              <w:bottom w:val="single" w:sz="8" w:space="0" w:color="auto"/>
              <w:right w:val="nil"/>
            </w:tcBorders>
            <w:shd w:val="clear" w:color="000000" w:fill="FFFF00"/>
            <w:noWrap/>
            <w:vAlign w:val="bottom"/>
            <w:hideMark/>
          </w:tcPr>
          <w:p w14:paraId="41F43886" w14:textId="77777777" w:rsidR="00053420" w:rsidRDefault="00053420" w:rsidP="00271AE7">
            <w:pPr>
              <w:jc w:val="right"/>
              <w:rPr>
                <w:b/>
                <w:bCs/>
              </w:rPr>
            </w:pPr>
            <w:r>
              <w:rPr>
                <w:b/>
                <w:bCs/>
              </w:rPr>
              <w:t>3.294</w:t>
            </w:r>
          </w:p>
        </w:tc>
      </w:tr>
      <w:tr w:rsidR="00053420" w14:paraId="0413FA1A" w14:textId="77777777" w:rsidTr="00271AE7">
        <w:trPr>
          <w:trHeight w:val="345"/>
        </w:trPr>
        <w:tc>
          <w:tcPr>
            <w:tcW w:w="520" w:type="dxa"/>
            <w:tcBorders>
              <w:top w:val="nil"/>
              <w:left w:val="single" w:sz="8" w:space="0" w:color="auto"/>
              <w:bottom w:val="single" w:sz="8" w:space="0" w:color="auto"/>
              <w:right w:val="single" w:sz="4" w:space="0" w:color="auto"/>
            </w:tcBorders>
            <w:noWrap/>
            <w:vAlign w:val="bottom"/>
            <w:hideMark/>
          </w:tcPr>
          <w:p w14:paraId="35FC3F94" w14:textId="77777777" w:rsidR="00053420" w:rsidRDefault="00053420" w:rsidP="00271AE7">
            <w:pPr>
              <w:rPr>
                <w:b/>
                <w:bCs/>
                <w:i/>
                <w:iCs/>
              </w:rPr>
            </w:pPr>
            <w:r>
              <w:rPr>
                <w:b/>
                <w:bCs/>
                <w:i/>
                <w:iCs/>
              </w:rPr>
              <w:t>A</w:t>
            </w:r>
          </w:p>
        </w:tc>
        <w:tc>
          <w:tcPr>
            <w:tcW w:w="7240" w:type="dxa"/>
            <w:tcBorders>
              <w:top w:val="nil"/>
              <w:left w:val="nil"/>
              <w:bottom w:val="single" w:sz="8" w:space="0" w:color="auto"/>
              <w:right w:val="single" w:sz="4" w:space="0" w:color="auto"/>
            </w:tcBorders>
            <w:noWrap/>
            <w:vAlign w:val="bottom"/>
            <w:hideMark/>
          </w:tcPr>
          <w:p w14:paraId="291FDB2C" w14:textId="77777777" w:rsidR="00053420" w:rsidRDefault="00053420" w:rsidP="00271AE7">
            <w:pPr>
              <w:rPr>
                <w:b/>
                <w:bCs/>
              </w:rPr>
            </w:pPr>
            <w:r>
              <w:rPr>
                <w:b/>
                <w:bCs/>
              </w:rPr>
              <w:t>Investitii in continuare</w:t>
            </w:r>
          </w:p>
        </w:tc>
        <w:tc>
          <w:tcPr>
            <w:tcW w:w="1860" w:type="dxa"/>
            <w:tcBorders>
              <w:top w:val="nil"/>
              <w:left w:val="nil"/>
              <w:bottom w:val="single" w:sz="8" w:space="0" w:color="auto"/>
              <w:right w:val="nil"/>
            </w:tcBorders>
            <w:noWrap/>
            <w:vAlign w:val="bottom"/>
            <w:hideMark/>
          </w:tcPr>
          <w:p w14:paraId="4627E89F" w14:textId="77777777" w:rsidR="00053420" w:rsidRDefault="00053420" w:rsidP="00271AE7">
            <w:pPr>
              <w:jc w:val="right"/>
              <w:rPr>
                <w:b/>
                <w:bCs/>
              </w:rPr>
            </w:pPr>
            <w:r>
              <w:rPr>
                <w:b/>
                <w:bCs/>
              </w:rPr>
              <w:t>3.294</w:t>
            </w:r>
          </w:p>
        </w:tc>
      </w:tr>
      <w:tr w:rsidR="00053420" w14:paraId="7A634190" w14:textId="77777777" w:rsidTr="00271AE7">
        <w:trPr>
          <w:trHeight w:val="705"/>
        </w:trPr>
        <w:tc>
          <w:tcPr>
            <w:tcW w:w="520" w:type="dxa"/>
            <w:tcBorders>
              <w:top w:val="nil"/>
              <w:left w:val="single" w:sz="4" w:space="0" w:color="auto"/>
              <w:bottom w:val="nil"/>
              <w:right w:val="single" w:sz="4" w:space="0" w:color="auto"/>
            </w:tcBorders>
            <w:noWrap/>
            <w:hideMark/>
          </w:tcPr>
          <w:p w14:paraId="0D6E5EDC" w14:textId="77777777" w:rsidR="00053420" w:rsidRDefault="00053420" w:rsidP="00271AE7">
            <w:pPr>
              <w:jc w:val="center"/>
            </w:pPr>
            <w:r>
              <w:t>1</w:t>
            </w:r>
          </w:p>
        </w:tc>
        <w:tc>
          <w:tcPr>
            <w:tcW w:w="7240" w:type="dxa"/>
            <w:tcBorders>
              <w:top w:val="nil"/>
              <w:left w:val="nil"/>
              <w:bottom w:val="nil"/>
              <w:right w:val="single" w:sz="4" w:space="0" w:color="auto"/>
            </w:tcBorders>
            <w:hideMark/>
          </w:tcPr>
          <w:p w14:paraId="5E39E63A" w14:textId="77777777" w:rsidR="00053420" w:rsidRDefault="00053420" w:rsidP="00271AE7">
            <w:r>
              <w:t>” Dezvoltarea zonei turistice Bratul Borcea - port turistic de agrement”,  P.T , executie lucrari, asistenta tehnica si comisioane, taxe</w:t>
            </w:r>
          </w:p>
        </w:tc>
        <w:tc>
          <w:tcPr>
            <w:tcW w:w="1860" w:type="dxa"/>
            <w:tcBorders>
              <w:top w:val="nil"/>
              <w:left w:val="nil"/>
              <w:bottom w:val="nil"/>
              <w:right w:val="nil"/>
            </w:tcBorders>
            <w:noWrap/>
            <w:vAlign w:val="bottom"/>
            <w:hideMark/>
          </w:tcPr>
          <w:p w14:paraId="6E4223C5" w14:textId="77777777" w:rsidR="00053420" w:rsidRDefault="00053420" w:rsidP="00271AE7">
            <w:pPr>
              <w:jc w:val="right"/>
            </w:pPr>
            <w:r>
              <w:t>3.294</w:t>
            </w:r>
          </w:p>
        </w:tc>
      </w:tr>
      <w:tr w:rsidR="00053420" w14:paraId="05B4C065" w14:textId="77777777" w:rsidTr="00271AE7">
        <w:trPr>
          <w:trHeight w:val="330"/>
        </w:trPr>
        <w:tc>
          <w:tcPr>
            <w:tcW w:w="520"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4CD71B09" w14:textId="77777777" w:rsidR="00053420" w:rsidRDefault="00053420" w:rsidP="00271AE7">
            <w:pPr>
              <w:jc w:val="center"/>
            </w:pPr>
            <w:r>
              <w:t> </w:t>
            </w:r>
          </w:p>
        </w:tc>
        <w:tc>
          <w:tcPr>
            <w:tcW w:w="7240" w:type="dxa"/>
            <w:tcBorders>
              <w:top w:val="single" w:sz="8" w:space="0" w:color="auto"/>
              <w:left w:val="nil"/>
              <w:bottom w:val="single" w:sz="8" w:space="0" w:color="auto"/>
              <w:right w:val="single" w:sz="4" w:space="0" w:color="auto"/>
            </w:tcBorders>
            <w:shd w:val="clear" w:color="000000" w:fill="FFFF00"/>
            <w:vAlign w:val="bottom"/>
            <w:hideMark/>
          </w:tcPr>
          <w:p w14:paraId="73350D7F" w14:textId="77777777" w:rsidR="00053420" w:rsidRDefault="00053420" w:rsidP="00271AE7">
            <w:pPr>
              <w:jc w:val="center"/>
              <w:rPr>
                <w:b/>
                <w:bCs/>
              </w:rPr>
            </w:pPr>
            <w:r>
              <w:rPr>
                <w:b/>
                <w:bCs/>
              </w:rPr>
              <w:t>Cap. 84.02 -transporturi</w:t>
            </w:r>
          </w:p>
        </w:tc>
        <w:tc>
          <w:tcPr>
            <w:tcW w:w="1860" w:type="dxa"/>
            <w:tcBorders>
              <w:top w:val="single" w:sz="8" w:space="0" w:color="auto"/>
              <w:left w:val="nil"/>
              <w:bottom w:val="single" w:sz="8" w:space="0" w:color="auto"/>
              <w:right w:val="nil"/>
            </w:tcBorders>
            <w:shd w:val="clear" w:color="000000" w:fill="FFFF00"/>
            <w:noWrap/>
            <w:vAlign w:val="bottom"/>
            <w:hideMark/>
          </w:tcPr>
          <w:p w14:paraId="5553AA2F" w14:textId="77777777" w:rsidR="00053420" w:rsidRDefault="00053420" w:rsidP="00271AE7">
            <w:pPr>
              <w:jc w:val="right"/>
              <w:rPr>
                <w:b/>
                <w:bCs/>
              </w:rPr>
            </w:pPr>
            <w:r>
              <w:rPr>
                <w:b/>
                <w:bCs/>
              </w:rPr>
              <w:t>5.000</w:t>
            </w:r>
          </w:p>
        </w:tc>
      </w:tr>
      <w:tr w:rsidR="00053420" w14:paraId="07D6DA34" w14:textId="77777777" w:rsidTr="00271AE7">
        <w:trPr>
          <w:trHeight w:val="330"/>
        </w:trPr>
        <w:tc>
          <w:tcPr>
            <w:tcW w:w="520" w:type="dxa"/>
            <w:tcBorders>
              <w:top w:val="nil"/>
              <w:left w:val="single" w:sz="8" w:space="0" w:color="auto"/>
              <w:bottom w:val="single" w:sz="8" w:space="0" w:color="auto"/>
              <w:right w:val="single" w:sz="4" w:space="0" w:color="auto"/>
            </w:tcBorders>
            <w:noWrap/>
            <w:vAlign w:val="bottom"/>
            <w:hideMark/>
          </w:tcPr>
          <w:p w14:paraId="024584B7" w14:textId="77777777" w:rsidR="00053420" w:rsidRDefault="00053420" w:rsidP="00271AE7">
            <w:pPr>
              <w:jc w:val="center"/>
              <w:rPr>
                <w:b/>
                <w:bCs/>
              </w:rPr>
            </w:pPr>
            <w:r>
              <w:rPr>
                <w:b/>
                <w:bCs/>
              </w:rPr>
              <w:t>A</w:t>
            </w:r>
          </w:p>
        </w:tc>
        <w:tc>
          <w:tcPr>
            <w:tcW w:w="7240" w:type="dxa"/>
            <w:tcBorders>
              <w:top w:val="nil"/>
              <w:left w:val="nil"/>
              <w:bottom w:val="single" w:sz="8" w:space="0" w:color="auto"/>
              <w:right w:val="single" w:sz="4" w:space="0" w:color="auto"/>
            </w:tcBorders>
            <w:vAlign w:val="bottom"/>
            <w:hideMark/>
          </w:tcPr>
          <w:p w14:paraId="4000FF6D" w14:textId="77777777" w:rsidR="00053420" w:rsidRDefault="00053420" w:rsidP="00271AE7">
            <w:pPr>
              <w:rPr>
                <w:b/>
                <w:bCs/>
              </w:rPr>
            </w:pPr>
            <w:r>
              <w:rPr>
                <w:b/>
                <w:bCs/>
              </w:rPr>
              <w:t>Investitii in continuare</w:t>
            </w:r>
          </w:p>
        </w:tc>
        <w:tc>
          <w:tcPr>
            <w:tcW w:w="1860" w:type="dxa"/>
            <w:tcBorders>
              <w:top w:val="nil"/>
              <w:left w:val="nil"/>
              <w:bottom w:val="nil"/>
              <w:right w:val="nil"/>
            </w:tcBorders>
            <w:noWrap/>
            <w:vAlign w:val="bottom"/>
            <w:hideMark/>
          </w:tcPr>
          <w:p w14:paraId="0153D31E" w14:textId="77777777" w:rsidR="00053420" w:rsidRDefault="00053420" w:rsidP="00271AE7">
            <w:pPr>
              <w:jc w:val="right"/>
              <w:rPr>
                <w:b/>
                <w:bCs/>
              </w:rPr>
            </w:pPr>
            <w:r>
              <w:rPr>
                <w:b/>
                <w:bCs/>
              </w:rPr>
              <w:t>5.000</w:t>
            </w:r>
          </w:p>
        </w:tc>
      </w:tr>
      <w:tr w:rsidR="00053420" w14:paraId="3C51B56A" w14:textId="77777777" w:rsidTr="00271AE7">
        <w:trPr>
          <w:trHeight w:val="960"/>
        </w:trPr>
        <w:tc>
          <w:tcPr>
            <w:tcW w:w="520" w:type="dxa"/>
            <w:tcBorders>
              <w:top w:val="nil"/>
              <w:left w:val="single" w:sz="4" w:space="0" w:color="auto"/>
              <w:bottom w:val="nil"/>
              <w:right w:val="single" w:sz="4" w:space="0" w:color="auto"/>
            </w:tcBorders>
            <w:noWrap/>
            <w:vAlign w:val="center"/>
            <w:hideMark/>
          </w:tcPr>
          <w:p w14:paraId="587DA820" w14:textId="77777777" w:rsidR="00053420" w:rsidRDefault="00053420" w:rsidP="00271AE7">
            <w:pPr>
              <w:jc w:val="center"/>
            </w:pPr>
            <w:r>
              <w:t>3</w:t>
            </w:r>
          </w:p>
        </w:tc>
        <w:tc>
          <w:tcPr>
            <w:tcW w:w="7240" w:type="dxa"/>
            <w:tcBorders>
              <w:top w:val="nil"/>
              <w:left w:val="nil"/>
              <w:bottom w:val="nil"/>
              <w:right w:val="nil"/>
            </w:tcBorders>
            <w:vAlign w:val="bottom"/>
            <w:hideMark/>
          </w:tcPr>
          <w:p w14:paraId="67A7B18C" w14:textId="77777777" w:rsidR="00053420" w:rsidRDefault="00053420" w:rsidP="00271AE7">
            <w:r>
              <w:t>Modernizarea si reabilitarea drumului judetean DJ 211 D tronson Cuza - Voda - Stefan Voda - DN 21, judetul Calarasi” Proiect tehnic, Executie lucrari inclusiv asistență tehnică,consultanta si servicii ssm, taxe și cote legale</w:t>
            </w:r>
          </w:p>
        </w:tc>
        <w:tc>
          <w:tcPr>
            <w:tcW w:w="1860" w:type="dxa"/>
            <w:tcBorders>
              <w:top w:val="nil"/>
              <w:left w:val="single" w:sz="4" w:space="0" w:color="auto"/>
              <w:bottom w:val="single" w:sz="4" w:space="0" w:color="auto"/>
              <w:right w:val="single" w:sz="4" w:space="0" w:color="auto"/>
            </w:tcBorders>
            <w:noWrap/>
            <w:vAlign w:val="bottom"/>
            <w:hideMark/>
          </w:tcPr>
          <w:p w14:paraId="275328D2" w14:textId="77777777" w:rsidR="00053420" w:rsidRDefault="00053420" w:rsidP="00271AE7">
            <w:pPr>
              <w:jc w:val="right"/>
            </w:pPr>
            <w:r>
              <w:t>5.000</w:t>
            </w:r>
          </w:p>
        </w:tc>
      </w:tr>
      <w:tr w:rsidR="00053420" w14:paraId="0AAE6FFC" w14:textId="77777777" w:rsidTr="00271AE7">
        <w:trPr>
          <w:trHeight w:val="375"/>
        </w:trPr>
        <w:tc>
          <w:tcPr>
            <w:tcW w:w="520" w:type="dxa"/>
            <w:tcBorders>
              <w:top w:val="single" w:sz="8" w:space="0" w:color="auto"/>
              <w:left w:val="single" w:sz="8" w:space="0" w:color="auto"/>
              <w:bottom w:val="single" w:sz="8" w:space="0" w:color="auto"/>
              <w:right w:val="single" w:sz="4" w:space="0" w:color="auto"/>
            </w:tcBorders>
            <w:noWrap/>
            <w:vAlign w:val="center"/>
            <w:hideMark/>
          </w:tcPr>
          <w:p w14:paraId="25A97508" w14:textId="77777777" w:rsidR="00053420" w:rsidRDefault="00053420" w:rsidP="00271AE7">
            <w:pPr>
              <w:jc w:val="center"/>
              <w:rPr>
                <w:b/>
                <w:bCs/>
                <w:color w:val="000000"/>
              </w:rPr>
            </w:pPr>
            <w:r>
              <w:rPr>
                <w:b/>
                <w:bCs/>
                <w:color w:val="000000"/>
              </w:rPr>
              <w:t> </w:t>
            </w:r>
          </w:p>
        </w:tc>
        <w:tc>
          <w:tcPr>
            <w:tcW w:w="7240" w:type="dxa"/>
            <w:tcBorders>
              <w:top w:val="single" w:sz="8" w:space="0" w:color="auto"/>
              <w:left w:val="nil"/>
              <w:bottom w:val="single" w:sz="8" w:space="0" w:color="auto"/>
              <w:right w:val="single" w:sz="4" w:space="0" w:color="auto"/>
            </w:tcBorders>
            <w:vAlign w:val="bottom"/>
            <w:hideMark/>
          </w:tcPr>
          <w:p w14:paraId="70FB7F5B" w14:textId="77777777" w:rsidR="00053420" w:rsidRDefault="00053420" w:rsidP="00271AE7">
            <w:pPr>
              <w:rPr>
                <w:b/>
                <w:bCs/>
              </w:rPr>
            </w:pPr>
            <w:r>
              <w:rPr>
                <w:b/>
                <w:bCs/>
              </w:rPr>
              <w:t>Proiecte europene si PNRR</w:t>
            </w:r>
          </w:p>
        </w:tc>
        <w:tc>
          <w:tcPr>
            <w:tcW w:w="1860" w:type="dxa"/>
            <w:tcBorders>
              <w:top w:val="single" w:sz="8" w:space="0" w:color="auto"/>
              <w:left w:val="nil"/>
              <w:bottom w:val="single" w:sz="8" w:space="0" w:color="auto"/>
              <w:right w:val="single" w:sz="8" w:space="0" w:color="auto"/>
            </w:tcBorders>
            <w:noWrap/>
            <w:vAlign w:val="bottom"/>
            <w:hideMark/>
          </w:tcPr>
          <w:p w14:paraId="7B51C2E3" w14:textId="77777777" w:rsidR="00053420" w:rsidRDefault="00053420" w:rsidP="00271AE7">
            <w:pPr>
              <w:jc w:val="right"/>
              <w:rPr>
                <w:b/>
                <w:bCs/>
              </w:rPr>
            </w:pPr>
            <w:r>
              <w:rPr>
                <w:b/>
                <w:bCs/>
              </w:rPr>
              <w:t>161.462</w:t>
            </w:r>
          </w:p>
        </w:tc>
      </w:tr>
      <w:tr w:rsidR="00053420" w14:paraId="30C7F142" w14:textId="77777777" w:rsidTr="00271AE7">
        <w:trPr>
          <w:trHeight w:val="330"/>
        </w:trPr>
        <w:tc>
          <w:tcPr>
            <w:tcW w:w="520" w:type="dxa"/>
            <w:tcBorders>
              <w:top w:val="nil"/>
              <w:left w:val="single" w:sz="8" w:space="0" w:color="auto"/>
              <w:bottom w:val="single" w:sz="8" w:space="0" w:color="auto"/>
              <w:right w:val="single" w:sz="4" w:space="0" w:color="auto"/>
            </w:tcBorders>
            <w:shd w:val="clear" w:color="000000" w:fill="FFFF00"/>
            <w:noWrap/>
            <w:vAlign w:val="bottom"/>
            <w:hideMark/>
          </w:tcPr>
          <w:p w14:paraId="610AD137" w14:textId="77777777" w:rsidR="00053420" w:rsidRDefault="00053420" w:rsidP="00271AE7">
            <w:pPr>
              <w:rPr>
                <w:color w:val="000000"/>
              </w:rPr>
            </w:pPr>
            <w:r>
              <w:rPr>
                <w:color w:val="000000"/>
              </w:rPr>
              <w:t> </w:t>
            </w:r>
          </w:p>
        </w:tc>
        <w:tc>
          <w:tcPr>
            <w:tcW w:w="7240" w:type="dxa"/>
            <w:tcBorders>
              <w:top w:val="nil"/>
              <w:left w:val="nil"/>
              <w:bottom w:val="single" w:sz="8" w:space="0" w:color="auto"/>
              <w:right w:val="single" w:sz="4" w:space="0" w:color="auto"/>
            </w:tcBorders>
            <w:shd w:val="clear" w:color="000000" w:fill="FFFF00"/>
            <w:vAlign w:val="bottom"/>
            <w:hideMark/>
          </w:tcPr>
          <w:p w14:paraId="77090D6F" w14:textId="77777777" w:rsidR="00053420" w:rsidRDefault="00053420" w:rsidP="00271AE7">
            <w:pPr>
              <w:jc w:val="center"/>
              <w:rPr>
                <w:b/>
                <w:bCs/>
                <w:color w:val="000000"/>
              </w:rPr>
            </w:pPr>
            <w:r>
              <w:rPr>
                <w:b/>
                <w:bCs/>
                <w:color w:val="000000"/>
              </w:rPr>
              <w:t>TOTAL</w:t>
            </w:r>
          </w:p>
        </w:tc>
        <w:tc>
          <w:tcPr>
            <w:tcW w:w="1860" w:type="dxa"/>
            <w:tcBorders>
              <w:top w:val="nil"/>
              <w:left w:val="nil"/>
              <w:bottom w:val="single" w:sz="8" w:space="0" w:color="auto"/>
              <w:right w:val="nil"/>
            </w:tcBorders>
            <w:shd w:val="clear" w:color="000000" w:fill="FFFF00"/>
            <w:noWrap/>
            <w:vAlign w:val="bottom"/>
            <w:hideMark/>
          </w:tcPr>
          <w:p w14:paraId="31554F17" w14:textId="77777777" w:rsidR="00053420" w:rsidRDefault="00053420" w:rsidP="00271AE7">
            <w:pPr>
              <w:jc w:val="right"/>
              <w:rPr>
                <w:b/>
                <w:bCs/>
                <w:color w:val="000000"/>
              </w:rPr>
            </w:pPr>
            <w:r>
              <w:rPr>
                <w:b/>
                <w:bCs/>
                <w:color w:val="000000"/>
              </w:rPr>
              <w:t>169.756</w:t>
            </w:r>
          </w:p>
        </w:tc>
      </w:tr>
    </w:tbl>
    <w:p w14:paraId="017F4AE5" w14:textId="77777777" w:rsidR="00053420" w:rsidRDefault="00053420" w:rsidP="00053420">
      <w:pPr>
        <w:pStyle w:val="alignmentl"/>
        <w:spacing w:before="0" w:beforeAutospacing="0" w:after="0" w:afterAutospacing="0"/>
        <w:ind w:right="-709" w:firstLine="651"/>
        <w:jc w:val="both"/>
        <w:rPr>
          <w:bCs/>
          <w:color w:val="000000" w:themeColor="text1"/>
          <w:sz w:val="22"/>
          <w:szCs w:val="22"/>
          <w:shd w:val="clear" w:color="auto" w:fill="FFFFFF"/>
        </w:rPr>
      </w:pPr>
    </w:p>
    <w:p w14:paraId="0B68E579" w14:textId="77777777" w:rsidR="00053420" w:rsidRDefault="00053420" w:rsidP="00053420">
      <w:pPr>
        <w:pStyle w:val="alignmentl"/>
        <w:spacing w:before="0" w:beforeAutospacing="0" w:after="0" w:afterAutospacing="0"/>
        <w:ind w:right="-709" w:firstLine="651"/>
        <w:jc w:val="both"/>
        <w:rPr>
          <w:bCs/>
          <w:color w:val="000000" w:themeColor="text1"/>
          <w:sz w:val="22"/>
          <w:szCs w:val="22"/>
          <w:shd w:val="clear" w:color="auto" w:fill="FFFFFF"/>
        </w:rPr>
      </w:pPr>
    </w:p>
    <w:p w14:paraId="523801DD" w14:textId="77777777" w:rsidR="00053420" w:rsidRDefault="00053420" w:rsidP="00053420">
      <w:pPr>
        <w:pStyle w:val="alignmentl"/>
        <w:spacing w:before="0" w:beforeAutospacing="0" w:after="0" w:afterAutospacing="0"/>
        <w:ind w:right="-709" w:firstLine="651"/>
        <w:jc w:val="both"/>
        <w:rPr>
          <w:bCs/>
          <w:color w:val="000000" w:themeColor="text1"/>
          <w:sz w:val="22"/>
          <w:szCs w:val="22"/>
          <w:shd w:val="clear" w:color="auto" w:fill="FFFFFF"/>
        </w:rPr>
      </w:pPr>
    </w:p>
    <w:p w14:paraId="49AC5563" w14:textId="77777777" w:rsidR="00053420" w:rsidRDefault="00053420" w:rsidP="00053420">
      <w:pPr>
        <w:pStyle w:val="alignmentl"/>
        <w:spacing w:before="0" w:beforeAutospacing="0" w:after="0" w:afterAutospacing="0"/>
        <w:ind w:right="-709" w:firstLine="651"/>
        <w:jc w:val="both"/>
        <w:rPr>
          <w:bCs/>
          <w:color w:val="000000" w:themeColor="text1"/>
          <w:sz w:val="22"/>
          <w:szCs w:val="22"/>
          <w:shd w:val="clear" w:color="auto" w:fill="FFFFFF"/>
        </w:rPr>
      </w:pPr>
    </w:p>
    <w:tbl>
      <w:tblPr>
        <w:tblW w:w="9620" w:type="dxa"/>
        <w:tblLook w:val="04A0" w:firstRow="1" w:lastRow="0" w:firstColumn="1" w:lastColumn="0" w:noHBand="0" w:noVBand="1"/>
      </w:tblPr>
      <w:tblGrid>
        <w:gridCol w:w="700"/>
        <w:gridCol w:w="6780"/>
        <w:gridCol w:w="2140"/>
      </w:tblGrid>
      <w:tr w:rsidR="00053420" w14:paraId="2921A797" w14:textId="77777777" w:rsidTr="00271AE7">
        <w:trPr>
          <w:trHeight w:val="615"/>
        </w:trPr>
        <w:tc>
          <w:tcPr>
            <w:tcW w:w="700" w:type="dxa"/>
            <w:tcBorders>
              <w:top w:val="single" w:sz="8" w:space="0" w:color="auto"/>
              <w:left w:val="single" w:sz="8" w:space="0" w:color="auto"/>
              <w:bottom w:val="single" w:sz="8" w:space="0" w:color="auto"/>
              <w:right w:val="single" w:sz="4" w:space="0" w:color="auto"/>
            </w:tcBorders>
            <w:vAlign w:val="center"/>
            <w:hideMark/>
          </w:tcPr>
          <w:p w14:paraId="73548DE1" w14:textId="77777777" w:rsidR="00053420" w:rsidRDefault="00053420" w:rsidP="00271AE7">
            <w:pPr>
              <w:jc w:val="center"/>
              <w:rPr>
                <w:rFonts w:ascii="Calibri" w:hAnsi="Calibri" w:cs="Calibri"/>
                <w:b/>
                <w:bCs/>
                <w:color w:val="000000"/>
                <w:sz w:val="22"/>
                <w:szCs w:val="22"/>
              </w:rPr>
            </w:pPr>
            <w:r>
              <w:rPr>
                <w:rFonts w:ascii="Calibri" w:hAnsi="Calibri" w:cs="Calibri"/>
                <w:b/>
                <w:bCs/>
                <w:color w:val="000000"/>
                <w:sz w:val="22"/>
                <w:szCs w:val="22"/>
              </w:rPr>
              <w:t>Nr. crt.</w:t>
            </w:r>
          </w:p>
        </w:tc>
        <w:tc>
          <w:tcPr>
            <w:tcW w:w="6780" w:type="dxa"/>
            <w:tcBorders>
              <w:top w:val="single" w:sz="8" w:space="0" w:color="auto"/>
              <w:left w:val="nil"/>
              <w:bottom w:val="single" w:sz="8" w:space="0" w:color="auto"/>
              <w:right w:val="single" w:sz="4" w:space="0" w:color="auto"/>
            </w:tcBorders>
            <w:noWrap/>
            <w:vAlign w:val="center"/>
            <w:hideMark/>
          </w:tcPr>
          <w:p w14:paraId="0DD3E58E" w14:textId="77777777" w:rsidR="00053420" w:rsidRDefault="00053420" w:rsidP="00271AE7">
            <w:pPr>
              <w:jc w:val="center"/>
              <w:rPr>
                <w:rFonts w:ascii="Calibri" w:hAnsi="Calibri" w:cs="Calibri"/>
                <w:b/>
                <w:bCs/>
                <w:color w:val="000000"/>
                <w:sz w:val="22"/>
                <w:szCs w:val="22"/>
              </w:rPr>
            </w:pPr>
            <w:r>
              <w:rPr>
                <w:rFonts w:ascii="Calibri" w:hAnsi="Calibri" w:cs="Calibri"/>
                <w:b/>
                <w:bCs/>
                <w:color w:val="000000"/>
                <w:sz w:val="22"/>
                <w:szCs w:val="22"/>
              </w:rPr>
              <w:t>Denumire</w:t>
            </w:r>
          </w:p>
        </w:tc>
        <w:tc>
          <w:tcPr>
            <w:tcW w:w="2140" w:type="dxa"/>
            <w:tcBorders>
              <w:top w:val="single" w:sz="8" w:space="0" w:color="auto"/>
              <w:left w:val="single" w:sz="4" w:space="0" w:color="auto"/>
              <w:bottom w:val="single" w:sz="8" w:space="0" w:color="auto"/>
              <w:right w:val="single" w:sz="4" w:space="0" w:color="auto"/>
            </w:tcBorders>
            <w:vAlign w:val="center"/>
            <w:hideMark/>
          </w:tcPr>
          <w:p w14:paraId="151A32F5" w14:textId="77777777" w:rsidR="00053420" w:rsidRDefault="00053420" w:rsidP="00271AE7">
            <w:pPr>
              <w:jc w:val="center"/>
              <w:rPr>
                <w:rFonts w:ascii="Calibri" w:hAnsi="Calibri" w:cs="Calibri"/>
                <w:b/>
                <w:bCs/>
                <w:color w:val="000000"/>
                <w:sz w:val="22"/>
                <w:szCs w:val="22"/>
              </w:rPr>
            </w:pPr>
            <w:r>
              <w:rPr>
                <w:rFonts w:ascii="Calibri" w:hAnsi="Calibri" w:cs="Calibri"/>
                <w:b/>
                <w:bCs/>
                <w:color w:val="000000"/>
                <w:sz w:val="22"/>
                <w:szCs w:val="22"/>
              </w:rPr>
              <w:t>Buget 2026</w:t>
            </w:r>
          </w:p>
        </w:tc>
      </w:tr>
      <w:tr w:rsidR="00053420" w14:paraId="26928B49" w14:textId="77777777" w:rsidTr="00271AE7">
        <w:trPr>
          <w:trHeight w:val="315"/>
        </w:trPr>
        <w:tc>
          <w:tcPr>
            <w:tcW w:w="700" w:type="dxa"/>
            <w:tcBorders>
              <w:top w:val="nil"/>
              <w:left w:val="single" w:sz="8" w:space="0" w:color="auto"/>
              <w:bottom w:val="single" w:sz="8" w:space="0" w:color="auto"/>
              <w:right w:val="single" w:sz="4" w:space="0" w:color="auto"/>
            </w:tcBorders>
            <w:shd w:val="clear" w:color="000000" w:fill="FFFF00"/>
            <w:noWrap/>
            <w:vAlign w:val="bottom"/>
            <w:hideMark/>
          </w:tcPr>
          <w:p w14:paraId="0B270362" w14:textId="77777777" w:rsidR="00053420" w:rsidRDefault="00053420" w:rsidP="00271AE7">
            <w:pPr>
              <w:rPr>
                <w:rFonts w:ascii="Calibri" w:hAnsi="Calibri" w:cs="Calibri"/>
                <w:b/>
                <w:bCs/>
                <w:color w:val="000000"/>
                <w:sz w:val="22"/>
                <w:szCs w:val="22"/>
              </w:rPr>
            </w:pPr>
            <w:r>
              <w:rPr>
                <w:rFonts w:ascii="Calibri" w:hAnsi="Calibri" w:cs="Calibri"/>
                <w:b/>
                <w:bCs/>
                <w:color w:val="000000"/>
                <w:sz w:val="22"/>
                <w:szCs w:val="22"/>
              </w:rPr>
              <w:t> </w:t>
            </w:r>
          </w:p>
        </w:tc>
        <w:tc>
          <w:tcPr>
            <w:tcW w:w="6780" w:type="dxa"/>
            <w:tcBorders>
              <w:top w:val="nil"/>
              <w:left w:val="nil"/>
              <w:bottom w:val="single" w:sz="8" w:space="0" w:color="auto"/>
              <w:right w:val="single" w:sz="4" w:space="0" w:color="auto"/>
            </w:tcBorders>
            <w:shd w:val="clear" w:color="000000" w:fill="FFFF00"/>
            <w:vAlign w:val="bottom"/>
            <w:hideMark/>
          </w:tcPr>
          <w:p w14:paraId="72B96A90" w14:textId="77777777" w:rsidR="00053420" w:rsidRDefault="00053420" w:rsidP="00271AE7">
            <w:pPr>
              <w:jc w:val="center"/>
              <w:rPr>
                <w:rFonts w:ascii="Calibri" w:hAnsi="Calibri" w:cs="Calibri"/>
                <w:b/>
                <w:bCs/>
                <w:color w:val="000000"/>
                <w:sz w:val="22"/>
                <w:szCs w:val="22"/>
              </w:rPr>
            </w:pPr>
            <w:r>
              <w:rPr>
                <w:rFonts w:ascii="Calibri" w:hAnsi="Calibri" w:cs="Calibri"/>
                <w:b/>
                <w:bCs/>
                <w:color w:val="000000"/>
                <w:sz w:val="22"/>
                <w:szCs w:val="22"/>
              </w:rPr>
              <w:t>Cap. 65.02 -invatamant</w:t>
            </w:r>
          </w:p>
        </w:tc>
        <w:tc>
          <w:tcPr>
            <w:tcW w:w="2140" w:type="dxa"/>
            <w:tcBorders>
              <w:top w:val="nil"/>
              <w:left w:val="single" w:sz="4" w:space="0" w:color="auto"/>
              <w:bottom w:val="single" w:sz="8" w:space="0" w:color="auto"/>
              <w:right w:val="nil"/>
            </w:tcBorders>
            <w:shd w:val="clear" w:color="000000" w:fill="FFFF00"/>
            <w:noWrap/>
            <w:vAlign w:val="bottom"/>
            <w:hideMark/>
          </w:tcPr>
          <w:p w14:paraId="4E3A1DB5" w14:textId="77777777" w:rsidR="00053420" w:rsidRDefault="00053420" w:rsidP="00271AE7">
            <w:pPr>
              <w:jc w:val="right"/>
              <w:rPr>
                <w:rFonts w:ascii="Calibri" w:hAnsi="Calibri" w:cs="Calibri"/>
                <w:b/>
                <w:bCs/>
                <w:color w:val="000000"/>
                <w:sz w:val="22"/>
                <w:szCs w:val="22"/>
              </w:rPr>
            </w:pPr>
            <w:r>
              <w:rPr>
                <w:rFonts w:ascii="Calibri" w:hAnsi="Calibri" w:cs="Calibri"/>
                <w:b/>
                <w:bCs/>
                <w:color w:val="000000"/>
                <w:sz w:val="22"/>
                <w:szCs w:val="22"/>
              </w:rPr>
              <w:t>7.424</w:t>
            </w:r>
          </w:p>
        </w:tc>
      </w:tr>
      <w:tr w:rsidR="00053420" w14:paraId="705DAB98" w14:textId="77777777" w:rsidTr="00271AE7">
        <w:trPr>
          <w:trHeight w:val="1200"/>
        </w:trPr>
        <w:tc>
          <w:tcPr>
            <w:tcW w:w="700" w:type="dxa"/>
            <w:tcBorders>
              <w:top w:val="nil"/>
              <w:left w:val="single" w:sz="4" w:space="0" w:color="auto"/>
              <w:bottom w:val="single" w:sz="4" w:space="0" w:color="auto"/>
              <w:right w:val="single" w:sz="4" w:space="0" w:color="auto"/>
            </w:tcBorders>
            <w:noWrap/>
            <w:vAlign w:val="center"/>
            <w:hideMark/>
          </w:tcPr>
          <w:p w14:paraId="5EF643E3" w14:textId="77777777" w:rsidR="00053420" w:rsidRDefault="00053420" w:rsidP="00271AE7">
            <w:pPr>
              <w:jc w:val="center"/>
              <w:rPr>
                <w:rFonts w:ascii="Calibri" w:hAnsi="Calibri" w:cs="Calibri"/>
                <w:color w:val="000000"/>
                <w:sz w:val="22"/>
                <w:szCs w:val="22"/>
              </w:rPr>
            </w:pPr>
            <w:r>
              <w:rPr>
                <w:rFonts w:ascii="Calibri" w:hAnsi="Calibri" w:cs="Calibri"/>
                <w:color w:val="000000"/>
                <w:sz w:val="22"/>
                <w:szCs w:val="22"/>
              </w:rPr>
              <w:t>2</w:t>
            </w:r>
          </w:p>
        </w:tc>
        <w:tc>
          <w:tcPr>
            <w:tcW w:w="6780" w:type="dxa"/>
            <w:tcBorders>
              <w:top w:val="nil"/>
              <w:left w:val="nil"/>
              <w:bottom w:val="single" w:sz="4" w:space="0" w:color="auto"/>
              <w:right w:val="single" w:sz="4" w:space="0" w:color="auto"/>
            </w:tcBorders>
            <w:vAlign w:val="bottom"/>
            <w:hideMark/>
          </w:tcPr>
          <w:p w14:paraId="28974989" w14:textId="77777777" w:rsidR="00053420" w:rsidRDefault="00053420" w:rsidP="00271AE7">
            <w:pPr>
              <w:rPr>
                <w:rFonts w:ascii="Calibri" w:hAnsi="Calibri" w:cs="Calibri"/>
                <w:color w:val="000000"/>
                <w:sz w:val="22"/>
                <w:szCs w:val="22"/>
              </w:rPr>
            </w:pPr>
            <w:r>
              <w:rPr>
                <w:rFonts w:ascii="Calibri" w:hAnsi="Calibri" w:cs="Calibri"/>
                <w:color w:val="000000"/>
                <w:sz w:val="22"/>
                <w:szCs w:val="22"/>
              </w:rPr>
              <w:t>Renovare energetica  Gimnaziul Carol I ( Scoala nr. 4 "Topescu" Calarasi -,PT , DTAC , asistenta tehnica din partea proiectantului,documentatii tehnice pt. obtinerea avizelor/acordurilor/autorizatiilor,  taxe, avize, consultanta in achizitii, consultanta management proiect -PNRR</w:t>
            </w:r>
          </w:p>
        </w:tc>
        <w:tc>
          <w:tcPr>
            <w:tcW w:w="2140" w:type="dxa"/>
            <w:tcBorders>
              <w:top w:val="nil"/>
              <w:left w:val="single" w:sz="4" w:space="0" w:color="auto"/>
              <w:bottom w:val="single" w:sz="4" w:space="0" w:color="auto"/>
              <w:right w:val="single" w:sz="4" w:space="0" w:color="auto"/>
            </w:tcBorders>
            <w:noWrap/>
            <w:vAlign w:val="bottom"/>
            <w:hideMark/>
          </w:tcPr>
          <w:p w14:paraId="4EECE017" w14:textId="77777777" w:rsidR="00053420" w:rsidRDefault="00053420" w:rsidP="00271AE7">
            <w:pPr>
              <w:jc w:val="right"/>
              <w:rPr>
                <w:rFonts w:ascii="Calibri" w:hAnsi="Calibri" w:cs="Calibri"/>
                <w:color w:val="000000"/>
                <w:sz w:val="22"/>
                <w:szCs w:val="22"/>
              </w:rPr>
            </w:pPr>
            <w:r>
              <w:rPr>
                <w:rFonts w:ascii="Calibri" w:hAnsi="Calibri" w:cs="Calibri"/>
                <w:color w:val="000000"/>
                <w:sz w:val="22"/>
                <w:szCs w:val="22"/>
              </w:rPr>
              <w:t>424</w:t>
            </w:r>
          </w:p>
        </w:tc>
      </w:tr>
      <w:tr w:rsidR="00053420" w14:paraId="03DC1A5A" w14:textId="77777777" w:rsidTr="00271AE7">
        <w:trPr>
          <w:trHeight w:val="615"/>
        </w:trPr>
        <w:tc>
          <w:tcPr>
            <w:tcW w:w="700" w:type="dxa"/>
            <w:tcBorders>
              <w:top w:val="nil"/>
              <w:left w:val="single" w:sz="4" w:space="0" w:color="auto"/>
              <w:bottom w:val="nil"/>
              <w:right w:val="single" w:sz="4" w:space="0" w:color="auto"/>
            </w:tcBorders>
            <w:noWrap/>
            <w:vAlign w:val="center"/>
            <w:hideMark/>
          </w:tcPr>
          <w:p w14:paraId="548CCCDF" w14:textId="77777777" w:rsidR="00053420" w:rsidRDefault="00053420" w:rsidP="00271AE7">
            <w:pPr>
              <w:jc w:val="center"/>
              <w:rPr>
                <w:rFonts w:ascii="Calibri" w:hAnsi="Calibri" w:cs="Calibri"/>
                <w:color w:val="000000"/>
                <w:sz w:val="22"/>
                <w:szCs w:val="22"/>
              </w:rPr>
            </w:pPr>
            <w:r>
              <w:rPr>
                <w:rFonts w:ascii="Calibri" w:hAnsi="Calibri" w:cs="Calibri"/>
                <w:color w:val="000000"/>
                <w:sz w:val="22"/>
                <w:szCs w:val="22"/>
              </w:rPr>
              <w:t>6</w:t>
            </w:r>
          </w:p>
        </w:tc>
        <w:tc>
          <w:tcPr>
            <w:tcW w:w="6780" w:type="dxa"/>
            <w:tcBorders>
              <w:top w:val="nil"/>
              <w:left w:val="nil"/>
              <w:bottom w:val="nil"/>
              <w:right w:val="single" w:sz="4" w:space="0" w:color="auto"/>
            </w:tcBorders>
            <w:vAlign w:val="bottom"/>
            <w:hideMark/>
          </w:tcPr>
          <w:p w14:paraId="389C5B28" w14:textId="77777777" w:rsidR="00053420" w:rsidRDefault="00053420" w:rsidP="00271AE7">
            <w:pPr>
              <w:rPr>
                <w:rFonts w:ascii="Calibri" w:hAnsi="Calibri" w:cs="Calibri"/>
                <w:color w:val="000000"/>
                <w:sz w:val="22"/>
                <w:szCs w:val="22"/>
              </w:rPr>
            </w:pPr>
            <w:r>
              <w:rPr>
                <w:rFonts w:ascii="Calibri" w:hAnsi="Calibri" w:cs="Calibri"/>
                <w:color w:val="000000"/>
                <w:sz w:val="22"/>
                <w:szCs w:val="22"/>
              </w:rPr>
              <w:t>" Dotarea cu microbuze eficiente energetic pentru transportul elevilor din judetul Calarasi", consultanta management de proiect, publicitate-</w:t>
            </w:r>
          </w:p>
        </w:tc>
        <w:tc>
          <w:tcPr>
            <w:tcW w:w="2140" w:type="dxa"/>
            <w:tcBorders>
              <w:top w:val="nil"/>
              <w:left w:val="single" w:sz="4" w:space="0" w:color="auto"/>
              <w:bottom w:val="nil"/>
              <w:right w:val="single" w:sz="4" w:space="0" w:color="auto"/>
            </w:tcBorders>
            <w:noWrap/>
            <w:vAlign w:val="bottom"/>
            <w:hideMark/>
          </w:tcPr>
          <w:p w14:paraId="6161E6B2" w14:textId="77777777" w:rsidR="00053420" w:rsidRDefault="00053420" w:rsidP="00271AE7">
            <w:pPr>
              <w:jc w:val="right"/>
              <w:rPr>
                <w:rFonts w:ascii="Calibri" w:hAnsi="Calibri" w:cs="Calibri"/>
                <w:color w:val="000000"/>
                <w:sz w:val="22"/>
                <w:szCs w:val="22"/>
              </w:rPr>
            </w:pPr>
            <w:r>
              <w:rPr>
                <w:rFonts w:ascii="Calibri" w:hAnsi="Calibri" w:cs="Calibri"/>
                <w:color w:val="000000"/>
                <w:sz w:val="22"/>
                <w:szCs w:val="22"/>
              </w:rPr>
              <w:t>7000</w:t>
            </w:r>
          </w:p>
        </w:tc>
      </w:tr>
      <w:tr w:rsidR="00053420" w14:paraId="40E291CC" w14:textId="77777777" w:rsidTr="00271AE7">
        <w:trPr>
          <w:trHeight w:val="315"/>
        </w:trPr>
        <w:tc>
          <w:tcPr>
            <w:tcW w:w="700" w:type="dxa"/>
            <w:tcBorders>
              <w:top w:val="single" w:sz="8" w:space="0" w:color="auto"/>
              <w:left w:val="single" w:sz="8" w:space="0" w:color="auto"/>
              <w:bottom w:val="single" w:sz="8" w:space="0" w:color="auto"/>
              <w:right w:val="single" w:sz="4" w:space="0" w:color="auto"/>
            </w:tcBorders>
            <w:shd w:val="clear" w:color="000000" w:fill="FFFF00"/>
            <w:noWrap/>
            <w:vAlign w:val="bottom"/>
            <w:hideMark/>
          </w:tcPr>
          <w:p w14:paraId="2DEBA073" w14:textId="77777777" w:rsidR="00053420" w:rsidRDefault="00053420" w:rsidP="00271AE7">
            <w:pPr>
              <w:rPr>
                <w:rFonts w:ascii="Calibri" w:hAnsi="Calibri" w:cs="Calibri"/>
                <w:color w:val="000000"/>
                <w:sz w:val="22"/>
                <w:szCs w:val="22"/>
              </w:rPr>
            </w:pPr>
            <w:r>
              <w:rPr>
                <w:rFonts w:ascii="Calibri" w:hAnsi="Calibri" w:cs="Calibri"/>
                <w:color w:val="000000"/>
                <w:sz w:val="22"/>
                <w:szCs w:val="22"/>
              </w:rPr>
              <w:t> </w:t>
            </w:r>
          </w:p>
        </w:tc>
        <w:tc>
          <w:tcPr>
            <w:tcW w:w="6780" w:type="dxa"/>
            <w:tcBorders>
              <w:top w:val="single" w:sz="8" w:space="0" w:color="auto"/>
              <w:left w:val="nil"/>
              <w:bottom w:val="single" w:sz="8" w:space="0" w:color="auto"/>
              <w:right w:val="single" w:sz="4" w:space="0" w:color="auto"/>
            </w:tcBorders>
            <w:shd w:val="clear" w:color="000000" w:fill="FFFF00"/>
            <w:vAlign w:val="bottom"/>
            <w:hideMark/>
          </w:tcPr>
          <w:p w14:paraId="437726A1" w14:textId="77777777" w:rsidR="00053420" w:rsidRDefault="00053420" w:rsidP="00271AE7">
            <w:pPr>
              <w:jc w:val="center"/>
              <w:rPr>
                <w:rFonts w:ascii="Calibri" w:hAnsi="Calibri" w:cs="Calibri"/>
                <w:b/>
                <w:bCs/>
                <w:color w:val="000000"/>
                <w:sz w:val="22"/>
                <w:szCs w:val="22"/>
              </w:rPr>
            </w:pPr>
            <w:r>
              <w:rPr>
                <w:rFonts w:ascii="Calibri" w:hAnsi="Calibri" w:cs="Calibri"/>
                <w:b/>
                <w:bCs/>
                <w:color w:val="000000"/>
                <w:sz w:val="22"/>
                <w:szCs w:val="22"/>
              </w:rPr>
              <w:t>Cap. 66.02 Sanatate</w:t>
            </w:r>
          </w:p>
        </w:tc>
        <w:tc>
          <w:tcPr>
            <w:tcW w:w="2140" w:type="dxa"/>
            <w:tcBorders>
              <w:top w:val="single" w:sz="8" w:space="0" w:color="auto"/>
              <w:left w:val="single" w:sz="4" w:space="0" w:color="auto"/>
              <w:bottom w:val="single" w:sz="8" w:space="0" w:color="auto"/>
              <w:right w:val="nil"/>
            </w:tcBorders>
            <w:shd w:val="clear" w:color="000000" w:fill="FFFF00"/>
            <w:noWrap/>
            <w:vAlign w:val="bottom"/>
            <w:hideMark/>
          </w:tcPr>
          <w:p w14:paraId="4D11D9EF" w14:textId="77777777" w:rsidR="00053420" w:rsidRDefault="00053420" w:rsidP="00271AE7">
            <w:pPr>
              <w:jc w:val="right"/>
              <w:rPr>
                <w:rFonts w:ascii="Calibri" w:hAnsi="Calibri" w:cs="Calibri"/>
                <w:b/>
                <w:bCs/>
                <w:color w:val="000000"/>
                <w:sz w:val="22"/>
                <w:szCs w:val="22"/>
              </w:rPr>
            </w:pPr>
            <w:r>
              <w:rPr>
                <w:rFonts w:ascii="Calibri" w:hAnsi="Calibri" w:cs="Calibri"/>
                <w:b/>
                <w:bCs/>
                <w:color w:val="000000"/>
                <w:sz w:val="22"/>
                <w:szCs w:val="22"/>
              </w:rPr>
              <w:t>62.394</w:t>
            </w:r>
          </w:p>
        </w:tc>
      </w:tr>
      <w:tr w:rsidR="00053420" w14:paraId="38E785C9" w14:textId="77777777" w:rsidTr="00271AE7">
        <w:trPr>
          <w:trHeight w:val="900"/>
        </w:trPr>
        <w:tc>
          <w:tcPr>
            <w:tcW w:w="700" w:type="dxa"/>
            <w:tcBorders>
              <w:top w:val="nil"/>
              <w:left w:val="single" w:sz="4" w:space="0" w:color="auto"/>
              <w:bottom w:val="single" w:sz="4" w:space="0" w:color="auto"/>
              <w:right w:val="single" w:sz="4" w:space="0" w:color="auto"/>
            </w:tcBorders>
            <w:noWrap/>
            <w:vAlign w:val="center"/>
            <w:hideMark/>
          </w:tcPr>
          <w:p w14:paraId="4F000F22" w14:textId="77777777" w:rsidR="00053420" w:rsidRDefault="00053420" w:rsidP="00271AE7">
            <w:pPr>
              <w:jc w:val="center"/>
              <w:rPr>
                <w:rFonts w:ascii="Calibri" w:hAnsi="Calibri" w:cs="Calibri"/>
                <w:color w:val="000000"/>
                <w:sz w:val="22"/>
                <w:szCs w:val="22"/>
              </w:rPr>
            </w:pPr>
            <w:r>
              <w:rPr>
                <w:rFonts w:ascii="Calibri" w:hAnsi="Calibri" w:cs="Calibri"/>
                <w:color w:val="000000"/>
                <w:sz w:val="22"/>
                <w:szCs w:val="22"/>
              </w:rPr>
              <w:t>3</w:t>
            </w:r>
          </w:p>
        </w:tc>
        <w:tc>
          <w:tcPr>
            <w:tcW w:w="6780" w:type="dxa"/>
            <w:tcBorders>
              <w:top w:val="nil"/>
              <w:left w:val="nil"/>
              <w:bottom w:val="single" w:sz="4" w:space="0" w:color="auto"/>
              <w:right w:val="single" w:sz="4" w:space="0" w:color="auto"/>
            </w:tcBorders>
            <w:vAlign w:val="bottom"/>
            <w:hideMark/>
          </w:tcPr>
          <w:p w14:paraId="505164E4" w14:textId="77777777" w:rsidR="00053420" w:rsidRDefault="00053420" w:rsidP="00271AE7">
            <w:pPr>
              <w:rPr>
                <w:rFonts w:ascii="Calibri" w:hAnsi="Calibri" w:cs="Calibri"/>
                <w:sz w:val="22"/>
                <w:szCs w:val="22"/>
              </w:rPr>
            </w:pPr>
            <w:r>
              <w:rPr>
                <w:rFonts w:ascii="Calibri" w:hAnsi="Calibri" w:cs="Calibri"/>
                <w:sz w:val="22"/>
                <w:szCs w:val="22"/>
              </w:rPr>
              <w:t>Renovare integrata a corpurilor F,G,H la Spitalul Judetean de urgenta "Dr. Pompei Samarian"Calarasi     -  contribuție proprie proiect, elaborare PT+ DTAC,  taxe, comisioane și executie lucrari (investiție multianuală) - PNRR</w:t>
            </w:r>
          </w:p>
        </w:tc>
        <w:tc>
          <w:tcPr>
            <w:tcW w:w="2140" w:type="dxa"/>
            <w:tcBorders>
              <w:top w:val="nil"/>
              <w:left w:val="single" w:sz="4" w:space="0" w:color="auto"/>
              <w:bottom w:val="single" w:sz="4" w:space="0" w:color="auto"/>
              <w:right w:val="single" w:sz="4" w:space="0" w:color="auto"/>
            </w:tcBorders>
            <w:noWrap/>
            <w:vAlign w:val="bottom"/>
            <w:hideMark/>
          </w:tcPr>
          <w:p w14:paraId="5D985AFD" w14:textId="77777777" w:rsidR="00053420" w:rsidRDefault="00053420" w:rsidP="00271AE7">
            <w:pPr>
              <w:jc w:val="right"/>
              <w:rPr>
                <w:rFonts w:ascii="Calibri" w:hAnsi="Calibri" w:cs="Calibri"/>
                <w:color w:val="000000"/>
                <w:sz w:val="22"/>
                <w:szCs w:val="22"/>
              </w:rPr>
            </w:pPr>
            <w:r>
              <w:rPr>
                <w:rFonts w:ascii="Calibri" w:hAnsi="Calibri" w:cs="Calibri"/>
                <w:color w:val="000000"/>
                <w:sz w:val="22"/>
                <w:szCs w:val="22"/>
              </w:rPr>
              <w:t>48.597</w:t>
            </w:r>
          </w:p>
        </w:tc>
      </w:tr>
      <w:tr w:rsidR="00053420" w14:paraId="581FB969" w14:textId="77777777" w:rsidTr="00271AE7">
        <w:trPr>
          <w:trHeight w:val="900"/>
        </w:trPr>
        <w:tc>
          <w:tcPr>
            <w:tcW w:w="700" w:type="dxa"/>
            <w:tcBorders>
              <w:top w:val="nil"/>
              <w:left w:val="single" w:sz="4" w:space="0" w:color="auto"/>
              <w:bottom w:val="nil"/>
              <w:right w:val="single" w:sz="4" w:space="0" w:color="auto"/>
            </w:tcBorders>
            <w:noWrap/>
            <w:vAlign w:val="center"/>
            <w:hideMark/>
          </w:tcPr>
          <w:p w14:paraId="25043CC0" w14:textId="77777777" w:rsidR="00053420" w:rsidRDefault="00053420" w:rsidP="00271AE7">
            <w:pPr>
              <w:jc w:val="center"/>
              <w:rPr>
                <w:rFonts w:ascii="Calibri" w:hAnsi="Calibri" w:cs="Calibri"/>
                <w:color w:val="000000"/>
                <w:sz w:val="22"/>
                <w:szCs w:val="22"/>
              </w:rPr>
            </w:pPr>
            <w:r>
              <w:rPr>
                <w:rFonts w:ascii="Calibri" w:hAnsi="Calibri" w:cs="Calibri"/>
                <w:color w:val="000000"/>
                <w:sz w:val="22"/>
                <w:szCs w:val="22"/>
              </w:rPr>
              <w:t>4</w:t>
            </w:r>
          </w:p>
        </w:tc>
        <w:tc>
          <w:tcPr>
            <w:tcW w:w="6780" w:type="dxa"/>
            <w:tcBorders>
              <w:top w:val="nil"/>
              <w:left w:val="nil"/>
              <w:bottom w:val="nil"/>
              <w:right w:val="single" w:sz="4" w:space="0" w:color="auto"/>
            </w:tcBorders>
            <w:vAlign w:val="bottom"/>
            <w:hideMark/>
          </w:tcPr>
          <w:p w14:paraId="2E9B453A" w14:textId="77777777" w:rsidR="00053420" w:rsidRDefault="00053420" w:rsidP="00271AE7">
            <w:pPr>
              <w:rPr>
                <w:rFonts w:ascii="Calibri" w:hAnsi="Calibri" w:cs="Calibri"/>
                <w:sz w:val="22"/>
                <w:szCs w:val="22"/>
              </w:rPr>
            </w:pPr>
            <w:r>
              <w:rPr>
                <w:rFonts w:ascii="Calibri" w:hAnsi="Calibri" w:cs="Calibri"/>
                <w:sz w:val="22"/>
                <w:szCs w:val="22"/>
              </w:rPr>
              <w:t>Dezvoltarea infrastructurii medicale  prespitalicesti-unitati de asistenta medicala ambulatorie pentru Spitalul Judetean de Urgenta "Dr. Pompei Samarian"-Ambulatoriu Calarasi</w:t>
            </w:r>
          </w:p>
        </w:tc>
        <w:tc>
          <w:tcPr>
            <w:tcW w:w="2140" w:type="dxa"/>
            <w:tcBorders>
              <w:top w:val="nil"/>
              <w:left w:val="single" w:sz="4" w:space="0" w:color="auto"/>
              <w:bottom w:val="nil"/>
              <w:right w:val="single" w:sz="4" w:space="0" w:color="auto"/>
            </w:tcBorders>
            <w:noWrap/>
            <w:vAlign w:val="bottom"/>
            <w:hideMark/>
          </w:tcPr>
          <w:p w14:paraId="15BB93BF" w14:textId="77777777" w:rsidR="00053420" w:rsidRDefault="00053420" w:rsidP="00271AE7">
            <w:pPr>
              <w:jc w:val="right"/>
              <w:rPr>
                <w:rFonts w:ascii="Calibri" w:hAnsi="Calibri" w:cs="Calibri"/>
                <w:color w:val="000000"/>
                <w:sz w:val="22"/>
                <w:szCs w:val="22"/>
              </w:rPr>
            </w:pPr>
            <w:r>
              <w:rPr>
                <w:rFonts w:ascii="Calibri" w:hAnsi="Calibri" w:cs="Calibri"/>
                <w:color w:val="000000"/>
                <w:sz w:val="22"/>
                <w:szCs w:val="22"/>
              </w:rPr>
              <w:t>6.547</w:t>
            </w:r>
          </w:p>
        </w:tc>
      </w:tr>
      <w:tr w:rsidR="00053420" w14:paraId="105DEAEA" w14:textId="77777777" w:rsidTr="00271AE7">
        <w:trPr>
          <w:trHeight w:val="1650"/>
        </w:trPr>
        <w:tc>
          <w:tcPr>
            <w:tcW w:w="700" w:type="dxa"/>
            <w:tcBorders>
              <w:top w:val="single" w:sz="4" w:space="0" w:color="auto"/>
              <w:left w:val="single" w:sz="4" w:space="0" w:color="auto"/>
              <w:bottom w:val="nil"/>
              <w:right w:val="single" w:sz="4" w:space="0" w:color="auto"/>
            </w:tcBorders>
            <w:noWrap/>
            <w:vAlign w:val="center"/>
            <w:hideMark/>
          </w:tcPr>
          <w:p w14:paraId="5418E5BB" w14:textId="77777777" w:rsidR="00053420" w:rsidRDefault="00053420" w:rsidP="00271AE7">
            <w:pPr>
              <w:jc w:val="center"/>
              <w:rPr>
                <w:rFonts w:ascii="Calibri" w:hAnsi="Calibri" w:cs="Calibri"/>
                <w:color w:val="000000"/>
                <w:sz w:val="22"/>
                <w:szCs w:val="22"/>
              </w:rPr>
            </w:pPr>
            <w:r>
              <w:rPr>
                <w:rFonts w:ascii="Calibri" w:hAnsi="Calibri" w:cs="Calibri"/>
                <w:color w:val="000000"/>
                <w:sz w:val="22"/>
                <w:szCs w:val="22"/>
              </w:rPr>
              <w:lastRenderedPageBreak/>
              <w:t> </w:t>
            </w:r>
          </w:p>
        </w:tc>
        <w:tc>
          <w:tcPr>
            <w:tcW w:w="6780" w:type="dxa"/>
            <w:tcBorders>
              <w:top w:val="single" w:sz="4" w:space="0" w:color="auto"/>
              <w:left w:val="nil"/>
              <w:bottom w:val="nil"/>
              <w:right w:val="single" w:sz="4" w:space="0" w:color="auto"/>
            </w:tcBorders>
            <w:vAlign w:val="bottom"/>
            <w:hideMark/>
          </w:tcPr>
          <w:p w14:paraId="5A32290C" w14:textId="77777777" w:rsidR="00053420" w:rsidRDefault="00053420" w:rsidP="00271AE7">
            <w:pPr>
              <w:rPr>
                <w:rFonts w:ascii="Calibri" w:hAnsi="Calibri" w:cs="Calibri"/>
                <w:sz w:val="22"/>
                <w:szCs w:val="22"/>
              </w:rPr>
            </w:pPr>
            <w:r>
              <w:rPr>
                <w:rFonts w:ascii="Calibri" w:hAnsi="Calibri" w:cs="Calibri"/>
                <w:sz w:val="22"/>
                <w:szCs w:val="22"/>
              </w:rPr>
              <w:t>Centru ingrijiri paliative , judetul Calarasi ”intocmire documentatie tehnica faza Studiu de fezabilitate,D.T.A.C, inclusiv studii de specialitate(NZEB, DNSH),taxe si avize”; Servicii de consultanță si asistenta tehnica pentru obtinerea finantarii nerambursabile , consultanta pentru derularea procedurilor de achizitie publica, taxe si avize</w:t>
            </w:r>
          </w:p>
        </w:tc>
        <w:tc>
          <w:tcPr>
            <w:tcW w:w="2140" w:type="dxa"/>
            <w:tcBorders>
              <w:top w:val="single" w:sz="4" w:space="0" w:color="auto"/>
              <w:left w:val="nil"/>
              <w:bottom w:val="nil"/>
              <w:right w:val="single" w:sz="4" w:space="0" w:color="auto"/>
            </w:tcBorders>
            <w:noWrap/>
            <w:vAlign w:val="bottom"/>
            <w:hideMark/>
          </w:tcPr>
          <w:p w14:paraId="515DA3B3" w14:textId="77777777" w:rsidR="00053420" w:rsidRDefault="00053420" w:rsidP="00271AE7">
            <w:pPr>
              <w:jc w:val="right"/>
              <w:rPr>
                <w:rFonts w:ascii="Calibri" w:hAnsi="Calibri" w:cs="Calibri"/>
                <w:color w:val="000000"/>
                <w:sz w:val="22"/>
                <w:szCs w:val="22"/>
              </w:rPr>
            </w:pPr>
            <w:r>
              <w:rPr>
                <w:rFonts w:ascii="Calibri" w:hAnsi="Calibri" w:cs="Calibri"/>
                <w:color w:val="000000"/>
                <w:sz w:val="22"/>
                <w:szCs w:val="22"/>
              </w:rPr>
              <w:t>7.250</w:t>
            </w:r>
          </w:p>
        </w:tc>
      </w:tr>
      <w:tr w:rsidR="00053420" w14:paraId="6D7B9D7E" w14:textId="77777777" w:rsidTr="00271AE7">
        <w:trPr>
          <w:trHeight w:val="450"/>
        </w:trPr>
        <w:tc>
          <w:tcPr>
            <w:tcW w:w="700" w:type="dxa"/>
            <w:tcBorders>
              <w:top w:val="single" w:sz="8" w:space="0" w:color="auto"/>
              <w:left w:val="single" w:sz="8" w:space="0" w:color="auto"/>
              <w:bottom w:val="single" w:sz="8" w:space="0" w:color="auto"/>
              <w:right w:val="nil"/>
            </w:tcBorders>
            <w:shd w:val="clear" w:color="000000" w:fill="FFFF00"/>
            <w:noWrap/>
            <w:vAlign w:val="center"/>
            <w:hideMark/>
          </w:tcPr>
          <w:p w14:paraId="7E09C129" w14:textId="77777777" w:rsidR="00053420" w:rsidRDefault="00053420" w:rsidP="00271AE7">
            <w:pPr>
              <w:jc w:val="center"/>
              <w:rPr>
                <w:rFonts w:ascii="Calibri" w:hAnsi="Calibri" w:cs="Calibri"/>
                <w:b/>
                <w:bCs/>
                <w:color w:val="000000"/>
                <w:sz w:val="22"/>
                <w:szCs w:val="22"/>
              </w:rPr>
            </w:pPr>
            <w:r>
              <w:rPr>
                <w:rFonts w:ascii="Calibri" w:hAnsi="Calibri" w:cs="Calibri"/>
                <w:b/>
                <w:bCs/>
                <w:color w:val="000000"/>
                <w:sz w:val="22"/>
                <w:szCs w:val="22"/>
              </w:rPr>
              <w:t> </w:t>
            </w:r>
          </w:p>
        </w:tc>
        <w:tc>
          <w:tcPr>
            <w:tcW w:w="6780" w:type="dxa"/>
            <w:tcBorders>
              <w:top w:val="single" w:sz="8" w:space="0" w:color="auto"/>
              <w:left w:val="single" w:sz="8" w:space="0" w:color="auto"/>
              <w:bottom w:val="single" w:sz="8" w:space="0" w:color="auto"/>
              <w:right w:val="single" w:sz="4" w:space="0" w:color="auto"/>
            </w:tcBorders>
            <w:shd w:val="clear" w:color="000000" w:fill="FFFF00"/>
            <w:vAlign w:val="bottom"/>
            <w:hideMark/>
          </w:tcPr>
          <w:p w14:paraId="57443DE6" w14:textId="77777777" w:rsidR="00053420" w:rsidRDefault="00053420" w:rsidP="00271AE7">
            <w:pPr>
              <w:jc w:val="center"/>
              <w:rPr>
                <w:rFonts w:ascii="Calibri" w:hAnsi="Calibri" w:cs="Calibri"/>
                <w:b/>
                <w:bCs/>
                <w:sz w:val="22"/>
                <w:szCs w:val="22"/>
              </w:rPr>
            </w:pPr>
            <w:r>
              <w:rPr>
                <w:rFonts w:ascii="Calibri" w:hAnsi="Calibri" w:cs="Calibri"/>
                <w:b/>
                <w:bCs/>
                <w:sz w:val="22"/>
                <w:szCs w:val="22"/>
              </w:rPr>
              <w:t>Cap. 67.02 Cultura</w:t>
            </w:r>
          </w:p>
        </w:tc>
        <w:tc>
          <w:tcPr>
            <w:tcW w:w="2140" w:type="dxa"/>
            <w:tcBorders>
              <w:top w:val="single" w:sz="8" w:space="0" w:color="auto"/>
              <w:left w:val="single" w:sz="4" w:space="0" w:color="auto"/>
              <w:bottom w:val="single" w:sz="8" w:space="0" w:color="auto"/>
              <w:right w:val="nil"/>
            </w:tcBorders>
            <w:shd w:val="clear" w:color="000000" w:fill="FFFF00"/>
            <w:noWrap/>
            <w:vAlign w:val="bottom"/>
            <w:hideMark/>
          </w:tcPr>
          <w:p w14:paraId="70079212" w14:textId="77777777" w:rsidR="00053420" w:rsidRDefault="00053420" w:rsidP="00271AE7">
            <w:pPr>
              <w:jc w:val="right"/>
              <w:rPr>
                <w:rFonts w:ascii="Calibri" w:hAnsi="Calibri" w:cs="Calibri"/>
                <w:b/>
                <w:bCs/>
                <w:color w:val="000000"/>
                <w:sz w:val="22"/>
                <w:szCs w:val="22"/>
              </w:rPr>
            </w:pPr>
            <w:r>
              <w:rPr>
                <w:rFonts w:ascii="Calibri" w:hAnsi="Calibri" w:cs="Calibri"/>
                <w:b/>
                <w:bCs/>
                <w:color w:val="000000"/>
                <w:sz w:val="22"/>
                <w:szCs w:val="22"/>
              </w:rPr>
              <w:t>5.053</w:t>
            </w:r>
          </w:p>
        </w:tc>
      </w:tr>
      <w:tr w:rsidR="00053420" w14:paraId="3AEA113E" w14:textId="77777777" w:rsidTr="00271AE7">
        <w:trPr>
          <w:trHeight w:val="1200"/>
        </w:trPr>
        <w:tc>
          <w:tcPr>
            <w:tcW w:w="700" w:type="dxa"/>
            <w:tcBorders>
              <w:top w:val="nil"/>
              <w:left w:val="single" w:sz="4" w:space="0" w:color="auto"/>
              <w:bottom w:val="nil"/>
              <w:right w:val="single" w:sz="4" w:space="0" w:color="auto"/>
            </w:tcBorders>
            <w:noWrap/>
            <w:vAlign w:val="center"/>
            <w:hideMark/>
          </w:tcPr>
          <w:p w14:paraId="3A55ECC6" w14:textId="77777777" w:rsidR="00053420" w:rsidRDefault="00053420" w:rsidP="00271AE7">
            <w:pPr>
              <w:jc w:val="center"/>
              <w:rPr>
                <w:rFonts w:ascii="Calibri" w:hAnsi="Calibri" w:cs="Calibri"/>
                <w:color w:val="000000"/>
                <w:sz w:val="22"/>
                <w:szCs w:val="22"/>
              </w:rPr>
            </w:pPr>
            <w:r>
              <w:rPr>
                <w:rFonts w:ascii="Calibri" w:hAnsi="Calibri" w:cs="Calibri"/>
                <w:color w:val="000000"/>
                <w:sz w:val="22"/>
                <w:szCs w:val="22"/>
              </w:rPr>
              <w:t>1</w:t>
            </w:r>
          </w:p>
        </w:tc>
        <w:tc>
          <w:tcPr>
            <w:tcW w:w="6780" w:type="dxa"/>
            <w:tcBorders>
              <w:top w:val="nil"/>
              <w:left w:val="nil"/>
              <w:bottom w:val="nil"/>
              <w:right w:val="single" w:sz="4" w:space="0" w:color="auto"/>
            </w:tcBorders>
            <w:hideMark/>
          </w:tcPr>
          <w:p w14:paraId="0D694777" w14:textId="77777777" w:rsidR="00053420" w:rsidRDefault="00053420" w:rsidP="00271AE7">
            <w:pPr>
              <w:rPr>
                <w:rFonts w:ascii="Calibri" w:hAnsi="Calibri" w:cs="Calibri"/>
                <w:sz w:val="22"/>
                <w:szCs w:val="22"/>
              </w:rPr>
            </w:pPr>
            <w:r>
              <w:rPr>
                <w:rFonts w:ascii="Calibri" w:hAnsi="Calibri" w:cs="Calibri"/>
                <w:sz w:val="22"/>
                <w:szCs w:val="22"/>
              </w:rPr>
              <w:t>RENOVARE INTEGRATA CLĂDIRE ”MUZEUL DUNĂRII DE JOS CĂLĂRAȘI“ PNRR , asist. tehn proiectant, dirigenție santier,organizare șantier, lucrări eficientizare, SSM,  cons. Achizitii publice, cons. Management de proiect, Audit financiar, taxe si avize</w:t>
            </w:r>
          </w:p>
        </w:tc>
        <w:tc>
          <w:tcPr>
            <w:tcW w:w="2140" w:type="dxa"/>
            <w:tcBorders>
              <w:top w:val="nil"/>
              <w:left w:val="single" w:sz="4" w:space="0" w:color="auto"/>
              <w:bottom w:val="single" w:sz="4" w:space="0" w:color="auto"/>
              <w:right w:val="single" w:sz="4" w:space="0" w:color="auto"/>
            </w:tcBorders>
            <w:noWrap/>
            <w:vAlign w:val="bottom"/>
            <w:hideMark/>
          </w:tcPr>
          <w:p w14:paraId="1AE76A69" w14:textId="77777777" w:rsidR="00053420" w:rsidRDefault="00053420" w:rsidP="00271AE7">
            <w:pPr>
              <w:jc w:val="right"/>
              <w:rPr>
                <w:rFonts w:ascii="Calibri" w:hAnsi="Calibri" w:cs="Calibri"/>
                <w:color w:val="000000"/>
                <w:sz w:val="22"/>
                <w:szCs w:val="22"/>
              </w:rPr>
            </w:pPr>
            <w:r>
              <w:rPr>
                <w:rFonts w:ascii="Calibri" w:hAnsi="Calibri" w:cs="Calibri"/>
                <w:color w:val="000000"/>
                <w:sz w:val="22"/>
                <w:szCs w:val="22"/>
              </w:rPr>
              <w:t>3.800</w:t>
            </w:r>
          </w:p>
        </w:tc>
      </w:tr>
      <w:tr w:rsidR="00053420" w14:paraId="320C9060" w14:textId="77777777" w:rsidTr="00271AE7">
        <w:trPr>
          <w:trHeight w:val="315"/>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40A43BDC" w14:textId="77777777" w:rsidR="00053420" w:rsidRDefault="00053420" w:rsidP="00271AE7">
            <w:pPr>
              <w:jc w:val="center"/>
              <w:rPr>
                <w:rFonts w:ascii="Calibri" w:hAnsi="Calibri" w:cs="Calibri"/>
                <w:color w:val="000000"/>
                <w:sz w:val="22"/>
                <w:szCs w:val="22"/>
              </w:rPr>
            </w:pPr>
            <w:r>
              <w:rPr>
                <w:rFonts w:ascii="Calibri" w:hAnsi="Calibri" w:cs="Calibri"/>
                <w:color w:val="000000"/>
                <w:sz w:val="22"/>
                <w:szCs w:val="22"/>
              </w:rPr>
              <w:t> </w:t>
            </w:r>
          </w:p>
        </w:tc>
        <w:tc>
          <w:tcPr>
            <w:tcW w:w="6780" w:type="dxa"/>
            <w:tcBorders>
              <w:top w:val="single" w:sz="4" w:space="0" w:color="auto"/>
              <w:left w:val="nil"/>
              <w:bottom w:val="single" w:sz="4" w:space="0" w:color="auto"/>
              <w:right w:val="single" w:sz="4" w:space="0" w:color="auto"/>
            </w:tcBorders>
            <w:hideMark/>
          </w:tcPr>
          <w:p w14:paraId="77993392" w14:textId="77777777" w:rsidR="00053420" w:rsidRDefault="00053420" w:rsidP="00271AE7">
            <w:pPr>
              <w:rPr>
                <w:rFonts w:ascii="Calibri" w:hAnsi="Calibri" w:cs="Calibri"/>
                <w:sz w:val="22"/>
                <w:szCs w:val="22"/>
              </w:rPr>
            </w:pPr>
            <w:r>
              <w:rPr>
                <w:rFonts w:ascii="Calibri" w:hAnsi="Calibri" w:cs="Calibri"/>
                <w:sz w:val="22"/>
                <w:szCs w:val="22"/>
              </w:rPr>
              <w:t>Zona de agrement</w:t>
            </w:r>
          </w:p>
        </w:tc>
        <w:tc>
          <w:tcPr>
            <w:tcW w:w="2140" w:type="dxa"/>
            <w:tcBorders>
              <w:top w:val="nil"/>
              <w:left w:val="nil"/>
              <w:bottom w:val="nil"/>
              <w:right w:val="single" w:sz="4" w:space="0" w:color="auto"/>
            </w:tcBorders>
            <w:noWrap/>
            <w:vAlign w:val="bottom"/>
            <w:hideMark/>
          </w:tcPr>
          <w:p w14:paraId="4B5C6146" w14:textId="77777777" w:rsidR="00053420" w:rsidRDefault="00053420" w:rsidP="00271AE7">
            <w:pPr>
              <w:jc w:val="right"/>
              <w:rPr>
                <w:rFonts w:ascii="Calibri" w:hAnsi="Calibri" w:cs="Calibri"/>
                <w:color w:val="000000"/>
                <w:sz w:val="22"/>
                <w:szCs w:val="22"/>
              </w:rPr>
            </w:pPr>
            <w:r>
              <w:rPr>
                <w:rFonts w:ascii="Calibri" w:hAnsi="Calibri" w:cs="Calibri"/>
                <w:color w:val="000000"/>
                <w:sz w:val="22"/>
                <w:szCs w:val="22"/>
              </w:rPr>
              <w:t>1.253</w:t>
            </w:r>
          </w:p>
        </w:tc>
      </w:tr>
      <w:tr w:rsidR="00053420" w14:paraId="56B55ED7" w14:textId="77777777" w:rsidTr="00271AE7">
        <w:trPr>
          <w:trHeight w:val="315"/>
        </w:trPr>
        <w:tc>
          <w:tcPr>
            <w:tcW w:w="700"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270B7377" w14:textId="77777777" w:rsidR="00053420" w:rsidRDefault="00053420" w:rsidP="00271AE7">
            <w:pPr>
              <w:jc w:val="center"/>
              <w:rPr>
                <w:rFonts w:ascii="Calibri" w:hAnsi="Calibri" w:cs="Calibri"/>
                <w:b/>
                <w:bCs/>
                <w:color w:val="000000"/>
                <w:sz w:val="22"/>
                <w:szCs w:val="22"/>
              </w:rPr>
            </w:pPr>
            <w:r>
              <w:rPr>
                <w:rFonts w:ascii="Calibri" w:hAnsi="Calibri" w:cs="Calibri"/>
                <w:b/>
                <w:bCs/>
                <w:color w:val="000000"/>
                <w:sz w:val="22"/>
                <w:szCs w:val="22"/>
              </w:rPr>
              <w:t> </w:t>
            </w:r>
          </w:p>
        </w:tc>
        <w:tc>
          <w:tcPr>
            <w:tcW w:w="6780" w:type="dxa"/>
            <w:tcBorders>
              <w:top w:val="single" w:sz="8" w:space="0" w:color="auto"/>
              <w:left w:val="nil"/>
              <w:bottom w:val="single" w:sz="8" w:space="0" w:color="auto"/>
              <w:right w:val="single" w:sz="4" w:space="0" w:color="auto"/>
            </w:tcBorders>
            <w:shd w:val="clear" w:color="000000" w:fill="FFFF00"/>
            <w:vAlign w:val="bottom"/>
            <w:hideMark/>
          </w:tcPr>
          <w:p w14:paraId="7D5965BB" w14:textId="77777777" w:rsidR="00053420" w:rsidRDefault="00053420" w:rsidP="00271AE7">
            <w:pPr>
              <w:jc w:val="center"/>
              <w:rPr>
                <w:rFonts w:ascii="Calibri" w:hAnsi="Calibri" w:cs="Calibri"/>
                <w:b/>
                <w:bCs/>
                <w:sz w:val="22"/>
                <w:szCs w:val="22"/>
              </w:rPr>
            </w:pPr>
            <w:r>
              <w:rPr>
                <w:rFonts w:ascii="Calibri" w:hAnsi="Calibri" w:cs="Calibri"/>
                <w:b/>
                <w:bCs/>
                <w:sz w:val="22"/>
                <w:szCs w:val="22"/>
              </w:rPr>
              <w:t>Cap. 68.02 -asistenta sociala</w:t>
            </w:r>
          </w:p>
        </w:tc>
        <w:tc>
          <w:tcPr>
            <w:tcW w:w="2140" w:type="dxa"/>
            <w:tcBorders>
              <w:top w:val="single" w:sz="8" w:space="0" w:color="auto"/>
              <w:left w:val="single" w:sz="4" w:space="0" w:color="auto"/>
              <w:bottom w:val="single" w:sz="8" w:space="0" w:color="auto"/>
              <w:right w:val="nil"/>
            </w:tcBorders>
            <w:shd w:val="clear" w:color="000000" w:fill="FFFF00"/>
            <w:noWrap/>
            <w:vAlign w:val="bottom"/>
            <w:hideMark/>
          </w:tcPr>
          <w:p w14:paraId="69A0BE67" w14:textId="77777777" w:rsidR="00053420" w:rsidRDefault="00053420" w:rsidP="00271AE7">
            <w:pPr>
              <w:jc w:val="right"/>
              <w:rPr>
                <w:rFonts w:ascii="Calibri" w:hAnsi="Calibri" w:cs="Calibri"/>
                <w:b/>
                <w:bCs/>
                <w:color w:val="000000"/>
                <w:sz w:val="22"/>
                <w:szCs w:val="22"/>
              </w:rPr>
            </w:pPr>
            <w:r>
              <w:rPr>
                <w:rFonts w:ascii="Calibri" w:hAnsi="Calibri" w:cs="Calibri"/>
                <w:b/>
                <w:bCs/>
                <w:color w:val="000000"/>
                <w:sz w:val="22"/>
                <w:szCs w:val="22"/>
              </w:rPr>
              <w:t>3.400</w:t>
            </w:r>
          </w:p>
        </w:tc>
      </w:tr>
      <w:tr w:rsidR="00053420" w14:paraId="792C8E54" w14:textId="77777777" w:rsidTr="00271AE7">
        <w:trPr>
          <w:trHeight w:val="600"/>
        </w:trPr>
        <w:tc>
          <w:tcPr>
            <w:tcW w:w="700" w:type="dxa"/>
            <w:tcBorders>
              <w:top w:val="nil"/>
              <w:left w:val="single" w:sz="4" w:space="0" w:color="auto"/>
              <w:bottom w:val="single" w:sz="4" w:space="0" w:color="auto"/>
              <w:right w:val="single" w:sz="4" w:space="0" w:color="auto"/>
            </w:tcBorders>
            <w:noWrap/>
            <w:vAlign w:val="center"/>
            <w:hideMark/>
          </w:tcPr>
          <w:p w14:paraId="07044DC1" w14:textId="77777777" w:rsidR="00053420" w:rsidRDefault="00053420" w:rsidP="00271AE7">
            <w:pPr>
              <w:jc w:val="center"/>
              <w:rPr>
                <w:rFonts w:ascii="Calibri" w:hAnsi="Calibri" w:cs="Calibri"/>
                <w:color w:val="000000"/>
                <w:sz w:val="22"/>
                <w:szCs w:val="22"/>
              </w:rPr>
            </w:pPr>
            <w:r>
              <w:rPr>
                <w:rFonts w:ascii="Calibri" w:hAnsi="Calibri" w:cs="Calibri"/>
                <w:color w:val="000000"/>
                <w:sz w:val="22"/>
                <w:szCs w:val="22"/>
              </w:rPr>
              <w:t>1</w:t>
            </w:r>
          </w:p>
        </w:tc>
        <w:tc>
          <w:tcPr>
            <w:tcW w:w="6780" w:type="dxa"/>
            <w:tcBorders>
              <w:top w:val="nil"/>
              <w:left w:val="nil"/>
              <w:bottom w:val="single" w:sz="4" w:space="0" w:color="auto"/>
              <w:right w:val="single" w:sz="4" w:space="0" w:color="auto"/>
            </w:tcBorders>
            <w:hideMark/>
          </w:tcPr>
          <w:p w14:paraId="4B278AF4" w14:textId="77777777" w:rsidR="00053420" w:rsidRDefault="00053420" w:rsidP="00271AE7">
            <w:pPr>
              <w:rPr>
                <w:rFonts w:ascii="Calibri" w:hAnsi="Calibri" w:cs="Calibri"/>
                <w:sz w:val="22"/>
                <w:szCs w:val="22"/>
              </w:rPr>
            </w:pPr>
            <w:r>
              <w:rPr>
                <w:rFonts w:ascii="Calibri" w:hAnsi="Calibri" w:cs="Calibri"/>
                <w:sz w:val="22"/>
                <w:szCs w:val="22"/>
              </w:rPr>
              <w:t>Centru de zi de asistență socială și recuperare pentru seniorii din Județul Călărași</w:t>
            </w:r>
          </w:p>
        </w:tc>
        <w:tc>
          <w:tcPr>
            <w:tcW w:w="2140" w:type="dxa"/>
            <w:tcBorders>
              <w:top w:val="nil"/>
              <w:left w:val="single" w:sz="4" w:space="0" w:color="auto"/>
              <w:bottom w:val="single" w:sz="4" w:space="0" w:color="auto"/>
              <w:right w:val="single" w:sz="4" w:space="0" w:color="auto"/>
            </w:tcBorders>
            <w:noWrap/>
            <w:vAlign w:val="bottom"/>
            <w:hideMark/>
          </w:tcPr>
          <w:p w14:paraId="470A8211" w14:textId="77777777" w:rsidR="00053420" w:rsidRDefault="00053420" w:rsidP="00271AE7">
            <w:pPr>
              <w:jc w:val="right"/>
              <w:rPr>
                <w:rFonts w:ascii="Calibri" w:hAnsi="Calibri" w:cs="Calibri"/>
                <w:color w:val="000000"/>
                <w:sz w:val="22"/>
                <w:szCs w:val="22"/>
              </w:rPr>
            </w:pPr>
            <w:r>
              <w:rPr>
                <w:rFonts w:ascii="Calibri" w:hAnsi="Calibri" w:cs="Calibri"/>
                <w:color w:val="000000"/>
                <w:sz w:val="22"/>
                <w:szCs w:val="22"/>
              </w:rPr>
              <w:t>1.500</w:t>
            </w:r>
          </w:p>
        </w:tc>
      </w:tr>
      <w:tr w:rsidR="00053420" w14:paraId="24EAD6AA" w14:textId="77777777" w:rsidTr="00271AE7">
        <w:trPr>
          <w:trHeight w:val="315"/>
        </w:trPr>
        <w:tc>
          <w:tcPr>
            <w:tcW w:w="700" w:type="dxa"/>
            <w:tcBorders>
              <w:top w:val="nil"/>
              <w:left w:val="single" w:sz="4" w:space="0" w:color="auto"/>
              <w:bottom w:val="nil"/>
              <w:right w:val="single" w:sz="4" w:space="0" w:color="auto"/>
            </w:tcBorders>
            <w:noWrap/>
            <w:vAlign w:val="center"/>
            <w:hideMark/>
          </w:tcPr>
          <w:p w14:paraId="3D5D29A5" w14:textId="77777777" w:rsidR="00053420" w:rsidRDefault="00053420" w:rsidP="00271AE7">
            <w:pPr>
              <w:jc w:val="center"/>
              <w:rPr>
                <w:rFonts w:ascii="Calibri" w:hAnsi="Calibri" w:cs="Calibri"/>
                <w:color w:val="000000"/>
                <w:sz w:val="22"/>
                <w:szCs w:val="22"/>
              </w:rPr>
            </w:pPr>
            <w:r>
              <w:rPr>
                <w:rFonts w:ascii="Calibri" w:hAnsi="Calibri" w:cs="Calibri"/>
                <w:color w:val="000000"/>
                <w:sz w:val="22"/>
                <w:szCs w:val="22"/>
              </w:rPr>
              <w:t>2</w:t>
            </w:r>
          </w:p>
        </w:tc>
        <w:tc>
          <w:tcPr>
            <w:tcW w:w="6780" w:type="dxa"/>
            <w:tcBorders>
              <w:top w:val="nil"/>
              <w:left w:val="nil"/>
              <w:bottom w:val="nil"/>
              <w:right w:val="single" w:sz="4" w:space="0" w:color="auto"/>
            </w:tcBorders>
            <w:hideMark/>
          </w:tcPr>
          <w:p w14:paraId="3A1385F8" w14:textId="77777777" w:rsidR="00053420" w:rsidRDefault="00053420" w:rsidP="00271AE7">
            <w:pPr>
              <w:rPr>
                <w:rFonts w:ascii="Calibri" w:hAnsi="Calibri" w:cs="Calibri"/>
                <w:sz w:val="22"/>
                <w:szCs w:val="22"/>
              </w:rPr>
            </w:pPr>
            <w:r>
              <w:rPr>
                <w:rFonts w:ascii="Calibri" w:hAnsi="Calibri" w:cs="Calibri"/>
                <w:sz w:val="22"/>
                <w:szCs w:val="22"/>
              </w:rPr>
              <w:t>Servicii sociale moderne pentru seniorii județului Călărași</w:t>
            </w:r>
          </w:p>
        </w:tc>
        <w:tc>
          <w:tcPr>
            <w:tcW w:w="2140" w:type="dxa"/>
            <w:tcBorders>
              <w:top w:val="nil"/>
              <w:left w:val="single" w:sz="4" w:space="0" w:color="auto"/>
              <w:bottom w:val="nil"/>
              <w:right w:val="single" w:sz="4" w:space="0" w:color="auto"/>
            </w:tcBorders>
            <w:noWrap/>
            <w:vAlign w:val="bottom"/>
            <w:hideMark/>
          </w:tcPr>
          <w:p w14:paraId="1A074B92" w14:textId="77777777" w:rsidR="00053420" w:rsidRDefault="00053420" w:rsidP="00271AE7">
            <w:pPr>
              <w:jc w:val="right"/>
              <w:rPr>
                <w:rFonts w:ascii="Calibri" w:hAnsi="Calibri" w:cs="Calibri"/>
                <w:color w:val="000000"/>
                <w:sz w:val="22"/>
                <w:szCs w:val="22"/>
              </w:rPr>
            </w:pPr>
            <w:r>
              <w:rPr>
                <w:rFonts w:ascii="Calibri" w:hAnsi="Calibri" w:cs="Calibri"/>
                <w:color w:val="000000"/>
                <w:sz w:val="22"/>
                <w:szCs w:val="22"/>
              </w:rPr>
              <w:t>1.900</w:t>
            </w:r>
          </w:p>
        </w:tc>
      </w:tr>
      <w:tr w:rsidR="00053420" w14:paraId="68086EF6" w14:textId="77777777" w:rsidTr="00271AE7">
        <w:trPr>
          <w:trHeight w:val="315"/>
        </w:trPr>
        <w:tc>
          <w:tcPr>
            <w:tcW w:w="700"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6039FB31" w14:textId="77777777" w:rsidR="00053420" w:rsidRDefault="00053420" w:rsidP="00271AE7">
            <w:pPr>
              <w:jc w:val="center"/>
              <w:rPr>
                <w:rFonts w:ascii="Calibri" w:hAnsi="Calibri" w:cs="Calibri"/>
                <w:color w:val="000000"/>
                <w:sz w:val="22"/>
                <w:szCs w:val="22"/>
              </w:rPr>
            </w:pPr>
            <w:r>
              <w:rPr>
                <w:rFonts w:ascii="Calibri" w:hAnsi="Calibri" w:cs="Calibri"/>
                <w:color w:val="000000"/>
                <w:sz w:val="22"/>
                <w:szCs w:val="22"/>
              </w:rPr>
              <w:t> </w:t>
            </w:r>
          </w:p>
        </w:tc>
        <w:tc>
          <w:tcPr>
            <w:tcW w:w="6780" w:type="dxa"/>
            <w:tcBorders>
              <w:top w:val="single" w:sz="8" w:space="0" w:color="auto"/>
              <w:left w:val="nil"/>
              <w:bottom w:val="single" w:sz="8" w:space="0" w:color="auto"/>
              <w:right w:val="single" w:sz="4" w:space="0" w:color="auto"/>
            </w:tcBorders>
            <w:shd w:val="clear" w:color="000000" w:fill="FFFF00"/>
            <w:vAlign w:val="bottom"/>
            <w:hideMark/>
          </w:tcPr>
          <w:p w14:paraId="2B6672ED" w14:textId="77777777" w:rsidR="00053420" w:rsidRDefault="00053420" w:rsidP="00271AE7">
            <w:pPr>
              <w:jc w:val="center"/>
              <w:rPr>
                <w:rFonts w:ascii="Calibri" w:hAnsi="Calibri" w:cs="Calibri"/>
                <w:b/>
                <w:bCs/>
                <w:color w:val="000000"/>
                <w:sz w:val="22"/>
                <w:szCs w:val="22"/>
              </w:rPr>
            </w:pPr>
            <w:r>
              <w:rPr>
                <w:rFonts w:ascii="Calibri" w:hAnsi="Calibri" w:cs="Calibri"/>
                <w:b/>
                <w:bCs/>
                <w:color w:val="000000"/>
                <w:sz w:val="22"/>
                <w:szCs w:val="22"/>
              </w:rPr>
              <w:t>Cap. 84.02 -transporturi</w:t>
            </w:r>
          </w:p>
        </w:tc>
        <w:tc>
          <w:tcPr>
            <w:tcW w:w="2140" w:type="dxa"/>
            <w:tcBorders>
              <w:top w:val="single" w:sz="8" w:space="0" w:color="auto"/>
              <w:left w:val="single" w:sz="4" w:space="0" w:color="auto"/>
              <w:bottom w:val="single" w:sz="8" w:space="0" w:color="auto"/>
              <w:right w:val="nil"/>
            </w:tcBorders>
            <w:shd w:val="clear" w:color="000000" w:fill="FFFF00"/>
            <w:noWrap/>
            <w:vAlign w:val="bottom"/>
            <w:hideMark/>
          </w:tcPr>
          <w:p w14:paraId="1453A5B3" w14:textId="77777777" w:rsidR="00053420" w:rsidRDefault="00053420" w:rsidP="00271AE7">
            <w:pPr>
              <w:jc w:val="right"/>
              <w:rPr>
                <w:rFonts w:ascii="Calibri" w:hAnsi="Calibri" w:cs="Calibri"/>
                <w:b/>
                <w:bCs/>
                <w:color w:val="000000"/>
                <w:sz w:val="22"/>
                <w:szCs w:val="22"/>
              </w:rPr>
            </w:pPr>
            <w:r>
              <w:rPr>
                <w:rFonts w:ascii="Calibri" w:hAnsi="Calibri" w:cs="Calibri"/>
                <w:b/>
                <w:bCs/>
                <w:color w:val="000000"/>
                <w:sz w:val="22"/>
                <w:szCs w:val="22"/>
              </w:rPr>
              <w:t>83.191</w:t>
            </w:r>
          </w:p>
        </w:tc>
      </w:tr>
      <w:tr w:rsidR="00053420" w14:paraId="4C52DDF3" w14:textId="77777777" w:rsidTr="00271AE7">
        <w:trPr>
          <w:trHeight w:val="2100"/>
        </w:trPr>
        <w:tc>
          <w:tcPr>
            <w:tcW w:w="700" w:type="dxa"/>
            <w:tcBorders>
              <w:top w:val="nil"/>
              <w:left w:val="single" w:sz="4" w:space="0" w:color="auto"/>
              <w:bottom w:val="single" w:sz="4" w:space="0" w:color="auto"/>
              <w:right w:val="single" w:sz="4" w:space="0" w:color="auto"/>
            </w:tcBorders>
            <w:noWrap/>
            <w:vAlign w:val="center"/>
            <w:hideMark/>
          </w:tcPr>
          <w:p w14:paraId="2695B048" w14:textId="77777777" w:rsidR="00053420" w:rsidRDefault="00053420" w:rsidP="00271AE7">
            <w:pPr>
              <w:jc w:val="center"/>
              <w:rPr>
                <w:rFonts w:ascii="Calibri" w:hAnsi="Calibri" w:cs="Calibri"/>
                <w:color w:val="000000"/>
                <w:sz w:val="22"/>
                <w:szCs w:val="22"/>
              </w:rPr>
            </w:pPr>
            <w:r>
              <w:rPr>
                <w:rFonts w:ascii="Calibri" w:hAnsi="Calibri" w:cs="Calibri"/>
                <w:color w:val="000000"/>
                <w:sz w:val="22"/>
                <w:szCs w:val="22"/>
              </w:rPr>
              <w:t>1</w:t>
            </w:r>
          </w:p>
        </w:tc>
        <w:tc>
          <w:tcPr>
            <w:tcW w:w="6780" w:type="dxa"/>
            <w:tcBorders>
              <w:top w:val="nil"/>
              <w:left w:val="nil"/>
              <w:bottom w:val="single" w:sz="4" w:space="0" w:color="auto"/>
              <w:right w:val="single" w:sz="4" w:space="0" w:color="auto"/>
            </w:tcBorders>
            <w:vAlign w:val="bottom"/>
            <w:hideMark/>
          </w:tcPr>
          <w:p w14:paraId="5798769F" w14:textId="77777777" w:rsidR="00053420" w:rsidRDefault="00053420" w:rsidP="00271AE7">
            <w:pPr>
              <w:rPr>
                <w:rFonts w:ascii="Calibri" w:hAnsi="Calibri" w:cs="Calibri"/>
                <w:color w:val="000000"/>
                <w:sz w:val="22"/>
                <w:szCs w:val="22"/>
              </w:rPr>
            </w:pPr>
            <w:r>
              <w:rPr>
                <w:rFonts w:ascii="Calibri" w:hAnsi="Calibri" w:cs="Calibri"/>
                <w:color w:val="000000"/>
                <w:sz w:val="22"/>
                <w:szCs w:val="22"/>
              </w:rPr>
              <w:t>Modernizarea si reabilitarea drumurilor județene DJ 201B tronson DN31-Ulmeni – Lunca (Ostrovu) – Frăsinet Km 49+730 – km 81+290, DJ 305 tronson Lunca (Ostrovu) – Lehliu Sat – Săpunari, km 0+000 – km 33+529,   DJ 313 Săpunari – Limită județ Ialomița, km 28+700 – km 30+500 si DJ 309 - tronson Bogata - DJ 307A - Al. Odobescu -  N. Balcescu - Zimbru(DJ 304) - Faurei -  Danesti (DJ 303) - Nucetu (DN3)” - PT + DDE, studii topografice,studii geologice, verificare proiect</w:t>
            </w:r>
          </w:p>
        </w:tc>
        <w:tc>
          <w:tcPr>
            <w:tcW w:w="2140" w:type="dxa"/>
            <w:tcBorders>
              <w:top w:val="nil"/>
              <w:left w:val="nil"/>
              <w:bottom w:val="single" w:sz="4" w:space="0" w:color="auto"/>
              <w:right w:val="single" w:sz="4" w:space="0" w:color="auto"/>
            </w:tcBorders>
            <w:noWrap/>
            <w:vAlign w:val="center"/>
            <w:hideMark/>
          </w:tcPr>
          <w:p w14:paraId="0F0BA202" w14:textId="77777777" w:rsidR="00053420" w:rsidRDefault="00053420" w:rsidP="00271AE7">
            <w:pPr>
              <w:jc w:val="right"/>
              <w:rPr>
                <w:rFonts w:ascii="Calibri" w:hAnsi="Calibri" w:cs="Calibri"/>
                <w:color w:val="000000"/>
                <w:sz w:val="22"/>
                <w:szCs w:val="22"/>
              </w:rPr>
            </w:pPr>
            <w:r>
              <w:rPr>
                <w:rFonts w:ascii="Calibri" w:hAnsi="Calibri" w:cs="Calibri"/>
                <w:color w:val="000000"/>
                <w:sz w:val="22"/>
                <w:szCs w:val="22"/>
              </w:rPr>
              <w:t>80.912</w:t>
            </w:r>
          </w:p>
        </w:tc>
      </w:tr>
      <w:tr w:rsidR="00053420" w14:paraId="51AD6F9A" w14:textId="77777777" w:rsidTr="00271AE7">
        <w:trPr>
          <w:trHeight w:val="1005"/>
        </w:trPr>
        <w:tc>
          <w:tcPr>
            <w:tcW w:w="700" w:type="dxa"/>
            <w:tcBorders>
              <w:top w:val="nil"/>
              <w:left w:val="single" w:sz="4" w:space="0" w:color="auto"/>
              <w:bottom w:val="nil"/>
              <w:right w:val="single" w:sz="4" w:space="0" w:color="auto"/>
            </w:tcBorders>
            <w:noWrap/>
            <w:vAlign w:val="center"/>
            <w:hideMark/>
          </w:tcPr>
          <w:p w14:paraId="22198819" w14:textId="77777777" w:rsidR="00053420" w:rsidRDefault="00053420" w:rsidP="00271AE7">
            <w:pPr>
              <w:jc w:val="center"/>
              <w:rPr>
                <w:rFonts w:ascii="Calibri" w:hAnsi="Calibri" w:cs="Calibri"/>
                <w:color w:val="000000"/>
                <w:sz w:val="22"/>
                <w:szCs w:val="22"/>
              </w:rPr>
            </w:pPr>
            <w:r>
              <w:rPr>
                <w:rFonts w:ascii="Calibri" w:hAnsi="Calibri" w:cs="Calibri"/>
                <w:color w:val="000000"/>
                <w:sz w:val="22"/>
                <w:szCs w:val="22"/>
              </w:rPr>
              <w:t> </w:t>
            </w:r>
          </w:p>
        </w:tc>
        <w:tc>
          <w:tcPr>
            <w:tcW w:w="6780" w:type="dxa"/>
            <w:tcBorders>
              <w:top w:val="nil"/>
              <w:left w:val="nil"/>
              <w:bottom w:val="nil"/>
              <w:right w:val="single" w:sz="4" w:space="0" w:color="auto"/>
            </w:tcBorders>
            <w:vAlign w:val="bottom"/>
            <w:hideMark/>
          </w:tcPr>
          <w:p w14:paraId="4886F23C" w14:textId="77777777" w:rsidR="00053420" w:rsidRDefault="00053420" w:rsidP="00271AE7">
            <w:pPr>
              <w:rPr>
                <w:rFonts w:ascii="Calibri" w:hAnsi="Calibri" w:cs="Calibri"/>
                <w:color w:val="000000"/>
                <w:sz w:val="22"/>
                <w:szCs w:val="22"/>
              </w:rPr>
            </w:pPr>
            <w:r>
              <w:rPr>
                <w:rFonts w:ascii="Calibri" w:hAnsi="Calibri" w:cs="Calibri"/>
                <w:color w:val="000000"/>
                <w:sz w:val="22"/>
                <w:szCs w:val="22"/>
              </w:rPr>
              <w:t>Elaborare SF, realizarea documentatiei tehnice pentru autorizatia de construire (PAC) si obtinerea autorizatiei de construire (AC) pentru obiectivul de investitii "Varianta de ocolire Calarasi"</w:t>
            </w:r>
          </w:p>
        </w:tc>
        <w:tc>
          <w:tcPr>
            <w:tcW w:w="2140" w:type="dxa"/>
            <w:tcBorders>
              <w:top w:val="nil"/>
              <w:left w:val="nil"/>
              <w:bottom w:val="nil"/>
              <w:right w:val="single" w:sz="4" w:space="0" w:color="auto"/>
            </w:tcBorders>
            <w:noWrap/>
            <w:vAlign w:val="center"/>
            <w:hideMark/>
          </w:tcPr>
          <w:p w14:paraId="7C07C8C0" w14:textId="77777777" w:rsidR="00053420" w:rsidRDefault="00053420" w:rsidP="00271AE7">
            <w:pPr>
              <w:jc w:val="right"/>
              <w:rPr>
                <w:rFonts w:ascii="Calibri" w:hAnsi="Calibri" w:cs="Calibri"/>
                <w:color w:val="000000"/>
                <w:sz w:val="22"/>
                <w:szCs w:val="22"/>
              </w:rPr>
            </w:pPr>
            <w:r>
              <w:rPr>
                <w:rFonts w:ascii="Calibri" w:hAnsi="Calibri" w:cs="Calibri"/>
                <w:color w:val="000000"/>
                <w:sz w:val="22"/>
                <w:szCs w:val="22"/>
              </w:rPr>
              <w:t>2.279</w:t>
            </w:r>
          </w:p>
        </w:tc>
      </w:tr>
      <w:tr w:rsidR="00053420" w14:paraId="43C71139" w14:textId="77777777" w:rsidTr="00271AE7">
        <w:trPr>
          <w:trHeight w:val="315"/>
        </w:trPr>
        <w:tc>
          <w:tcPr>
            <w:tcW w:w="700" w:type="dxa"/>
            <w:tcBorders>
              <w:top w:val="single" w:sz="8" w:space="0" w:color="auto"/>
              <w:left w:val="single" w:sz="8" w:space="0" w:color="auto"/>
              <w:bottom w:val="single" w:sz="8" w:space="0" w:color="auto"/>
              <w:right w:val="single" w:sz="4" w:space="0" w:color="auto"/>
            </w:tcBorders>
            <w:shd w:val="clear" w:color="000000" w:fill="FFFF00"/>
            <w:noWrap/>
            <w:vAlign w:val="bottom"/>
            <w:hideMark/>
          </w:tcPr>
          <w:p w14:paraId="059F388C" w14:textId="77777777" w:rsidR="00053420" w:rsidRDefault="00053420" w:rsidP="00271AE7">
            <w:pPr>
              <w:rPr>
                <w:rFonts w:ascii="Calibri" w:hAnsi="Calibri" w:cs="Calibri"/>
                <w:b/>
                <w:bCs/>
                <w:color w:val="000000"/>
                <w:sz w:val="22"/>
                <w:szCs w:val="22"/>
              </w:rPr>
            </w:pPr>
            <w:r>
              <w:rPr>
                <w:rFonts w:ascii="Calibri" w:hAnsi="Calibri" w:cs="Calibri"/>
                <w:b/>
                <w:bCs/>
                <w:color w:val="000000"/>
                <w:sz w:val="22"/>
                <w:szCs w:val="22"/>
              </w:rPr>
              <w:t> </w:t>
            </w:r>
          </w:p>
        </w:tc>
        <w:tc>
          <w:tcPr>
            <w:tcW w:w="6780" w:type="dxa"/>
            <w:tcBorders>
              <w:top w:val="single" w:sz="8" w:space="0" w:color="auto"/>
              <w:left w:val="nil"/>
              <w:bottom w:val="single" w:sz="8" w:space="0" w:color="auto"/>
              <w:right w:val="single" w:sz="4" w:space="0" w:color="auto"/>
            </w:tcBorders>
            <w:shd w:val="clear" w:color="000000" w:fill="FFFF00"/>
            <w:noWrap/>
            <w:vAlign w:val="bottom"/>
            <w:hideMark/>
          </w:tcPr>
          <w:p w14:paraId="4848FEEB" w14:textId="77777777" w:rsidR="00053420" w:rsidRDefault="00053420" w:rsidP="00271AE7">
            <w:pPr>
              <w:jc w:val="center"/>
              <w:rPr>
                <w:rFonts w:ascii="Calibri" w:hAnsi="Calibri" w:cs="Calibri"/>
                <w:b/>
                <w:bCs/>
                <w:color w:val="000000"/>
                <w:sz w:val="22"/>
                <w:szCs w:val="22"/>
              </w:rPr>
            </w:pPr>
            <w:r>
              <w:rPr>
                <w:rFonts w:ascii="Calibri" w:hAnsi="Calibri" w:cs="Calibri"/>
                <w:b/>
                <w:bCs/>
                <w:color w:val="000000"/>
                <w:sz w:val="22"/>
                <w:szCs w:val="22"/>
              </w:rPr>
              <w:t>TOTAL</w:t>
            </w:r>
          </w:p>
        </w:tc>
        <w:tc>
          <w:tcPr>
            <w:tcW w:w="2140" w:type="dxa"/>
            <w:tcBorders>
              <w:top w:val="single" w:sz="8" w:space="0" w:color="auto"/>
              <w:left w:val="single" w:sz="4" w:space="0" w:color="auto"/>
              <w:bottom w:val="single" w:sz="8" w:space="0" w:color="auto"/>
              <w:right w:val="nil"/>
            </w:tcBorders>
            <w:shd w:val="clear" w:color="000000" w:fill="FFFF00"/>
            <w:noWrap/>
            <w:vAlign w:val="bottom"/>
            <w:hideMark/>
          </w:tcPr>
          <w:p w14:paraId="33684FB8" w14:textId="77777777" w:rsidR="00053420" w:rsidRDefault="00053420" w:rsidP="00271AE7">
            <w:pPr>
              <w:jc w:val="right"/>
              <w:rPr>
                <w:rFonts w:ascii="Calibri" w:hAnsi="Calibri" w:cs="Calibri"/>
                <w:b/>
                <w:bCs/>
                <w:color w:val="000000"/>
                <w:sz w:val="22"/>
                <w:szCs w:val="22"/>
              </w:rPr>
            </w:pPr>
            <w:r>
              <w:rPr>
                <w:rFonts w:ascii="Calibri" w:hAnsi="Calibri" w:cs="Calibri"/>
                <w:b/>
                <w:bCs/>
                <w:color w:val="000000"/>
                <w:sz w:val="22"/>
                <w:szCs w:val="22"/>
              </w:rPr>
              <w:t>161.462</w:t>
            </w:r>
          </w:p>
        </w:tc>
      </w:tr>
    </w:tbl>
    <w:p w14:paraId="46EC8735" w14:textId="77777777" w:rsidR="00053420" w:rsidRDefault="00053420" w:rsidP="00053420">
      <w:pPr>
        <w:pStyle w:val="alignmentl"/>
        <w:spacing w:before="0" w:beforeAutospacing="0" w:after="0" w:afterAutospacing="0"/>
        <w:ind w:right="-709" w:firstLine="651"/>
        <w:jc w:val="both"/>
        <w:rPr>
          <w:bCs/>
          <w:color w:val="000000" w:themeColor="text1"/>
          <w:sz w:val="22"/>
          <w:szCs w:val="22"/>
          <w:shd w:val="clear" w:color="auto" w:fill="FFFFFF"/>
        </w:rPr>
      </w:pPr>
    </w:p>
    <w:p w14:paraId="7B0BCB60" w14:textId="77777777" w:rsidR="00053420" w:rsidRDefault="00053420" w:rsidP="00053420">
      <w:pPr>
        <w:pStyle w:val="alignmentl"/>
        <w:spacing w:before="0" w:beforeAutospacing="0" w:after="0" w:afterAutospacing="0"/>
        <w:ind w:right="-709" w:firstLine="651"/>
        <w:jc w:val="both"/>
        <w:rPr>
          <w:bCs/>
          <w:color w:val="000000" w:themeColor="text1"/>
          <w:sz w:val="22"/>
          <w:szCs w:val="22"/>
          <w:shd w:val="clear" w:color="auto" w:fill="FFFFFF"/>
        </w:rPr>
      </w:pPr>
    </w:p>
    <w:p w14:paraId="0E861AE3" w14:textId="77777777" w:rsidR="00053420" w:rsidRPr="00244B12" w:rsidRDefault="00053420" w:rsidP="00053420">
      <w:pPr>
        <w:pStyle w:val="alignmentl"/>
        <w:numPr>
          <w:ilvl w:val="0"/>
          <w:numId w:val="12"/>
        </w:numPr>
        <w:shd w:val="clear" w:color="auto" w:fill="FFFFFF"/>
        <w:spacing w:before="0" w:beforeAutospacing="0" w:after="0" w:afterAutospacing="0"/>
        <w:ind w:right="-709"/>
        <w:jc w:val="both"/>
        <w:rPr>
          <w:b/>
          <w:bCs/>
          <w:color w:val="000000" w:themeColor="text1"/>
          <w:sz w:val="22"/>
          <w:szCs w:val="22"/>
          <w:shd w:val="clear" w:color="auto" w:fill="FFFFFF"/>
        </w:rPr>
      </w:pPr>
      <w:r>
        <w:rPr>
          <w:b/>
          <w:bCs/>
          <w:color w:val="000000" w:themeColor="text1"/>
          <w:sz w:val="22"/>
          <w:szCs w:val="22"/>
          <w:shd w:val="clear" w:color="auto" w:fill="FFFFFF"/>
        </w:rPr>
        <w:t>Bugetul institu</w:t>
      </w:r>
      <w:r w:rsidRPr="00244B12">
        <w:rPr>
          <w:b/>
          <w:bCs/>
          <w:color w:val="000000" w:themeColor="text1"/>
          <w:sz w:val="22"/>
          <w:szCs w:val="22"/>
          <w:shd w:val="clear" w:color="auto" w:fill="FFFFFF"/>
        </w:rPr>
        <w:t>tiilor finantate din venituri proprii si transferuri din bugetul local</w:t>
      </w:r>
    </w:p>
    <w:p w14:paraId="49C2376D" w14:textId="77777777" w:rsidR="00053420" w:rsidRPr="00244B12" w:rsidRDefault="00053420" w:rsidP="00053420">
      <w:pPr>
        <w:pStyle w:val="alignmentl"/>
        <w:shd w:val="clear" w:color="auto" w:fill="FFFFFF"/>
        <w:spacing w:before="0" w:beforeAutospacing="0" w:after="0" w:afterAutospacing="0"/>
        <w:ind w:right="-709" w:firstLine="708"/>
        <w:jc w:val="both"/>
        <w:rPr>
          <w:b/>
          <w:bCs/>
          <w:color w:val="000000" w:themeColor="text1"/>
          <w:sz w:val="22"/>
          <w:szCs w:val="22"/>
          <w:shd w:val="clear" w:color="auto" w:fill="FFFFFF"/>
        </w:rPr>
      </w:pPr>
      <w:r w:rsidRPr="00244B12">
        <w:rPr>
          <w:bCs/>
          <w:color w:val="000000" w:themeColor="text1"/>
          <w:sz w:val="22"/>
          <w:szCs w:val="22"/>
          <w:shd w:val="clear" w:color="auto" w:fill="FFFFFF"/>
        </w:rPr>
        <w:t>Pentru institutiile subordonate  veniturile si cheltuielile pentru anul 202</w:t>
      </w:r>
      <w:r>
        <w:rPr>
          <w:bCs/>
          <w:color w:val="000000" w:themeColor="text1"/>
          <w:sz w:val="22"/>
          <w:szCs w:val="22"/>
          <w:shd w:val="clear" w:color="auto" w:fill="FFFFFF"/>
        </w:rPr>
        <w:t>6</w:t>
      </w:r>
      <w:r w:rsidRPr="00244B12">
        <w:rPr>
          <w:bCs/>
          <w:color w:val="000000" w:themeColor="text1"/>
          <w:sz w:val="22"/>
          <w:szCs w:val="22"/>
          <w:shd w:val="clear" w:color="auto" w:fill="FFFFFF"/>
        </w:rPr>
        <w:t xml:space="preserve"> se prezinta echilibrat la valoarea totala de </w:t>
      </w:r>
      <w:r>
        <w:rPr>
          <w:b/>
          <w:bCs/>
          <w:color w:val="000000" w:themeColor="text1"/>
          <w:sz w:val="22"/>
          <w:szCs w:val="22"/>
          <w:shd w:val="clear" w:color="auto" w:fill="FFFFFF"/>
        </w:rPr>
        <w:t>288.723</w:t>
      </w:r>
      <w:r w:rsidRPr="00244B12">
        <w:rPr>
          <w:b/>
          <w:bCs/>
          <w:color w:val="000000" w:themeColor="text1"/>
          <w:sz w:val="22"/>
          <w:szCs w:val="22"/>
          <w:shd w:val="clear" w:color="auto" w:fill="FFFFFF"/>
        </w:rPr>
        <w:t xml:space="preserve"> mii lei.</w:t>
      </w:r>
    </w:p>
    <w:p w14:paraId="3AD53CF2" w14:textId="77777777" w:rsidR="00053420" w:rsidRDefault="00053420" w:rsidP="00053420">
      <w:pPr>
        <w:pStyle w:val="alignmentl"/>
        <w:shd w:val="clear" w:color="auto" w:fill="FFFFFF"/>
        <w:spacing w:before="0" w:beforeAutospacing="0" w:after="0" w:afterAutospacing="0"/>
        <w:ind w:right="-2"/>
        <w:jc w:val="both"/>
        <w:rPr>
          <w:b/>
          <w:bCs/>
          <w:color w:val="000000" w:themeColor="text1"/>
          <w:sz w:val="22"/>
          <w:szCs w:val="22"/>
          <w:shd w:val="clear" w:color="auto" w:fill="FFFFFF"/>
        </w:rPr>
      </w:pPr>
    </w:p>
    <w:p w14:paraId="218FDC6B" w14:textId="77777777" w:rsidR="00053420" w:rsidRPr="00244B12" w:rsidRDefault="00053420" w:rsidP="00053420">
      <w:pPr>
        <w:pStyle w:val="alignmentl"/>
        <w:shd w:val="clear" w:color="auto" w:fill="FFFFFF"/>
        <w:spacing w:before="0" w:beforeAutospacing="0" w:after="0" w:afterAutospacing="0"/>
        <w:ind w:right="-2"/>
        <w:jc w:val="both"/>
        <w:rPr>
          <w:b/>
          <w:bCs/>
          <w:color w:val="000000" w:themeColor="text1"/>
          <w:sz w:val="22"/>
          <w:szCs w:val="22"/>
          <w:shd w:val="clear" w:color="auto" w:fill="FFFFFF"/>
        </w:rPr>
      </w:pPr>
      <w:r w:rsidRPr="00244B12">
        <w:rPr>
          <w:b/>
          <w:bCs/>
          <w:color w:val="000000" w:themeColor="text1"/>
          <w:sz w:val="22"/>
          <w:szCs w:val="22"/>
          <w:shd w:val="clear" w:color="auto" w:fill="FFFFFF"/>
        </w:rPr>
        <w:t xml:space="preserve">Anexa nr. 2    </w:t>
      </w:r>
      <w:r>
        <w:rPr>
          <w:b/>
          <w:bCs/>
          <w:color w:val="000000" w:themeColor="text1"/>
          <w:sz w:val="22"/>
          <w:szCs w:val="22"/>
          <w:shd w:val="clear" w:color="auto" w:fill="FFFFFF"/>
        </w:rPr>
        <w:t>Venituri si c</w:t>
      </w:r>
      <w:r w:rsidRPr="00244B12">
        <w:rPr>
          <w:b/>
          <w:bCs/>
          <w:color w:val="000000" w:themeColor="text1"/>
          <w:sz w:val="22"/>
          <w:szCs w:val="22"/>
          <w:shd w:val="clear" w:color="auto" w:fill="FFFFFF"/>
        </w:rPr>
        <w:t>heltuieli                                                                                               mii lei</w:t>
      </w:r>
    </w:p>
    <w:tbl>
      <w:tblPr>
        <w:tblW w:w="9062" w:type="dxa"/>
        <w:tblLayout w:type="fixed"/>
        <w:tblLook w:val="04A0" w:firstRow="1" w:lastRow="0" w:firstColumn="1" w:lastColumn="0" w:noHBand="0" w:noVBand="1"/>
      </w:tblPr>
      <w:tblGrid>
        <w:gridCol w:w="374"/>
        <w:gridCol w:w="6142"/>
        <w:gridCol w:w="1134"/>
        <w:gridCol w:w="1412"/>
      </w:tblGrid>
      <w:tr w:rsidR="00053420" w14:paraId="2A5A5314" w14:textId="77777777" w:rsidTr="00271AE7">
        <w:trPr>
          <w:trHeight w:val="450"/>
        </w:trPr>
        <w:tc>
          <w:tcPr>
            <w:tcW w:w="374" w:type="dxa"/>
            <w:tcBorders>
              <w:top w:val="single" w:sz="4" w:space="0" w:color="auto"/>
              <w:left w:val="single" w:sz="4" w:space="0" w:color="auto"/>
              <w:bottom w:val="single" w:sz="4" w:space="0" w:color="auto"/>
              <w:right w:val="single" w:sz="4" w:space="0" w:color="auto"/>
            </w:tcBorders>
            <w:vAlign w:val="bottom"/>
            <w:hideMark/>
          </w:tcPr>
          <w:p w14:paraId="2707B9C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w:t>
            </w:r>
          </w:p>
        </w:tc>
        <w:tc>
          <w:tcPr>
            <w:tcW w:w="6142" w:type="dxa"/>
            <w:tcBorders>
              <w:top w:val="single" w:sz="4" w:space="0" w:color="auto"/>
              <w:left w:val="nil"/>
              <w:bottom w:val="single" w:sz="4" w:space="0" w:color="auto"/>
              <w:right w:val="single" w:sz="4" w:space="0" w:color="auto"/>
            </w:tcBorders>
            <w:vAlign w:val="bottom"/>
            <w:hideMark/>
          </w:tcPr>
          <w:p w14:paraId="6E6FF1D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TOTAL VENITURI (cod 00.02+00.15+00.17+45.10+46.10+48.10)</w:t>
            </w:r>
          </w:p>
        </w:tc>
        <w:tc>
          <w:tcPr>
            <w:tcW w:w="1134" w:type="dxa"/>
            <w:tcBorders>
              <w:top w:val="single" w:sz="4" w:space="0" w:color="auto"/>
              <w:left w:val="nil"/>
              <w:bottom w:val="single" w:sz="4" w:space="0" w:color="auto"/>
              <w:right w:val="single" w:sz="4" w:space="0" w:color="auto"/>
            </w:tcBorders>
            <w:vAlign w:val="bottom"/>
            <w:hideMark/>
          </w:tcPr>
          <w:p w14:paraId="579ED04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00.01</w:t>
            </w:r>
          </w:p>
        </w:tc>
        <w:tc>
          <w:tcPr>
            <w:tcW w:w="1412" w:type="dxa"/>
            <w:tcBorders>
              <w:top w:val="single" w:sz="4" w:space="0" w:color="auto"/>
              <w:left w:val="nil"/>
              <w:bottom w:val="single" w:sz="4" w:space="0" w:color="auto"/>
              <w:right w:val="single" w:sz="4" w:space="0" w:color="auto"/>
            </w:tcBorders>
            <w:vAlign w:val="bottom"/>
            <w:hideMark/>
          </w:tcPr>
          <w:p w14:paraId="02A90CBD"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288.723,00</w:t>
            </w:r>
          </w:p>
        </w:tc>
      </w:tr>
      <w:tr w:rsidR="00053420" w14:paraId="261E2977" w14:textId="77777777" w:rsidTr="00271AE7">
        <w:trPr>
          <w:trHeight w:val="300"/>
        </w:trPr>
        <w:tc>
          <w:tcPr>
            <w:tcW w:w="374" w:type="dxa"/>
            <w:tcBorders>
              <w:top w:val="nil"/>
              <w:left w:val="single" w:sz="4" w:space="0" w:color="auto"/>
              <w:bottom w:val="single" w:sz="4" w:space="0" w:color="auto"/>
              <w:right w:val="single" w:sz="4" w:space="0" w:color="auto"/>
            </w:tcBorders>
            <w:vAlign w:val="bottom"/>
            <w:hideMark/>
          </w:tcPr>
          <w:p w14:paraId="6631E46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w:t>
            </w:r>
          </w:p>
        </w:tc>
        <w:tc>
          <w:tcPr>
            <w:tcW w:w="6142" w:type="dxa"/>
            <w:tcBorders>
              <w:top w:val="nil"/>
              <w:left w:val="nil"/>
              <w:bottom w:val="single" w:sz="4" w:space="0" w:color="auto"/>
              <w:right w:val="single" w:sz="4" w:space="0" w:color="auto"/>
            </w:tcBorders>
            <w:vAlign w:val="bottom"/>
            <w:hideMark/>
          </w:tcPr>
          <w:p w14:paraId="2313645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I.  VENITURI CURENTE ( cod 00.03+00.12)</w:t>
            </w:r>
          </w:p>
        </w:tc>
        <w:tc>
          <w:tcPr>
            <w:tcW w:w="1134" w:type="dxa"/>
            <w:tcBorders>
              <w:top w:val="nil"/>
              <w:left w:val="nil"/>
              <w:bottom w:val="single" w:sz="4" w:space="0" w:color="auto"/>
              <w:right w:val="single" w:sz="4" w:space="0" w:color="auto"/>
            </w:tcBorders>
            <w:vAlign w:val="bottom"/>
            <w:hideMark/>
          </w:tcPr>
          <w:p w14:paraId="39FCFDD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00.02</w:t>
            </w:r>
          </w:p>
        </w:tc>
        <w:tc>
          <w:tcPr>
            <w:tcW w:w="1412" w:type="dxa"/>
            <w:tcBorders>
              <w:top w:val="nil"/>
              <w:left w:val="nil"/>
              <w:bottom w:val="single" w:sz="4" w:space="0" w:color="auto"/>
              <w:right w:val="single" w:sz="4" w:space="0" w:color="auto"/>
            </w:tcBorders>
            <w:vAlign w:val="bottom"/>
            <w:hideMark/>
          </w:tcPr>
          <w:p w14:paraId="39A2658A"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153.709,00</w:t>
            </w:r>
          </w:p>
        </w:tc>
      </w:tr>
      <w:tr w:rsidR="00053420" w14:paraId="1D4849AD" w14:textId="77777777" w:rsidTr="00271AE7">
        <w:trPr>
          <w:trHeight w:val="300"/>
        </w:trPr>
        <w:tc>
          <w:tcPr>
            <w:tcW w:w="374" w:type="dxa"/>
            <w:tcBorders>
              <w:top w:val="nil"/>
              <w:left w:val="single" w:sz="4" w:space="0" w:color="auto"/>
              <w:bottom w:val="single" w:sz="4" w:space="0" w:color="auto"/>
              <w:right w:val="single" w:sz="4" w:space="0" w:color="auto"/>
            </w:tcBorders>
            <w:vAlign w:val="bottom"/>
            <w:hideMark/>
          </w:tcPr>
          <w:p w14:paraId="6E2974E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12</w:t>
            </w:r>
          </w:p>
        </w:tc>
        <w:tc>
          <w:tcPr>
            <w:tcW w:w="6142" w:type="dxa"/>
            <w:tcBorders>
              <w:top w:val="nil"/>
              <w:left w:val="nil"/>
              <w:bottom w:val="single" w:sz="4" w:space="0" w:color="auto"/>
              <w:right w:val="single" w:sz="4" w:space="0" w:color="auto"/>
            </w:tcBorders>
            <w:vAlign w:val="bottom"/>
            <w:hideMark/>
          </w:tcPr>
          <w:p w14:paraId="47767E0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   VENITURI NEFISCALE ( cod 00.13+00.14)</w:t>
            </w:r>
          </w:p>
        </w:tc>
        <w:tc>
          <w:tcPr>
            <w:tcW w:w="1134" w:type="dxa"/>
            <w:tcBorders>
              <w:top w:val="nil"/>
              <w:left w:val="nil"/>
              <w:bottom w:val="single" w:sz="4" w:space="0" w:color="auto"/>
              <w:right w:val="single" w:sz="4" w:space="0" w:color="auto"/>
            </w:tcBorders>
            <w:vAlign w:val="bottom"/>
            <w:hideMark/>
          </w:tcPr>
          <w:p w14:paraId="27CD06A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00.12</w:t>
            </w:r>
          </w:p>
        </w:tc>
        <w:tc>
          <w:tcPr>
            <w:tcW w:w="1412" w:type="dxa"/>
            <w:tcBorders>
              <w:top w:val="nil"/>
              <w:left w:val="nil"/>
              <w:bottom w:val="single" w:sz="4" w:space="0" w:color="auto"/>
              <w:right w:val="single" w:sz="4" w:space="0" w:color="auto"/>
            </w:tcBorders>
            <w:vAlign w:val="bottom"/>
            <w:hideMark/>
          </w:tcPr>
          <w:p w14:paraId="7F849B5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153.709,00</w:t>
            </w:r>
          </w:p>
        </w:tc>
      </w:tr>
      <w:tr w:rsidR="00053420" w14:paraId="6C303CE8" w14:textId="77777777" w:rsidTr="00271AE7">
        <w:trPr>
          <w:trHeight w:val="300"/>
        </w:trPr>
        <w:tc>
          <w:tcPr>
            <w:tcW w:w="374" w:type="dxa"/>
            <w:tcBorders>
              <w:top w:val="nil"/>
              <w:left w:val="single" w:sz="4" w:space="0" w:color="auto"/>
              <w:bottom w:val="single" w:sz="4" w:space="0" w:color="auto"/>
              <w:right w:val="single" w:sz="4" w:space="0" w:color="auto"/>
            </w:tcBorders>
            <w:vAlign w:val="bottom"/>
            <w:hideMark/>
          </w:tcPr>
          <w:p w14:paraId="793F291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13</w:t>
            </w:r>
          </w:p>
        </w:tc>
        <w:tc>
          <w:tcPr>
            <w:tcW w:w="6142" w:type="dxa"/>
            <w:tcBorders>
              <w:top w:val="nil"/>
              <w:left w:val="nil"/>
              <w:bottom w:val="single" w:sz="4" w:space="0" w:color="auto"/>
              <w:right w:val="single" w:sz="4" w:space="0" w:color="auto"/>
            </w:tcBorders>
            <w:vAlign w:val="bottom"/>
            <w:hideMark/>
          </w:tcPr>
          <w:p w14:paraId="07176C5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C1.  VENITURI DIN PROPRIETATE (cod 30.10)</w:t>
            </w:r>
          </w:p>
        </w:tc>
        <w:tc>
          <w:tcPr>
            <w:tcW w:w="1134" w:type="dxa"/>
            <w:tcBorders>
              <w:top w:val="nil"/>
              <w:left w:val="nil"/>
              <w:bottom w:val="single" w:sz="4" w:space="0" w:color="auto"/>
              <w:right w:val="single" w:sz="4" w:space="0" w:color="auto"/>
            </w:tcBorders>
            <w:vAlign w:val="bottom"/>
            <w:hideMark/>
          </w:tcPr>
          <w:p w14:paraId="28A4D09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00.13</w:t>
            </w:r>
          </w:p>
        </w:tc>
        <w:tc>
          <w:tcPr>
            <w:tcW w:w="1412" w:type="dxa"/>
            <w:tcBorders>
              <w:top w:val="nil"/>
              <w:left w:val="nil"/>
              <w:bottom w:val="single" w:sz="4" w:space="0" w:color="auto"/>
              <w:right w:val="single" w:sz="4" w:space="0" w:color="auto"/>
            </w:tcBorders>
            <w:vAlign w:val="bottom"/>
            <w:hideMark/>
          </w:tcPr>
          <w:p w14:paraId="55E2785C"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10,00</w:t>
            </w:r>
          </w:p>
        </w:tc>
      </w:tr>
      <w:tr w:rsidR="00053420" w14:paraId="74DBC5F9"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119D882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14</w:t>
            </w:r>
          </w:p>
        </w:tc>
        <w:tc>
          <w:tcPr>
            <w:tcW w:w="6142" w:type="dxa"/>
            <w:tcBorders>
              <w:top w:val="nil"/>
              <w:left w:val="nil"/>
              <w:bottom w:val="single" w:sz="4" w:space="0" w:color="auto"/>
              <w:right w:val="single" w:sz="4" w:space="0" w:color="auto"/>
            </w:tcBorders>
            <w:vAlign w:val="bottom"/>
            <w:hideMark/>
          </w:tcPr>
          <w:p w14:paraId="637DA51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Venituri din proprietate  (cod 30.10.03+30.10.05+30.10.09+30.10.50) </w:t>
            </w:r>
          </w:p>
        </w:tc>
        <w:tc>
          <w:tcPr>
            <w:tcW w:w="1134" w:type="dxa"/>
            <w:tcBorders>
              <w:top w:val="nil"/>
              <w:left w:val="nil"/>
              <w:bottom w:val="single" w:sz="4" w:space="0" w:color="auto"/>
              <w:right w:val="single" w:sz="4" w:space="0" w:color="auto"/>
            </w:tcBorders>
            <w:vAlign w:val="bottom"/>
            <w:hideMark/>
          </w:tcPr>
          <w:p w14:paraId="6632A05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30.10</w:t>
            </w:r>
          </w:p>
        </w:tc>
        <w:tc>
          <w:tcPr>
            <w:tcW w:w="1412" w:type="dxa"/>
            <w:tcBorders>
              <w:top w:val="nil"/>
              <w:left w:val="nil"/>
              <w:bottom w:val="single" w:sz="4" w:space="0" w:color="auto"/>
              <w:right w:val="single" w:sz="4" w:space="0" w:color="auto"/>
            </w:tcBorders>
            <w:vAlign w:val="bottom"/>
            <w:hideMark/>
          </w:tcPr>
          <w:p w14:paraId="3F3F2784"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10,00</w:t>
            </w:r>
          </w:p>
        </w:tc>
      </w:tr>
      <w:tr w:rsidR="00053420" w14:paraId="7B2FE878" w14:textId="77777777" w:rsidTr="00271AE7">
        <w:trPr>
          <w:trHeight w:val="300"/>
        </w:trPr>
        <w:tc>
          <w:tcPr>
            <w:tcW w:w="374" w:type="dxa"/>
            <w:tcBorders>
              <w:top w:val="nil"/>
              <w:left w:val="single" w:sz="4" w:space="0" w:color="auto"/>
              <w:bottom w:val="single" w:sz="4" w:space="0" w:color="auto"/>
              <w:right w:val="single" w:sz="4" w:space="0" w:color="auto"/>
            </w:tcBorders>
            <w:vAlign w:val="bottom"/>
            <w:hideMark/>
          </w:tcPr>
          <w:p w14:paraId="2E46C53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16</w:t>
            </w:r>
          </w:p>
        </w:tc>
        <w:tc>
          <w:tcPr>
            <w:tcW w:w="6142" w:type="dxa"/>
            <w:tcBorders>
              <w:top w:val="nil"/>
              <w:left w:val="nil"/>
              <w:bottom w:val="single" w:sz="4" w:space="0" w:color="auto"/>
              <w:right w:val="single" w:sz="4" w:space="0" w:color="auto"/>
            </w:tcBorders>
            <w:vAlign w:val="bottom"/>
            <w:hideMark/>
          </w:tcPr>
          <w:p w14:paraId="6C07934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Venituri din concesiuni si inchirieri</w:t>
            </w:r>
          </w:p>
        </w:tc>
        <w:tc>
          <w:tcPr>
            <w:tcW w:w="1134" w:type="dxa"/>
            <w:tcBorders>
              <w:top w:val="nil"/>
              <w:left w:val="nil"/>
              <w:bottom w:val="single" w:sz="4" w:space="0" w:color="auto"/>
              <w:right w:val="single" w:sz="4" w:space="0" w:color="auto"/>
            </w:tcBorders>
            <w:vAlign w:val="bottom"/>
            <w:hideMark/>
          </w:tcPr>
          <w:p w14:paraId="79AA30F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30.10.05</w:t>
            </w:r>
          </w:p>
        </w:tc>
        <w:tc>
          <w:tcPr>
            <w:tcW w:w="1412" w:type="dxa"/>
            <w:tcBorders>
              <w:top w:val="nil"/>
              <w:left w:val="nil"/>
              <w:bottom w:val="single" w:sz="4" w:space="0" w:color="auto"/>
              <w:right w:val="single" w:sz="4" w:space="0" w:color="auto"/>
            </w:tcBorders>
            <w:vAlign w:val="bottom"/>
            <w:hideMark/>
          </w:tcPr>
          <w:p w14:paraId="112608E5"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10,00</w:t>
            </w:r>
          </w:p>
        </w:tc>
      </w:tr>
      <w:tr w:rsidR="00053420" w14:paraId="00420ADA"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77F6350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17</w:t>
            </w:r>
          </w:p>
        </w:tc>
        <w:tc>
          <w:tcPr>
            <w:tcW w:w="6142" w:type="dxa"/>
            <w:tcBorders>
              <w:top w:val="nil"/>
              <w:left w:val="nil"/>
              <w:bottom w:val="single" w:sz="4" w:space="0" w:color="auto"/>
              <w:right w:val="single" w:sz="4" w:space="0" w:color="auto"/>
            </w:tcBorders>
            <w:vAlign w:val="bottom"/>
            <w:hideMark/>
          </w:tcPr>
          <w:p w14:paraId="3B5D746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venituri din concesiuni si inchirieri de catre institutiile publice</w:t>
            </w:r>
          </w:p>
        </w:tc>
        <w:tc>
          <w:tcPr>
            <w:tcW w:w="1134" w:type="dxa"/>
            <w:tcBorders>
              <w:top w:val="nil"/>
              <w:left w:val="nil"/>
              <w:bottom w:val="single" w:sz="4" w:space="0" w:color="auto"/>
              <w:right w:val="single" w:sz="4" w:space="0" w:color="auto"/>
            </w:tcBorders>
            <w:vAlign w:val="bottom"/>
            <w:hideMark/>
          </w:tcPr>
          <w:p w14:paraId="0B47A76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30.10.05.30</w:t>
            </w:r>
          </w:p>
        </w:tc>
        <w:tc>
          <w:tcPr>
            <w:tcW w:w="1412" w:type="dxa"/>
            <w:tcBorders>
              <w:top w:val="nil"/>
              <w:left w:val="nil"/>
              <w:bottom w:val="single" w:sz="4" w:space="0" w:color="auto"/>
              <w:right w:val="single" w:sz="4" w:space="0" w:color="auto"/>
            </w:tcBorders>
            <w:vAlign w:val="bottom"/>
            <w:hideMark/>
          </w:tcPr>
          <w:p w14:paraId="56EDEA4A"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10,00</w:t>
            </w:r>
          </w:p>
        </w:tc>
      </w:tr>
      <w:tr w:rsidR="00053420" w14:paraId="2DE2F375"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00A70B3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25</w:t>
            </w:r>
          </w:p>
        </w:tc>
        <w:tc>
          <w:tcPr>
            <w:tcW w:w="6142" w:type="dxa"/>
            <w:tcBorders>
              <w:top w:val="nil"/>
              <w:left w:val="nil"/>
              <w:bottom w:val="single" w:sz="4" w:space="0" w:color="auto"/>
              <w:right w:val="single" w:sz="4" w:space="0" w:color="auto"/>
            </w:tcBorders>
            <w:vAlign w:val="bottom"/>
            <w:hideMark/>
          </w:tcPr>
          <w:p w14:paraId="2366E5E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C2.  VANZARI DE BUNURI SI SERVICII (cod 33.10+34.10+35.10+36.10+37.10)</w:t>
            </w:r>
          </w:p>
        </w:tc>
        <w:tc>
          <w:tcPr>
            <w:tcW w:w="1134" w:type="dxa"/>
            <w:tcBorders>
              <w:top w:val="nil"/>
              <w:left w:val="nil"/>
              <w:bottom w:val="single" w:sz="4" w:space="0" w:color="auto"/>
              <w:right w:val="single" w:sz="4" w:space="0" w:color="auto"/>
            </w:tcBorders>
            <w:vAlign w:val="bottom"/>
            <w:hideMark/>
          </w:tcPr>
          <w:p w14:paraId="3D8F70E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00.14</w:t>
            </w:r>
          </w:p>
        </w:tc>
        <w:tc>
          <w:tcPr>
            <w:tcW w:w="1412" w:type="dxa"/>
            <w:tcBorders>
              <w:top w:val="nil"/>
              <w:left w:val="nil"/>
              <w:bottom w:val="single" w:sz="4" w:space="0" w:color="auto"/>
              <w:right w:val="single" w:sz="4" w:space="0" w:color="auto"/>
            </w:tcBorders>
            <w:vAlign w:val="bottom"/>
            <w:hideMark/>
          </w:tcPr>
          <w:p w14:paraId="42EA343D"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153.699,00</w:t>
            </w:r>
          </w:p>
        </w:tc>
      </w:tr>
      <w:tr w:rsidR="00053420" w14:paraId="53FEE7FC"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76A2AD8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26</w:t>
            </w:r>
          </w:p>
        </w:tc>
        <w:tc>
          <w:tcPr>
            <w:tcW w:w="6142" w:type="dxa"/>
            <w:tcBorders>
              <w:top w:val="nil"/>
              <w:left w:val="nil"/>
              <w:bottom w:val="single" w:sz="4" w:space="0" w:color="auto"/>
              <w:right w:val="single" w:sz="4" w:space="0" w:color="auto"/>
            </w:tcBorders>
            <w:vAlign w:val="bottom"/>
            <w:hideMark/>
          </w:tcPr>
          <w:p w14:paraId="59E85F6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Venituri din prestari de servicii si alte activitati (cod 33.10.05+33.10.08+33.10.13+33.10.14+33.10.16+33.10.17+33.10.19+33.10.21+33.10.50) </w:t>
            </w:r>
          </w:p>
        </w:tc>
        <w:tc>
          <w:tcPr>
            <w:tcW w:w="1134" w:type="dxa"/>
            <w:tcBorders>
              <w:top w:val="nil"/>
              <w:left w:val="nil"/>
              <w:bottom w:val="single" w:sz="4" w:space="0" w:color="auto"/>
              <w:right w:val="single" w:sz="4" w:space="0" w:color="auto"/>
            </w:tcBorders>
            <w:vAlign w:val="bottom"/>
            <w:hideMark/>
          </w:tcPr>
          <w:p w14:paraId="42A0A4F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33.10</w:t>
            </w:r>
          </w:p>
        </w:tc>
        <w:tc>
          <w:tcPr>
            <w:tcW w:w="1412" w:type="dxa"/>
            <w:tcBorders>
              <w:top w:val="nil"/>
              <w:left w:val="nil"/>
              <w:bottom w:val="single" w:sz="4" w:space="0" w:color="auto"/>
              <w:right w:val="single" w:sz="4" w:space="0" w:color="auto"/>
            </w:tcBorders>
            <w:vAlign w:val="bottom"/>
            <w:hideMark/>
          </w:tcPr>
          <w:p w14:paraId="27E6956B"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153.629,00</w:t>
            </w:r>
          </w:p>
        </w:tc>
      </w:tr>
      <w:tr w:rsidR="00053420" w14:paraId="6D5CA2DF"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75169EA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29</w:t>
            </w:r>
          </w:p>
        </w:tc>
        <w:tc>
          <w:tcPr>
            <w:tcW w:w="6142" w:type="dxa"/>
            <w:tcBorders>
              <w:top w:val="nil"/>
              <w:left w:val="nil"/>
              <w:bottom w:val="single" w:sz="4" w:space="0" w:color="auto"/>
              <w:right w:val="single" w:sz="4" w:space="0" w:color="auto"/>
            </w:tcBorders>
            <w:vAlign w:val="bottom"/>
            <w:hideMark/>
          </w:tcPr>
          <w:p w14:paraId="7FD0C93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Venituri din prestari de servicii</w:t>
            </w:r>
          </w:p>
        </w:tc>
        <w:tc>
          <w:tcPr>
            <w:tcW w:w="1134" w:type="dxa"/>
            <w:tcBorders>
              <w:top w:val="nil"/>
              <w:left w:val="nil"/>
              <w:bottom w:val="single" w:sz="4" w:space="0" w:color="auto"/>
              <w:right w:val="single" w:sz="4" w:space="0" w:color="auto"/>
            </w:tcBorders>
            <w:vAlign w:val="bottom"/>
            <w:hideMark/>
          </w:tcPr>
          <w:p w14:paraId="07C4933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33.10.08</w:t>
            </w:r>
          </w:p>
        </w:tc>
        <w:tc>
          <w:tcPr>
            <w:tcW w:w="1412" w:type="dxa"/>
            <w:tcBorders>
              <w:top w:val="nil"/>
              <w:left w:val="nil"/>
              <w:bottom w:val="single" w:sz="4" w:space="0" w:color="auto"/>
              <w:right w:val="single" w:sz="4" w:space="0" w:color="auto"/>
            </w:tcBorders>
            <w:vAlign w:val="bottom"/>
            <w:hideMark/>
          </w:tcPr>
          <w:p w14:paraId="1B5029B4"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465,00</w:t>
            </w:r>
          </w:p>
        </w:tc>
      </w:tr>
      <w:tr w:rsidR="00053420" w14:paraId="500BAB7E"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15E145F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w:t>
            </w:r>
          </w:p>
        </w:tc>
        <w:tc>
          <w:tcPr>
            <w:tcW w:w="6142" w:type="dxa"/>
            <w:tcBorders>
              <w:top w:val="nil"/>
              <w:left w:val="nil"/>
              <w:bottom w:val="single" w:sz="4" w:space="0" w:color="auto"/>
              <w:right w:val="single" w:sz="4" w:space="0" w:color="auto"/>
            </w:tcBorders>
            <w:vAlign w:val="bottom"/>
            <w:hideMark/>
          </w:tcPr>
          <w:p w14:paraId="7E45DF6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Venituri din valorificarea produselor obtinute din activitatea proprie sau anexa</w:t>
            </w:r>
          </w:p>
        </w:tc>
        <w:tc>
          <w:tcPr>
            <w:tcW w:w="1134" w:type="dxa"/>
            <w:tcBorders>
              <w:top w:val="nil"/>
              <w:left w:val="nil"/>
              <w:bottom w:val="single" w:sz="4" w:space="0" w:color="auto"/>
              <w:right w:val="single" w:sz="4" w:space="0" w:color="auto"/>
            </w:tcBorders>
            <w:vAlign w:val="bottom"/>
            <w:hideMark/>
          </w:tcPr>
          <w:p w14:paraId="599982D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33.10.16</w:t>
            </w:r>
          </w:p>
        </w:tc>
        <w:tc>
          <w:tcPr>
            <w:tcW w:w="1412" w:type="dxa"/>
            <w:tcBorders>
              <w:top w:val="nil"/>
              <w:left w:val="nil"/>
              <w:bottom w:val="single" w:sz="4" w:space="0" w:color="auto"/>
              <w:right w:val="single" w:sz="4" w:space="0" w:color="auto"/>
            </w:tcBorders>
            <w:vAlign w:val="bottom"/>
            <w:hideMark/>
          </w:tcPr>
          <w:p w14:paraId="713D199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40,00</w:t>
            </w:r>
          </w:p>
        </w:tc>
      </w:tr>
      <w:tr w:rsidR="00053420" w14:paraId="4C0759D2"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6ABEE18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35</w:t>
            </w:r>
          </w:p>
        </w:tc>
        <w:tc>
          <w:tcPr>
            <w:tcW w:w="6142" w:type="dxa"/>
            <w:tcBorders>
              <w:top w:val="nil"/>
              <w:left w:val="nil"/>
              <w:bottom w:val="single" w:sz="4" w:space="0" w:color="auto"/>
              <w:right w:val="single" w:sz="4" w:space="0" w:color="auto"/>
            </w:tcBorders>
            <w:vAlign w:val="bottom"/>
            <w:hideMark/>
          </w:tcPr>
          <w:p w14:paraId="37DDFEC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Venituri din serbari si spectacole scolare, manifestari culturale, artistice si sportive</w:t>
            </w:r>
          </w:p>
        </w:tc>
        <w:tc>
          <w:tcPr>
            <w:tcW w:w="1134" w:type="dxa"/>
            <w:tcBorders>
              <w:top w:val="nil"/>
              <w:left w:val="nil"/>
              <w:bottom w:val="single" w:sz="4" w:space="0" w:color="auto"/>
              <w:right w:val="single" w:sz="4" w:space="0" w:color="auto"/>
            </w:tcBorders>
            <w:vAlign w:val="bottom"/>
            <w:hideMark/>
          </w:tcPr>
          <w:p w14:paraId="5A85291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33.10.19</w:t>
            </w:r>
          </w:p>
        </w:tc>
        <w:tc>
          <w:tcPr>
            <w:tcW w:w="1412" w:type="dxa"/>
            <w:tcBorders>
              <w:top w:val="nil"/>
              <w:left w:val="nil"/>
              <w:bottom w:val="single" w:sz="4" w:space="0" w:color="auto"/>
              <w:right w:val="single" w:sz="4" w:space="0" w:color="auto"/>
            </w:tcBorders>
            <w:vAlign w:val="bottom"/>
            <w:hideMark/>
          </w:tcPr>
          <w:p w14:paraId="4185FB52"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425,00</w:t>
            </w:r>
          </w:p>
        </w:tc>
      </w:tr>
      <w:tr w:rsidR="00053420" w14:paraId="5198C726"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510DAFB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lastRenderedPageBreak/>
              <w:t>37</w:t>
            </w:r>
          </w:p>
        </w:tc>
        <w:tc>
          <w:tcPr>
            <w:tcW w:w="6142" w:type="dxa"/>
            <w:tcBorders>
              <w:top w:val="nil"/>
              <w:left w:val="nil"/>
              <w:bottom w:val="single" w:sz="4" w:space="0" w:color="auto"/>
              <w:right w:val="single" w:sz="4" w:space="0" w:color="auto"/>
            </w:tcBorders>
            <w:vAlign w:val="bottom"/>
            <w:hideMark/>
          </w:tcPr>
          <w:p w14:paraId="151BFFC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Venituri din contractele incheiate cu casele de asigurari sociale de sanatate</w:t>
            </w:r>
          </w:p>
        </w:tc>
        <w:tc>
          <w:tcPr>
            <w:tcW w:w="1134" w:type="dxa"/>
            <w:tcBorders>
              <w:top w:val="nil"/>
              <w:left w:val="nil"/>
              <w:bottom w:val="single" w:sz="4" w:space="0" w:color="auto"/>
              <w:right w:val="single" w:sz="4" w:space="0" w:color="auto"/>
            </w:tcBorders>
            <w:vAlign w:val="bottom"/>
            <w:hideMark/>
          </w:tcPr>
          <w:p w14:paraId="6E30B43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33.10.21</w:t>
            </w:r>
          </w:p>
        </w:tc>
        <w:tc>
          <w:tcPr>
            <w:tcW w:w="1412" w:type="dxa"/>
            <w:tcBorders>
              <w:top w:val="nil"/>
              <w:left w:val="nil"/>
              <w:bottom w:val="single" w:sz="4" w:space="0" w:color="auto"/>
              <w:right w:val="single" w:sz="4" w:space="0" w:color="auto"/>
            </w:tcBorders>
            <w:vAlign w:val="bottom"/>
            <w:hideMark/>
          </w:tcPr>
          <w:p w14:paraId="5D7E4E90"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94.134,00</w:t>
            </w:r>
          </w:p>
        </w:tc>
      </w:tr>
      <w:tr w:rsidR="00053420" w14:paraId="0F990F43"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6D1CD8A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38</w:t>
            </w:r>
          </w:p>
        </w:tc>
        <w:tc>
          <w:tcPr>
            <w:tcW w:w="6142" w:type="dxa"/>
            <w:tcBorders>
              <w:top w:val="nil"/>
              <w:left w:val="nil"/>
              <w:bottom w:val="single" w:sz="4" w:space="0" w:color="auto"/>
              <w:right w:val="single" w:sz="4" w:space="0" w:color="auto"/>
            </w:tcBorders>
            <w:vAlign w:val="bottom"/>
            <w:hideMark/>
          </w:tcPr>
          <w:p w14:paraId="06B0E62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Venituri din contractele incheiate cu directiile de sanatate publica din sume alocate de la bugetul de stat</w:t>
            </w:r>
          </w:p>
        </w:tc>
        <w:tc>
          <w:tcPr>
            <w:tcW w:w="1134" w:type="dxa"/>
            <w:tcBorders>
              <w:top w:val="nil"/>
              <w:left w:val="nil"/>
              <w:bottom w:val="single" w:sz="4" w:space="0" w:color="auto"/>
              <w:right w:val="single" w:sz="4" w:space="0" w:color="auto"/>
            </w:tcBorders>
            <w:vAlign w:val="bottom"/>
            <w:hideMark/>
          </w:tcPr>
          <w:p w14:paraId="4B79108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33.10.30</w:t>
            </w:r>
          </w:p>
        </w:tc>
        <w:tc>
          <w:tcPr>
            <w:tcW w:w="1412" w:type="dxa"/>
            <w:tcBorders>
              <w:top w:val="nil"/>
              <w:left w:val="nil"/>
              <w:bottom w:val="single" w:sz="4" w:space="0" w:color="auto"/>
              <w:right w:val="single" w:sz="4" w:space="0" w:color="auto"/>
            </w:tcBorders>
            <w:vAlign w:val="bottom"/>
            <w:hideMark/>
          </w:tcPr>
          <w:p w14:paraId="7E7CAA2A"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51.220,00</w:t>
            </w:r>
          </w:p>
        </w:tc>
      </w:tr>
      <w:tr w:rsidR="00053420" w14:paraId="7CE80426"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7DEB368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40</w:t>
            </w:r>
          </w:p>
        </w:tc>
        <w:tc>
          <w:tcPr>
            <w:tcW w:w="6142" w:type="dxa"/>
            <w:tcBorders>
              <w:top w:val="nil"/>
              <w:left w:val="nil"/>
              <w:bottom w:val="single" w:sz="4" w:space="0" w:color="auto"/>
              <w:right w:val="single" w:sz="4" w:space="0" w:color="auto"/>
            </w:tcBorders>
            <w:vAlign w:val="bottom"/>
            <w:hideMark/>
          </w:tcPr>
          <w:p w14:paraId="439709C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Venituri din contractele incheiate cu institutiile de medicina legala</w:t>
            </w:r>
          </w:p>
        </w:tc>
        <w:tc>
          <w:tcPr>
            <w:tcW w:w="1134" w:type="dxa"/>
            <w:tcBorders>
              <w:top w:val="nil"/>
              <w:left w:val="nil"/>
              <w:bottom w:val="single" w:sz="4" w:space="0" w:color="auto"/>
              <w:right w:val="single" w:sz="4" w:space="0" w:color="auto"/>
            </w:tcBorders>
            <w:vAlign w:val="bottom"/>
            <w:hideMark/>
          </w:tcPr>
          <w:p w14:paraId="145E9DD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33.10.32</w:t>
            </w:r>
          </w:p>
        </w:tc>
        <w:tc>
          <w:tcPr>
            <w:tcW w:w="1412" w:type="dxa"/>
            <w:tcBorders>
              <w:top w:val="nil"/>
              <w:left w:val="nil"/>
              <w:bottom w:val="single" w:sz="4" w:space="0" w:color="auto"/>
              <w:right w:val="single" w:sz="4" w:space="0" w:color="auto"/>
            </w:tcBorders>
            <w:vAlign w:val="bottom"/>
            <w:hideMark/>
          </w:tcPr>
          <w:p w14:paraId="0CD906D6"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5.000,00</w:t>
            </w:r>
          </w:p>
        </w:tc>
      </w:tr>
      <w:tr w:rsidR="00053420" w14:paraId="3752BABF"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6BF41FC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41</w:t>
            </w:r>
          </w:p>
        </w:tc>
        <w:tc>
          <w:tcPr>
            <w:tcW w:w="6142" w:type="dxa"/>
            <w:tcBorders>
              <w:top w:val="nil"/>
              <w:left w:val="nil"/>
              <w:bottom w:val="single" w:sz="4" w:space="0" w:color="auto"/>
              <w:right w:val="single" w:sz="4" w:space="0" w:color="auto"/>
            </w:tcBorders>
            <w:vAlign w:val="bottom"/>
            <w:hideMark/>
          </w:tcPr>
          <w:p w14:paraId="0F74572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venituri din prestari de servicii si alte activitati</w:t>
            </w:r>
          </w:p>
        </w:tc>
        <w:tc>
          <w:tcPr>
            <w:tcW w:w="1134" w:type="dxa"/>
            <w:tcBorders>
              <w:top w:val="nil"/>
              <w:left w:val="nil"/>
              <w:bottom w:val="single" w:sz="4" w:space="0" w:color="auto"/>
              <w:right w:val="single" w:sz="4" w:space="0" w:color="auto"/>
            </w:tcBorders>
            <w:vAlign w:val="bottom"/>
            <w:hideMark/>
          </w:tcPr>
          <w:p w14:paraId="7D3F899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33.10.50</w:t>
            </w:r>
          </w:p>
        </w:tc>
        <w:tc>
          <w:tcPr>
            <w:tcW w:w="1412" w:type="dxa"/>
            <w:tcBorders>
              <w:top w:val="nil"/>
              <w:left w:val="nil"/>
              <w:bottom w:val="single" w:sz="4" w:space="0" w:color="auto"/>
              <w:right w:val="single" w:sz="4" w:space="0" w:color="auto"/>
            </w:tcBorders>
            <w:vAlign w:val="bottom"/>
            <w:hideMark/>
          </w:tcPr>
          <w:p w14:paraId="098E68AF"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2.345,00</w:t>
            </w:r>
          </w:p>
        </w:tc>
      </w:tr>
      <w:tr w:rsidR="00053420" w14:paraId="1A5B64D3"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7BD2FB9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w:t>
            </w:r>
          </w:p>
        </w:tc>
        <w:tc>
          <w:tcPr>
            <w:tcW w:w="6142" w:type="dxa"/>
            <w:tcBorders>
              <w:top w:val="nil"/>
              <w:left w:val="nil"/>
              <w:bottom w:val="single" w:sz="4" w:space="0" w:color="auto"/>
              <w:right w:val="single" w:sz="4" w:space="0" w:color="auto"/>
            </w:tcBorders>
            <w:vAlign w:val="bottom"/>
            <w:hideMark/>
          </w:tcPr>
          <w:p w14:paraId="6809BCC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Venituri din taxe administrative, eliberari permise (cod 34.10.50)</w:t>
            </w:r>
          </w:p>
        </w:tc>
        <w:tc>
          <w:tcPr>
            <w:tcW w:w="1134" w:type="dxa"/>
            <w:tcBorders>
              <w:top w:val="nil"/>
              <w:left w:val="nil"/>
              <w:bottom w:val="single" w:sz="4" w:space="0" w:color="auto"/>
              <w:right w:val="single" w:sz="4" w:space="0" w:color="auto"/>
            </w:tcBorders>
            <w:vAlign w:val="bottom"/>
            <w:hideMark/>
          </w:tcPr>
          <w:p w14:paraId="589BBC5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34.10</w:t>
            </w:r>
          </w:p>
        </w:tc>
        <w:tc>
          <w:tcPr>
            <w:tcW w:w="1412" w:type="dxa"/>
            <w:tcBorders>
              <w:top w:val="nil"/>
              <w:left w:val="nil"/>
              <w:bottom w:val="single" w:sz="4" w:space="0" w:color="auto"/>
              <w:right w:val="single" w:sz="4" w:space="0" w:color="auto"/>
            </w:tcBorders>
            <w:vAlign w:val="bottom"/>
            <w:hideMark/>
          </w:tcPr>
          <w:p w14:paraId="69952939"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70,00</w:t>
            </w:r>
          </w:p>
        </w:tc>
      </w:tr>
      <w:tr w:rsidR="00053420" w14:paraId="4870FD8F"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3F37A27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w:t>
            </w:r>
          </w:p>
        </w:tc>
        <w:tc>
          <w:tcPr>
            <w:tcW w:w="6142" w:type="dxa"/>
            <w:tcBorders>
              <w:top w:val="nil"/>
              <w:left w:val="nil"/>
              <w:bottom w:val="single" w:sz="4" w:space="0" w:color="auto"/>
              <w:right w:val="single" w:sz="4" w:space="0" w:color="auto"/>
            </w:tcBorders>
            <w:vAlign w:val="bottom"/>
            <w:hideMark/>
          </w:tcPr>
          <w:p w14:paraId="546037F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venituri din taxe administrative, eliberari permise</w:t>
            </w:r>
          </w:p>
        </w:tc>
        <w:tc>
          <w:tcPr>
            <w:tcW w:w="1134" w:type="dxa"/>
            <w:tcBorders>
              <w:top w:val="nil"/>
              <w:left w:val="nil"/>
              <w:bottom w:val="single" w:sz="4" w:space="0" w:color="auto"/>
              <w:right w:val="single" w:sz="4" w:space="0" w:color="auto"/>
            </w:tcBorders>
            <w:vAlign w:val="bottom"/>
            <w:hideMark/>
          </w:tcPr>
          <w:p w14:paraId="0A51152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34.10.50</w:t>
            </w:r>
          </w:p>
        </w:tc>
        <w:tc>
          <w:tcPr>
            <w:tcW w:w="1412" w:type="dxa"/>
            <w:tcBorders>
              <w:top w:val="nil"/>
              <w:left w:val="nil"/>
              <w:bottom w:val="single" w:sz="4" w:space="0" w:color="auto"/>
              <w:right w:val="single" w:sz="4" w:space="0" w:color="auto"/>
            </w:tcBorders>
            <w:vAlign w:val="bottom"/>
            <w:hideMark/>
          </w:tcPr>
          <w:p w14:paraId="63A4E84F"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70,00</w:t>
            </w:r>
          </w:p>
        </w:tc>
      </w:tr>
      <w:tr w:rsidR="00053420" w14:paraId="4F06E77E"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31BC2F2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78</w:t>
            </w:r>
          </w:p>
        </w:tc>
        <w:tc>
          <w:tcPr>
            <w:tcW w:w="6142" w:type="dxa"/>
            <w:tcBorders>
              <w:top w:val="nil"/>
              <w:left w:val="nil"/>
              <w:bottom w:val="single" w:sz="4" w:space="0" w:color="auto"/>
              <w:right w:val="single" w:sz="4" w:space="0" w:color="auto"/>
            </w:tcBorders>
            <w:vAlign w:val="bottom"/>
            <w:hideMark/>
          </w:tcPr>
          <w:p w14:paraId="1B6949E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IV.  SUBVENTII (cod 00.18)</w:t>
            </w:r>
          </w:p>
        </w:tc>
        <w:tc>
          <w:tcPr>
            <w:tcW w:w="1134" w:type="dxa"/>
            <w:tcBorders>
              <w:top w:val="nil"/>
              <w:left w:val="nil"/>
              <w:bottom w:val="single" w:sz="4" w:space="0" w:color="auto"/>
              <w:right w:val="single" w:sz="4" w:space="0" w:color="auto"/>
            </w:tcBorders>
            <w:vAlign w:val="bottom"/>
            <w:hideMark/>
          </w:tcPr>
          <w:p w14:paraId="3144E3E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00.17</w:t>
            </w:r>
          </w:p>
        </w:tc>
        <w:tc>
          <w:tcPr>
            <w:tcW w:w="1412" w:type="dxa"/>
            <w:tcBorders>
              <w:top w:val="nil"/>
              <w:left w:val="nil"/>
              <w:bottom w:val="single" w:sz="4" w:space="0" w:color="auto"/>
              <w:right w:val="single" w:sz="4" w:space="0" w:color="auto"/>
            </w:tcBorders>
            <w:vAlign w:val="bottom"/>
            <w:hideMark/>
          </w:tcPr>
          <w:p w14:paraId="3AE71B16"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116.895,00</w:t>
            </w:r>
          </w:p>
        </w:tc>
      </w:tr>
      <w:tr w:rsidR="00053420" w14:paraId="494484D9"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56EBB81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79</w:t>
            </w:r>
          </w:p>
        </w:tc>
        <w:tc>
          <w:tcPr>
            <w:tcW w:w="6142" w:type="dxa"/>
            <w:tcBorders>
              <w:top w:val="nil"/>
              <w:left w:val="nil"/>
              <w:bottom w:val="single" w:sz="4" w:space="0" w:color="auto"/>
              <w:right w:val="single" w:sz="4" w:space="0" w:color="auto"/>
            </w:tcBorders>
            <w:vAlign w:val="bottom"/>
            <w:hideMark/>
          </w:tcPr>
          <w:p w14:paraId="2C01689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SUBVENTII DE LA ALTE NIVELE ALE ADMINISTRATIEI PUBLICE (cod 42.10+43.10)</w:t>
            </w:r>
          </w:p>
        </w:tc>
        <w:tc>
          <w:tcPr>
            <w:tcW w:w="1134" w:type="dxa"/>
            <w:tcBorders>
              <w:top w:val="nil"/>
              <w:left w:val="nil"/>
              <w:bottom w:val="single" w:sz="4" w:space="0" w:color="auto"/>
              <w:right w:val="single" w:sz="4" w:space="0" w:color="auto"/>
            </w:tcBorders>
            <w:vAlign w:val="bottom"/>
            <w:hideMark/>
          </w:tcPr>
          <w:p w14:paraId="4D15A7A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00.18</w:t>
            </w:r>
          </w:p>
        </w:tc>
        <w:tc>
          <w:tcPr>
            <w:tcW w:w="1412" w:type="dxa"/>
            <w:tcBorders>
              <w:top w:val="nil"/>
              <w:left w:val="nil"/>
              <w:bottom w:val="single" w:sz="4" w:space="0" w:color="auto"/>
              <w:right w:val="single" w:sz="4" w:space="0" w:color="auto"/>
            </w:tcBorders>
            <w:vAlign w:val="bottom"/>
            <w:hideMark/>
          </w:tcPr>
          <w:p w14:paraId="52CE23E9"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116.895,00</w:t>
            </w:r>
          </w:p>
        </w:tc>
      </w:tr>
      <w:tr w:rsidR="00053420" w14:paraId="40A8021B"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64A9658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80</w:t>
            </w:r>
          </w:p>
        </w:tc>
        <w:tc>
          <w:tcPr>
            <w:tcW w:w="6142" w:type="dxa"/>
            <w:tcBorders>
              <w:top w:val="nil"/>
              <w:left w:val="nil"/>
              <w:bottom w:val="single" w:sz="4" w:space="0" w:color="auto"/>
              <w:right w:val="single" w:sz="4" w:space="0" w:color="auto"/>
            </w:tcBorders>
            <w:vAlign w:val="bottom"/>
            <w:hideMark/>
          </w:tcPr>
          <w:p w14:paraId="51A9C19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Subventii de la bugetul de stat (cod 00.19)</w:t>
            </w:r>
          </w:p>
        </w:tc>
        <w:tc>
          <w:tcPr>
            <w:tcW w:w="1134" w:type="dxa"/>
            <w:tcBorders>
              <w:top w:val="nil"/>
              <w:left w:val="nil"/>
              <w:bottom w:val="single" w:sz="4" w:space="0" w:color="auto"/>
              <w:right w:val="single" w:sz="4" w:space="0" w:color="auto"/>
            </w:tcBorders>
            <w:vAlign w:val="bottom"/>
            <w:hideMark/>
          </w:tcPr>
          <w:p w14:paraId="7873AE5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42.10</w:t>
            </w:r>
          </w:p>
        </w:tc>
        <w:tc>
          <w:tcPr>
            <w:tcW w:w="1412" w:type="dxa"/>
            <w:tcBorders>
              <w:top w:val="nil"/>
              <w:left w:val="nil"/>
              <w:bottom w:val="single" w:sz="4" w:space="0" w:color="auto"/>
              <w:right w:val="single" w:sz="4" w:space="0" w:color="auto"/>
            </w:tcBorders>
            <w:vAlign w:val="bottom"/>
            <w:hideMark/>
          </w:tcPr>
          <w:p w14:paraId="08F52C0F"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12.004,00</w:t>
            </w:r>
          </w:p>
        </w:tc>
      </w:tr>
      <w:tr w:rsidR="00053420" w14:paraId="04A31A78"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0865AAA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81</w:t>
            </w:r>
          </w:p>
        </w:tc>
        <w:tc>
          <w:tcPr>
            <w:tcW w:w="6142" w:type="dxa"/>
            <w:tcBorders>
              <w:top w:val="nil"/>
              <w:left w:val="nil"/>
              <w:bottom w:val="single" w:sz="4" w:space="0" w:color="auto"/>
              <w:right w:val="single" w:sz="4" w:space="0" w:color="auto"/>
            </w:tcBorders>
            <w:vAlign w:val="bottom"/>
            <w:hideMark/>
          </w:tcPr>
          <w:p w14:paraId="3F5101F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 De capital ( cod 42.10.11+42.10.39)</w:t>
            </w:r>
          </w:p>
        </w:tc>
        <w:tc>
          <w:tcPr>
            <w:tcW w:w="1134" w:type="dxa"/>
            <w:tcBorders>
              <w:top w:val="nil"/>
              <w:left w:val="nil"/>
              <w:bottom w:val="single" w:sz="4" w:space="0" w:color="auto"/>
              <w:right w:val="single" w:sz="4" w:space="0" w:color="auto"/>
            </w:tcBorders>
            <w:vAlign w:val="bottom"/>
            <w:hideMark/>
          </w:tcPr>
          <w:p w14:paraId="21C5422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00.19</w:t>
            </w:r>
          </w:p>
        </w:tc>
        <w:tc>
          <w:tcPr>
            <w:tcW w:w="1412" w:type="dxa"/>
            <w:tcBorders>
              <w:top w:val="nil"/>
              <w:left w:val="nil"/>
              <w:bottom w:val="single" w:sz="4" w:space="0" w:color="auto"/>
              <w:right w:val="single" w:sz="4" w:space="0" w:color="auto"/>
            </w:tcBorders>
            <w:vAlign w:val="bottom"/>
            <w:hideMark/>
          </w:tcPr>
          <w:p w14:paraId="278717A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12.004,00</w:t>
            </w:r>
          </w:p>
        </w:tc>
      </w:tr>
      <w:tr w:rsidR="00053420" w14:paraId="468B09A8"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003B14E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92</w:t>
            </w:r>
          </w:p>
        </w:tc>
        <w:tc>
          <w:tcPr>
            <w:tcW w:w="6142" w:type="dxa"/>
            <w:tcBorders>
              <w:top w:val="nil"/>
              <w:left w:val="nil"/>
              <w:bottom w:val="single" w:sz="4" w:space="0" w:color="auto"/>
              <w:right w:val="single" w:sz="4" w:space="0" w:color="auto"/>
            </w:tcBorders>
            <w:vAlign w:val="bottom"/>
            <w:hideMark/>
          </w:tcPr>
          <w:p w14:paraId="759ED62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Alocări de sume din PNRR aferente asistenţei financiare nerambursabile   ( cod 42.10.88.01 la 42.10.88.03)</w:t>
            </w:r>
          </w:p>
        </w:tc>
        <w:tc>
          <w:tcPr>
            <w:tcW w:w="1134" w:type="dxa"/>
            <w:tcBorders>
              <w:top w:val="nil"/>
              <w:left w:val="nil"/>
              <w:bottom w:val="single" w:sz="4" w:space="0" w:color="auto"/>
              <w:right w:val="single" w:sz="4" w:space="0" w:color="auto"/>
            </w:tcBorders>
            <w:vAlign w:val="bottom"/>
            <w:hideMark/>
          </w:tcPr>
          <w:p w14:paraId="698ACBB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42.10.88</w:t>
            </w:r>
          </w:p>
        </w:tc>
        <w:tc>
          <w:tcPr>
            <w:tcW w:w="1412" w:type="dxa"/>
            <w:tcBorders>
              <w:top w:val="nil"/>
              <w:left w:val="nil"/>
              <w:bottom w:val="single" w:sz="4" w:space="0" w:color="auto"/>
              <w:right w:val="single" w:sz="4" w:space="0" w:color="auto"/>
            </w:tcBorders>
            <w:vAlign w:val="bottom"/>
            <w:hideMark/>
          </w:tcPr>
          <w:p w14:paraId="0CB63E91"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8.822,00</w:t>
            </w:r>
          </w:p>
        </w:tc>
      </w:tr>
      <w:tr w:rsidR="00053420" w14:paraId="3B73A342"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5EFE48B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93</w:t>
            </w:r>
          </w:p>
        </w:tc>
        <w:tc>
          <w:tcPr>
            <w:tcW w:w="6142" w:type="dxa"/>
            <w:tcBorders>
              <w:top w:val="nil"/>
              <w:left w:val="nil"/>
              <w:bottom w:val="single" w:sz="4" w:space="0" w:color="auto"/>
              <w:right w:val="single" w:sz="4" w:space="0" w:color="auto"/>
            </w:tcBorders>
            <w:vAlign w:val="bottom"/>
            <w:hideMark/>
          </w:tcPr>
          <w:p w14:paraId="5C38C11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Fonduri europene nerambursabile</w:t>
            </w:r>
          </w:p>
        </w:tc>
        <w:tc>
          <w:tcPr>
            <w:tcW w:w="1134" w:type="dxa"/>
            <w:tcBorders>
              <w:top w:val="nil"/>
              <w:left w:val="nil"/>
              <w:bottom w:val="single" w:sz="4" w:space="0" w:color="auto"/>
              <w:right w:val="single" w:sz="4" w:space="0" w:color="auto"/>
            </w:tcBorders>
            <w:vAlign w:val="bottom"/>
            <w:hideMark/>
          </w:tcPr>
          <w:p w14:paraId="0855628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42.10.88.01</w:t>
            </w:r>
          </w:p>
        </w:tc>
        <w:tc>
          <w:tcPr>
            <w:tcW w:w="1412" w:type="dxa"/>
            <w:tcBorders>
              <w:top w:val="nil"/>
              <w:left w:val="nil"/>
              <w:bottom w:val="single" w:sz="4" w:space="0" w:color="auto"/>
              <w:right w:val="single" w:sz="4" w:space="0" w:color="auto"/>
            </w:tcBorders>
            <w:vAlign w:val="bottom"/>
            <w:hideMark/>
          </w:tcPr>
          <w:p w14:paraId="4EB2C670"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7.411,00</w:t>
            </w:r>
          </w:p>
        </w:tc>
      </w:tr>
      <w:tr w:rsidR="00053420" w14:paraId="7C20FC69"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5E4AFC6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95</w:t>
            </w:r>
          </w:p>
        </w:tc>
        <w:tc>
          <w:tcPr>
            <w:tcW w:w="6142" w:type="dxa"/>
            <w:tcBorders>
              <w:top w:val="nil"/>
              <w:left w:val="nil"/>
              <w:bottom w:val="single" w:sz="4" w:space="0" w:color="auto"/>
              <w:right w:val="single" w:sz="4" w:space="0" w:color="auto"/>
            </w:tcBorders>
            <w:vAlign w:val="bottom"/>
            <w:hideMark/>
          </w:tcPr>
          <w:p w14:paraId="7DC11A8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Sume aferente TVA</w:t>
            </w:r>
          </w:p>
        </w:tc>
        <w:tc>
          <w:tcPr>
            <w:tcW w:w="1134" w:type="dxa"/>
            <w:tcBorders>
              <w:top w:val="nil"/>
              <w:left w:val="nil"/>
              <w:bottom w:val="single" w:sz="4" w:space="0" w:color="auto"/>
              <w:right w:val="single" w:sz="4" w:space="0" w:color="auto"/>
            </w:tcBorders>
            <w:vAlign w:val="bottom"/>
            <w:hideMark/>
          </w:tcPr>
          <w:p w14:paraId="7423D8E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42.10.88.03</w:t>
            </w:r>
          </w:p>
        </w:tc>
        <w:tc>
          <w:tcPr>
            <w:tcW w:w="1412" w:type="dxa"/>
            <w:tcBorders>
              <w:top w:val="nil"/>
              <w:left w:val="nil"/>
              <w:bottom w:val="single" w:sz="4" w:space="0" w:color="auto"/>
              <w:right w:val="single" w:sz="4" w:space="0" w:color="auto"/>
            </w:tcBorders>
            <w:vAlign w:val="bottom"/>
            <w:hideMark/>
          </w:tcPr>
          <w:p w14:paraId="1E45F050"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1.411,00</w:t>
            </w:r>
          </w:p>
        </w:tc>
      </w:tr>
      <w:tr w:rsidR="00053420" w14:paraId="4FAF065D"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18802FB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108</w:t>
            </w:r>
          </w:p>
        </w:tc>
        <w:tc>
          <w:tcPr>
            <w:tcW w:w="6142" w:type="dxa"/>
            <w:tcBorders>
              <w:top w:val="nil"/>
              <w:left w:val="nil"/>
              <w:bottom w:val="single" w:sz="4" w:space="0" w:color="auto"/>
              <w:right w:val="single" w:sz="4" w:space="0" w:color="auto"/>
            </w:tcBorders>
            <w:vAlign w:val="bottom"/>
            <w:hideMark/>
          </w:tcPr>
          <w:p w14:paraId="08B29AB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Subvenţii de la bugetul de stat necesare susţinerii derulării proiectelor finanţate din fonduri externe nerambursabile (FEN) postaderare, aferete perioadei de programare 2021-2027</w:t>
            </w:r>
          </w:p>
        </w:tc>
        <w:tc>
          <w:tcPr>
            <w:tcW w:w="1134" w:type="dxa"/>
            <w:tcBorders>
              <w:top w:val="nil"/>
              <w:left w:val="nil"/>
              <w:bottom w:val="single" w:sz="4" w:space="0" w:color="auto"/>
              <w:right w:val="single" w:sz="4" w:space="0" w:color="auto"/>
            </w:tcBorders>
            <w:vAlign w:val="bottom"/>
            <w:hideMark/>
          </w:tcPr>
          <w:p w14:paraId="46E5B97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42.10.93</w:t>
            </w:r>
          </w:p>
        </w:tc>
        <w:tc>
          <w:tcPr>
            <w:tcW w:w="1412" w:type="dxa"/>
            <w:tcBorders>
              <w:top w:val="nil"/>
              <w:left w:val="nil"/>
              <w:bottom w:val="single" w:sz="4" w:space="0" w:color="auto"/>
              <w:right w:val="single" w:sz="4" w:space="0" w:color="auto"/>
            </w:tcBorders>
            <w:vAlign w:val="bottom"/>
            <w:hideMark/>
          </w:tcPr>
          <w:p w14:paraId="7608EE68"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3.182,00</w:t>
            </w:r>
          </w:p>
        </w:tc>
      </w:tr>
      <w:tr w:rsidR="00053420" w14:paraId="1A898352"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0893FDE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110</w:t>
            </w:r>
          </w:p>
        </w:tc>
        <w:tc>
          <w:tcPr>
            <w:tcW w:w="6142" w:type="dxa"/>
            <w:tcBorders>
              <w:top w:val="nil"/>
              <w:left w:val="nil"/>
              <w:bottom w:val="single" w:sz="4" w:space="0" w:color="auto"/>
              <w:right w:val="single" w:sz="4" w:space="0" w:color="auto"/>
            </w:tcBorders>
            <w:vAlign w:val="bottom"/>
            <w:hideMark/>
          </w:tcPr>
          <w:p w14:paraId="3080FBE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Subvenţii de la bugetul de stat către instituţii publice finanţate parţial sau integral din venituri proprii pentru proiecte finanţate din FEN postaderare, aferente perioadei de programare 2021-2027</w:t>
            </w:r>
          </w:p>
        </w:tc>
        <w:tc>
          <w:tcPr>
            <w:tcW w:w="1134" w:type="dxa"/>
            <w:tcBorders>
              <w:top w:val="nil"/>
              <w:left w:val="nil"/>
              <w:bottom w:val="single" w:sz="4" w:space="0" w:color="auto"/>
              <w:right w:val="single" w:sz="4" w:space="0" w:color="auto"/>
            </w:tcBorders>
            <w:vAlign w:val="bottom"/>
            <w:hideMark/>
          </w:tcPr>
          <w:p w14:paraId="5F4DD85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42.10.93.04</w:t>
            </w:r>
          </w:p>
        </w:tc>
        <w:tc>
          <w:tcPr>
            <w:tcW w:w="1412" w:type="dxa"/>
            <w:tcBorders>
              <w:top w:val="nil"/>
              <w:left w:val="nil"/>
              <w:bottom w:val="single" w:sz="4" w:space="0" w:color="auto"/>
              <w:right w:val="single" w:sz="4" w:space="0" w:color="auto"/>
            </w:tcBorders>
            <w:vAlign w:val="bottom"/>
            <w:hideMark/>
          </w:tcPr>
          <w:p w14:paraId="487062C2"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3.182,00</w:t>
            </w:r>
          </w:p>
        </w:tc>
      </w:tr>
      <w:tr w:rsidR="00053420" w14:paraId="796455BB"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287FA84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112</w:t>
            </w:r>
          </w:p>
        </w:tc>
        <w:tc>
          <w:tcPr>
            <w:tcW w:w="6142" w:type="dxa"/>
            <w:tcBorders>
              <w:top w:val="nil"/>
              <w:left w:val="nil"/>
              <w:bottom w:val="single" w:sz="4" w:space="0" w:color="auto"/>
              <w:right w:val="single" w:sz="4" w:space="0" w:color="auto"/>
            </w:tcBorders>
            <w:vAlign w:val="bottom"/>
            <w:hideMark/>
          </w:tcPr>
          <w:p w14:paraId="446743D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SUBVENTII DE LA ALTE ADMINISTRATII (cod43.10.09+43.10.10+43.10.14 la 43.10.17+43.10.19+43.10.22+43.10.25+43.10.26+43.10.27+43.10.31+43.10.32+43.10.33+43.10.34+43.10.35+43.10.37+43.10.38+43.10.40+43.10.43+43.10.45)</w:t>
            </w:r>
          </w:p>
        </w:tc>
        <w:tc>
          <w:tcPr>
            <w:tcW w:w="1134" w:type="dxa"/>
            <w:tcBorders>
              <w:top w:val="nil"/>
              <w:left w:val="nil"/>
              <w:bottom w:val="single" w:sz="4" w:space="0" w:color="auto"/>
              <w:right w:val="single" w:sz="4" w:space="0" w:color="auto"/>
            </w:tcBorders>
            <w:vAlign w:val="bottom"/>
            <w:hideMark/>
          </w:tcPr>
          <w:p w14:paraId="48A29B1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43.10</w:t>
            </w:r>
          </w:p>
        </w:tc>
        <w:tc>
          <w:tcPr>
            <w:tcW w:w="1412" w:type="dxa"/>
            <w:tcBorders>
              <w:top w:val="nil"/>
              <w:left w:val="nil"/>
              <w:bottom w:val="single" w:sz="4" w:space="0" w:color="auto"/>
              <w:right w:val="single" w:sz="4" w:space="0" w:color="auto"/>
            </w:tcBorders>
            <w:vAlign w:val="bottom"/>
            <w:hideMark/>
          </w:tcPr>
          <w:p w14:paraId="2123E712"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104.891,00</w:t>
            </w:r>
          </w:p>
        </w:tc>
      </w:tr>
      <w:tr w:rsidR="00053420" w14:paraId="53E8AD04"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1939EFF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113</w:t>
            </w:r>
          </w:p>
        </w:tc>
        <w:tc>
          <w:tcPr>
            <w:tcW w:w="6142" w:type="dxa"/>
            <w:tcBorders>
              <w:top w:val="nil"/>
              <w:left w:val="nil"/>
              <w:bottom w:val="single" w:sz="4" w:space="0" w:color="auto"/>
              <w:right w:val="single" w:sz="4" w:space="0" w:color="auto"/>
            </w:tcBorders>
            <w:vAlign w:val="bottom"/>
            <w:hideMark/>
          </w:tcPr>
          <w:p w14:paraId="5EB82C3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Subventii pentru institutii publice</w:t>
            </w:r>
          </w:p>
        </w:tc>
        <w:tc>
          <w:tcPr>
            <w:tcW w:w="1134" w:type="dxa"/>
            <w:tcBorders>
              <w:top w:val="nil"/>
              <w:left w:val="nil"/>
              <w:bottom w:val="single" w:sz="4" w:space="0" w:color="auto"/>
              <w:right w:val="single" w:sz="4" w:space="0" w:color="auto"/>
            </w:tcBorders>
            <w:vAlign w:val="bottom"/>
            <w:hideMark/>
          </w:tcPr>
          <w:p w14:paraId="5A848D5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43.10.09</w:t>
            </w:r>
          </w:p>
        </w:tc>
        <w:tc>
          <w:tcPr>
            <w:tcW w:w="1412" w:type="dxa"/>
            <w:tcBorders>
              <w:top w:val="nil"/>
              <w:left w:val="nil"/>
              <w:bottom w:val="single" w:sz="4" w:space="0" w:color="auto"/>
              <w:right w:val="single" w:sz="4" w:space="0" w:color="auto"/>
            </w:tcBorders>
            <w:vAlign w:val="bottom"/>
            <w:hideMark/>
          </w:tcPr>
          <w:p w14:paraId="2A2E791A"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10.645,00</w:t>
            </w:r>
          </w:p>
        </w:tc>
      </w:tr>
      <w:tr w:rsidR="00053420" w14:paraId="140F1EAA"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204252B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114</w:t>
            </w:r>
          </w:p>
        </w:tc>
        <w:tc>
          <w:tcPr>
            <w:tcW w:w="6142" w:type="dxa"/>
            <w:tcBorders>
              <w:top w:val="nil"/>
              <w:left w:val="nil"/>
              <w:bottom w:val="single" w:sz="4" w:space="0" w:color="auto"/>
              <w:right w:val="single" w:sz="4" w:space="0" w:color="auto"/>
            </w:tcBorders>
            <w:vAlign w:val="bottom"/>
            <w:hideMark/>
          </w:tcPr>
          <w:p w14:paraId="2B6CDFC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Subventii din bugetele locale pentru finantarea cheltuielilor curente din domeniul sanatatii</w:t>
            </w:r>
          </w:p>
        </w:tc>
        <w:tc>
          <w:tcPr>
            <w:tcW w:w="1134" w:type="dxa"/>
            <w:tcBorders>
              <w:top w:val="nil"/>
              <w:left w:val="nil"/>
              <w:bottom w:val="single" w:sz="4" w:space="0" w:color="auto"/>
              <w:right w:val="single" w:sz="4" w:space="0" w:color="auto"/>
            </w:tcBorders>
            <w:vAlign w:val="bottom"/>
            <w:hideMark/>
          </w:tcPr>
          <w:p w14:paraId="0AD2655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43.10.10</w:t>
            </w:r>
          </w:p>
        </w:tc>
        <w:tc>
          <w:tcPr>
            <w:tcW w:w="1412" w:type="dxa"/>
            <w:tcBorders>
              <w:top w:val="nil"/>
              <w:left w:val="nil"/>
              <w:bottom w:val="single" w:sz="4" w:space="0" w:color="auto"/>
              <w:right w:val="single" w:sz="4" w:space="0" w:color="auto"/>
            </w:tcBorders>
            <w:vAlign w:val="bottom"/>
            <w:hideMark/>
          </w:tcPr>
          <w:p w14:paraId="44874281"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8.300,00</w:t>
            </w:r>
          </w:p>
        </w:tc>
      </w:tr>
      <w:tr w:rsidR="00053420" w14:paraId="0A1F8DED"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2318246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126</w:t>
            </w:r>
          </w:p>
        </w:tc>
        <w:tc>
          <w:tcPr>
            <w:tcW w:w="6142" w:type="dxa"/>
            <w:tcBorders>
              <w:top w:val="nil"/>
              <w:left w:val="nil"/>
              <w:bottom w:val="single" w:sz="4" w:space="0" w:color="auto"/>
              <w:right w:val="single" w:sz="4" w:space="0" w:color="auto"/>
            </w:tcBorders>
            <w:vAlign w:val="bottom"/>
            <w:hideMark/>
          </w:tcPr>
          <w:p w14:paraId="7038F8D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Subventii pentru institutii publice destinate sectiunii de dezvolatare</w:t>
            </w:r>
          </w:p>
        </w:tc>
        <w:tc>
          <w:tcPr>
            <w:tcW w:w="1134" w:type="dxa"/>
            <w:tcBorders>
              <w:top w:val="nil"/>
              <w:left w:val="nil"/>
              <w:bottom w:val="single" w:sz="4" w:space="0" w:color="auto"/>
              <w:right w:val="single" w:sz="4" w:space="0" w:color="auto"/>
            </w:tcBorders>
            <w:vAlign w:val="bottom"/>
            <w:hideMark/>
          </w:tcPr>
          <w:p w14:paraId="54AFABF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43.10.19</w:t>
            </w:r>
          </w:p>
        </w:tc>
        <w:tc>
          <w:tcPr>
            <w:tcW w:w="1412" w:type="dxa"/>
            <w:tcBorders>
              <w:top w:val="nil"/>
              <w:left w:val="nil"/>
              <w:bottom w:val="single" w:sz="4" w:space="0" w:color="auto"/>
              <w:right w:val="single" w:sz="4" w:space="0" w:color="auto"/>
            </w:tcBorders>
            <w:vAlign w:val="bottom"/>
            <w:hideMark/>
          </w:tcPr>
          <w:p w14:paraId="72643A5A"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1.108,00</w:t>
            </w:r>
          </w:p>
        </w:tc>
      </w:tr>
      <w:tr w:rsidR="00053420" w14:paraId="2C7544D2"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7794810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135</w:t>
            </w:r>
          </w:p>
        </w:tc>
        <w:tc>
          <w:tcPr>
            <w:tcW w:w="6142" w:type="dxa"/>
            <w:tcBorders>
              <w:top w:val="nil"/>
              <w:left w:val="nil"/>
              <w:bottom w:val="single" w:sz="4" w:space="0" w:color="auto"/>
              <w:right w:val="single" w:sz="4" w:space="0" w:color="auto"/>
            </w:tcBorders>
            <w:vAlign w:val="bottom"/>
            <w:hideMark/>
          </w:tcPr>
          <w:p w14:paraId="1727ECA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Subventii din bugetul Fondului national unic de asigurări sociale de sănătate pentru acoperirea cresterilor salariale</w:t>
            </w:r>
          </w:p>
        </w:tc>
        <w:tc>
          <w:tcPr>
            <w:tcW w:w="1134" w:type="dxa"/>
            <w:tcBorders>
              <w:top w:val="nil"/>
              <w:left w:val="nil"/>
              <w:bottom w:val="single" w:sz="4" w:space="0" w:color="auto"/>
              <w:right w:val="single" w:sz="4" w:space="0" w:color="auto"/>
            </w:tcBorders>
            <w:vAlign w:val="bottom"/>
            <w:hideMark/>
          </w:tcPr>
          <w:p w14:paraId="71AD776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43.10.33</w:t>
            </w:r>
          </w:p>
        </w:tc>
        <w:tc>
          <w:tcPr>
            <w:tcW w:w="1412" w:type="dxa"/>
            <w:tcBorders>
              <w:top w:val="nil"/>
              <w:left w:val="nil"/>
              <w:bottom w:val="single" w:sz="4" w:space="0" w:color="auto"/>
              <w:right w:val="single" w:sz="4" w:space="0" w:color="auto"/>
            </w:tcBorders>
            <w:vAlign w:val="bottom"/>
            <w:hideMark/>
          </w:tcPr>
          <w:p w14:paraId="26C9F2D3"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84.838,00</w:t>
            </w:r>
          </w:p>
        </w:tc>
      </w:tr>
      <w:tr w:rsidR="00053420" w14:paraId="2BD12CB4"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29DE00A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158</w:t>
            </w:r>
          </w:p>
        </w:tc>
        <w:tc>
          <w:tcPr>
            <w:tcW w:w="6142" w:type="dxa"/>
            <w:tcBorders>
              <w:top w:val="nil"/>
              <w:left w:val="nil"/>
              <w:bottom w:val="single" w:sz="4" w:space="0" w:color="auto"/>
              <w:right w:val="single" w:sz="4" w:space="0" w:color="auto"/>
            </w:tcBorders>
            <w:vAlign w:val="bottom"/>
            <w:hideMark/>
          </w:tcPr>
          <w:p w14:paraId="44CC1B1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Sume FEN postaderare in contul platilor efectuate si prefinantari (cod 45.10.01 la 45.10.05 +45.10.07+45.10.08+45.10.15+45.10.16)</w:t>
            </w:r>
          </w:p>
        </w:tc>
        <w:tc>
          <w:tcPr>
            <w:tcW w:w="1134" w:type="dxa"/>
            <w:tcBorders>
              <w:top w:val="nil"/>
              <w:left w:val="nil"/>
              <w:bottom w:val="single" w:sz="4" w:space="0" w:color="auto"/>
              <w:right w:val="single" w:sz="4" w:space="0" w:color="auto"/>
            </w:tcBorders>
            <w:vAlign w:val="bottom"/>
            <w:hideMark/>
          </w:tcPr>
          <w:p w14:paraId="653887C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45.10</w:t>
            </w:r>
          </w:p>
        </w:tc>
        <w:tc>
          <w:tcPr>
            <w:tcW w:w="1412" w:type="dxa"/>
            <w:tcBorders>
              <w:top w:val="nil"/>
              <w:left w:val="nil"/>
              <w:bottom w:val="single" w:sz="4" w:space="0" w:color="auto"/>
              <w:right w:val="single" w:sz="4" w:space="0" w:color="auto"/>
            </w:tcBorders>
            <w:vAlign w:val="bottom"/>
            <w:hideMark/>
          </w:tcPr>
          <w:p w14:paraId="44BD4371"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18.119,00</w:t>
            </w:r>
          </w:p>
        </w:tc>
      </w:tr>
      <w:tr w:rsidR="00053420" w14:paraId="6EA89C15"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12ACC96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228</w:t>
            </w:r>
          </w:p>
        </w:tc>
        <w:tc>
          <w:tcPr>
            <w:tcW w:w="6142" w:type="dxa"/>
            <w:tcBorders>
              <w:top w:val="nil"/>
              <w:left w:val="nil"/>
              <w:bottom w:val="single" w:sz="4" w:space="0" w:color="auto"/>
              <w:right w:val="single" w:sz="4" w:space="0" w:color="auto"/>
            </w:tcBorders>
            <w:vAlign w:val="bottom"/>
            <w:hideMark/>
          </w:tcPr>
          <w:p w14:paraId="09B6A63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Fondul European de Dezvoltare Regională (FEDR), aferent cadrului financiar 2021-2027</w:t>
            </w:r>
          </w:p>
        </w:tc>
        <w:tc>
          <w:tcPr>
            <w:tcW w:w="1134" w:type="dxa"/>
            <w:tcBorders>
              <w:top w:val="nil"/>
              <w:left w:val="nil"/>
              <w:bottom w:val="single" w:sz="4" w:space="0" w:color="auto"/>
              <w:right w:val="single" w:sz="4" w:space="0" w:color="auto"/>
            </w:tcBorders>
            <w:vAlign w:val="bottom"/>
            <w:hideMark/>
          </w:tcPr>
          <w:p w14:paraId="3F128DB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45.10.48</w:t>
            </w:r>
          </w:p>
        </w:tc>
        <w:tc>
          <w:tcPr>
            <w:tcW w:w="1412" w:type="dxa"/>
            <w:tcBorders>
              <w:top w:val="nil"/>
              <w:left w:val="nil"/>
              <w:bottom w:val="single" w:sz="4" w:space="0" w:color="auto"/>
              <w:right w:val="single" w:sz="4" w:space="0" w:color="auto"/>
            </w:tcBorders>
            <w:vAlign w:val="bottom"/>
            <w:hideMark/>
          </w:tcPr>
          <w:p w14:paraId="45D3EFF0"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18.119,00</w:t>
            </w:r>
          </w:p>
        </w:tc>
      </w:tr>
      <w:tr w:rsidR="00053420" w14:paraId="715B3F66"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5578BFE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229</w:t>
            </w:r>
          </w:p>
        </w:tc>
        <w:tc>
          <w:tcPr>
            <w:tcW w:w="6142" w:type="dxa"/>
            <w:tcBorders>
              <w:top w:val="nil"/>
              <w:left w:val="nil"/>
              <w:bottom w:val="single" w:sz="4" w:space="0" w:color="auto"/>
              <w:right w:val="single" w:sz="4" w:space="0" w:color="auto"/>
            </w:tcBorders>
            <w:vAlign w:val="bottom"/>
            <w:hideMark/>
          </w:tcPr>
          <w:p w14:paraId="1467A8F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Sume primite în contul plăţilor efectuate în anul curent</w:t>
            </w:r>
          </w:p>
        </w:tc>
        <w:tc>
          <w:tcPr>
            <w:tcW w:w="1134" w:type="dxa"/>
            <w:tcBorders>
              <w:top w:val="nil"/>
              <w:left w:val="nil"/>
              <w:bottom w:val="single" w:sz="4" w:space="0" w:color="auto"/>
              <w:right w:val="single" w:sz="4" w:space="0" w:color="auto"/>
            </w:tcBorders>
            <w:vAlign w:val="bottom"/>
            <w:hideMark/>
          </w:tcPr>
          <w:p w14:paraId="67C9B23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45.10.48.01</w:t>
            </w:r>
          </w:p>
        </w:tc>
        <w:tc>
          <w:tcPr>
            <w:tcW w:w="1412" w:type="dxa"/>
            <w:tcBorders>
              <w:top w:val="nil"/>
              <w:left w:val="nil"/>
              <w:bottom w:val="single" w:sz="4" w:space="0" w:color="auto"/>
              <w:right w:val="single" w:sz="4" w:space="0" w:color="auto"/>
            </w:tcBorders>
            <w:vAlign w:val="bottom"/>
            <w:hideMark/>
          </w:tcPr>
          <w:p w14:paraId="3FC7DC4D"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17.889,00</w:t>
            </w:r>
          </w:p>
        </w:tc>
      </w:tr>
      <w:tr w:rsidR="00053420" w14:paraId="00B2AC43"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549C2C8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230</w:t>
            </w:r>
          </w:p>
        </w:tc>
        <w:tc>
          <w:tcPr>
            <w:tcW w:w="6142" w:type="dxa"/>
            <w:tcBorders>
              <w:top w:val="nil"/>
              <w:left w:val="nil"/>
              <w:bottom w:val="single" w:sz="4" w:space="0" w:color="auto"/>
              <w:right w:val="single" w:sz="4" w:space="0" w:color="auto"/>
            </w:tcBorders>
            <w:vAlign w:val="bottom"/>
            <w:hideMark/>
          </w:tcPr>
          <w:p w14:paraId="0666313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Sume primite în contul plăţilor efectuate în anii anteriori</w:t>
            </w:r>
          </w:p>
        </w:tc>
        <w:tc>
          <w:tcPr>
            <w:tcW w:w="1134" w:type="dxa"/>
            <w:tcBorders>
              <w:top w:val="nil"/>
              <w:left w:val="nil"/>
              <w:bottom w:val="single" w:sz="4" w:space="0" w:color="auto"/>
              <w:right w:val="single" w:sz="4" w:space="0" w:color="auto"/>
            </w:tcBorders>
            <w:vAlign w:val="bottom"/>
            <w:hideMark/>
          </w:tcPr>
          <w:p w14:paraId="197A8E2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45.10.48.02</w:t>
            </w:r>
          </w:p>
        </w:tc>
        <w:tc>
          <w:tcPr>
            <w:tcW w:w="1412" w:type="dxa"/>
            <w:tcBorders>
              <w:top w:val="nil"/>
              <w:left w:val="nil"/>
              <w:bottom w:val="single" w:sz="4" w:space="0" w:color="auto"/>
              <w:right w:val="single" w:sz="4" w:space="0" w:color="auto"/>
            </w:tcBorders>
            <w:vAlign w:val="bottom"/>
            <w:hideMark/>
          </w:tcPr>
          <w:p w14:paraId="0DAB5398"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230,00</w:t>
            </w:r>
          </w:p>
        </w:tc>
      </w:tr>
    </w:tbl>
    <w:p w14:paraId="1E0C3E38" w14:textId="77777777" w:rsidR="00053420" w:rsidRDefault="00053420" w:rsidP="00006DC3">
      <w:pPr>
        <w:pStyle w:val="alignmentl"/>
        <w:shd w:val="clear" w:color="auto" w:fill="FFFFFF"/>
        <w:spacing w:before="0" w:beforeAutospacing="0" w:after="0" w:afterAutospacing="0"/>
        <w:ind w:right="-2"/>
        <w:jc w:val="both"/>
        <w:rPr>
          <w:b/>
          <w:bCs/>
          <w:color w:val="000000" w:themeColor="text1"/>
          <w:sz w:val="22"/>
          <w:szCs w:val="22"/>
          <w:shd w:val="clear" w:color="auto" w:fill="FFFFFF"/>
        </w:rPr>
      </w:pPr>
    </w:p>
    <w:p w14:paraId="56BBAC21" w14:textId="77777777" w:rsidR="00053420" w:rsidRPr="00244B12" w:rsidRDefault="00053420" w:rsidP="00053420">
      <w:pPr>
        <w:pStyle w:val="alignmentl"/>
        <w:shd w:val="clear" w:color="auto" w:fill="FFFFFF"/>
        <w:spacing w:before="0" w:beforeAutospacing="0" w:after="0" w:afterAutospacing="0"/>
        <w:ind w:right="-709"/>
        <w:jc w:val="both"/>
        <w:rPr>
          <w:b/>
          <w:bCs/>
          <w:color w:val="000000" w:themeColor="text1"/>
          <w:sz w:val="22"/>
          <w:szCs w:val="22"/>
          <w:shd w:val="clear" w:color="auto" w:fill="FFFFFF"/>
        </w:rPr>
      </w:pPr>
      <w:r w:rsidRPr="00244B12">
        <w:rPr>
          <w:b/>
          <w:bCs/>
          <w:color w:val="000000" w:themeColor="text1"/>
          <w:sz w:val="22"/>
          <w:szCs w:val="22"/>
          <w:shd w:val="clear" w:color="auto" w:fill="FFFFFF"/>
        </w:rPr>
        <w:t>Cheltuieli</w:t>
      </w:r>
    </w:p>
    <w:p w14:paraId="78C75A42" w14:textId="77777777" w:rsidR="00053420" w:rsidRPr="00244B12" w:rsidRDefault="00053420" w:rsidP="00053420">
      <w:pPr>
        <w:pStyle w:val="alignmentl"/>
        <w:shd w:val="clear" w:color="auto" w:fill="FFFFFF"/>
        <w:spacing w:before="0" w:beforeAutospacing="0" w:after="0" w:afterAutospacing="0"/>
        <w:ind w:right="-709" w:firstLine="651"/>
        <w:jc w:val="both"/>
        <w:rPr>
          <w:bCs/>
          <w:color w:val="000000" w:themeColor="text1"/>
          <w:sz w:val="22"/>
          <w:szCs w:val="22"/>
          <w:shd w:val="clear" w:color="auto" w:fill="FFFFFF"/>
        </w:rPr>
      </w:pPr>
      <w:r w:rsidRPr="00244B12">
        <w:rPr>
          <w:bCs/>
          <w:color w:val="000000" w:themeColor="text1"/>
          <w:sz w:val="22"/>
          <w:szCs w:val="22"/>
          <w:shd w:val="clear" w:color="auto" w:fill="FFFFFF"/>
        </w:rPr>
        <w:t>Pentru institutiile subordonate cheltuielile pentru anul 202</w:t>
      </w:r>
      <w:r>
        <w:rPr>
          <w:bCs/>
          <w:color w:val="000000" w:themeColor="text1"/>
          <w:sz w:val="22"/>
          <w:szCs w:val="22"/>
          <w:shd w:val="clear" w:color="auto" w:fill="FFFFFF"/>
        </w:rPr>
        <w:t>5</w:t>
      </w:r>
      <w:r w:rsidRPr="00244B12">
        <w:rPr>
          <w:bCs/>
          <w:color w:val="000000" w:themeColor="text1"/>
          <w:sz w:val="22"/>
          <w:szCs w:val="22"/>
          <w:shd w:val="clear" w:color="auto" w:fill="FFFFFF"/>
        </w:rPr>
        <w:t xml:space="preserve"> se prezinta in structura economica la valoarea totala de </w:t>
      </w:r>
      <w:r>
        <w:rPr>
          <w:b/>
          <w:bCs/>
          <w:color w:val="000000" w:themeColor="text1"/>
          <w:sz w:val="22"/>
          <w:szCs w:val="22"/>
          <w:shd w:val="clear" w:color="auto" w:fill="FFFFFF"/>
        </w:rPr>
        <w:t>288.723</w:t>
      </w:r>
      <w:r w:rsidRPr="00244B12">
        <w:rPr>
          <w:b/>
          <w:bCs/>
          <w:color w:val="000000" w:themeColor="text1"/>
          <w:sz w:val="22"/>
          <w:szCs w:val="22"/>
          <w:shd w:val="clear" w:color="auto" w:fill="FFFFFF"/>
        </w:rPr>
        <w:t xml:space="preserve"> mii lei</w:t>
      </w:r>
      <w:r w:rsidRPr="00244B12">
        <w:rPr>
          <w:bCs/>
          <w:color w:val="000000" w:themeColor="text1"/>
          <w:sz w:val="22"/>
          <w:szCs w:val="22"/>
          <w:shd w:val="clear" w:color="auto" w:fill="FFFFFF"/>
        </w:rPr>
        <w:t>,  astfel:</w:t>
      </w:r>
    </w:p>
    <w:p w14:paraId="12DE81E0" w14:textId="77777777" w:rsidR="00053420" w:rsidRPr="00244B12" w:rsidRDefault="00053420" w:rsidP="00053420">
      <w:pPr>
        <w:pStyle w:val="alignmentl"/>
        <w:shd w:val="clear" w:color="auto" w:fill="FFFFFF"/>
        <w:spacing w:before="0" w:beforeAutospacing="0" w:after="0" w:afterAutospacing="0"/>
        <w:ind w:right="-709" w:firstLine="651"/>
        <w:jc w:val="both"/>
        <w:rPr>
          <w:b/>
          <w:color w:val="000000" w:themeColor="text1"/>
          <w:sz w:val="22"/>
          <w:szCs w:val="22"/>
        </w:rPr>
      </w:pPr>
      <w:r w:rsidRPr="00244B12">
        <w:rPr>
          <w:b/>
          <w:color w:val="000000" w:themeColor="text1"/>
          <w:sz w:val="22"/>
          <w:szCs w:val="22"/>
        </w:rPr>
        <w:t xml:space="preserve">-Sectiunea de functionare –total </w:t>
      </w:r>
      <w:r>
        <w:rPr>
          <w:b/>
          <w:color w:val="000000" w:themeColor="text1"/>
          <w:sz w:val="22"/>
          <w:szCs w:val="22"/>
        </w:rPr>
        <w:t>257492</w:t>
      </w:r>
      <w:r w:rsidRPr="00244B12">
        <w:rPr>
          <w:b/>
          <w:color w:val="000000" w:themeColor="text1"/>
          <w:sz w:val="22"/>
          <w:szCs w:val="22"/>
        </w:rPr>
        <w:t xml:space="preserve"> mii lei, din care:</w:t>
      </w:r>
    </w:p>
    <w:p w14:paraId="3140549F" w14:textId="4AB1BE70" w:rsidR="00053420" w:rsidRPr="00006DC3" w:rsidRDefault="00053420" w:rsidP="00006DC3">
      <w:pPr>
        <w:pStyle w:val="alignmentl"/>
        <w:shd w:val="clear" w:color="auto" w:fill="FFFFFF"/>
        <w:spacing w:before="0" w:beforeAutospacing="0" w:after="0" w:afterAutospacing="0"/>
        <w:ind w:right="-2" w:firstLine="651"/>
        <w:jc w:val="both"/>
        <w:rPr>
          <w:b/>
          <w:color w:val="000000" w:themeColor="text1"/>
          <w:sz w:val="22"/>
          <w:szCs w:val="22"/>
        </w:rPr>
      </w:pPr>
      <w:r w:rsidRPr="00244B12">
        <w:rPr>
          <w:b/>
          <w:color w:val="000000" w:themeColor="text1"/>
          <w:sz w:val="22"/>
          <w:szCs w:val="22"/>
        </w:rPr>
        <w:t xml:space="preserve">-Sectiunea de dezvoltare-total </w:t>
      </w:r>
      <w:r>
        <w:rPr>
          <w:b/>
          <w:color w:val="000000" w:themeColor="text1"/>
          <w:sz w:val="22"/>
          <w:szCs w:val="22"/>
        </w:rPr>
        <w:t>31231</w:t>
      </w:r>
      <w:r w:rsidRPr="00244B12">
        <w:rPr>
          <w:b/>
          <w:color w:val="000000" w:themeColor="text1"/>
          <w:sz w:val="22"/>
          <w:szCs w:val="22"/>
        </w:rPr>
        <w:t xml:space="preserve"> mii lei, din care:</w:t>
      </w:r>
    </w:p>
    <w:p w14:paraId="0BFB33B4" w14:textId="77777777" w:rsidR="00053420" w:rsidRDefault="00053420" w:rsidP="00053420">
      <w:pPr>
        <w:jc w:val="both"/>
        <w:rPr>
          <w:sz w:val="22"/>
          <w:szCs w:val="22"/>
          <w:shd w:val="clear" w:color="auto" w:fill="FFFFFF"/>
        </w:rPr>
      </w:pPr>
    </w:p>
    <w:tbl>
      <w:tblPr>
        <w:tblW w:w="9062" w:type="dxa"/>
        <w:tblLook w:val="04A0" w:firstRow="1" w:lastRow="0" w:firstColumn="1" w:lastColumn="0" w:noHBand="0" w:noVBand="1"/>
      </w:tblPr>
      <w:tblGrid>
        <w:gridCol w:w="1110"/>
        <w:gridCol w:w="6105"/>
        <w:gridCol w:w="902"/>
        <w:gridCol w:w="945"/>
      </w:tblGrid>
      <w:tr w:rsidR="00053420" w14:paraId="293149F5" w14:textId="77777777" w:rsidTr="00271AE7">
        <w:trPr>
          <w:trHeight w:val="660"/>
        </w:trPr>
        <w:tc>
          <w:tcPr>
            <w:tcW w:w="1110" w:type="dxa"/>
            <w:tcBorders>
              <w:top w:val="single" w:sz="4" w:space="0" w:color="auto"/>
              <w:left w:val="single" w:sz="4" w:space="0" w:color="auto"/>
              <w:bottom w:val="single" w:sz="4" w:space="0" w:color="auto"/>
              <w:right w:val="single" w:sz="4" w:space="0" w:color="auto"/>
            </w:tcBorders>
            <w:vAlign w:val="bottom"/>
            <w:hideMark/>
          </w:tcPr>
          <w:p w14:paraId="3EFB2EFF" w14:textId="77777777" w:rsidR="00053420" w:rsidRPr="00FC0F9D" w:rsidRDefault="00053420" w:rsidP="00271AE7">
            <w:pPr>
              <w:rPr>
                <w:rFonts w:ascii="Verdana" w:hAnsi="Verdana" w:cs="Calibri"/>
                <w:b/>
                <w:bCs/>
                <w:color w:val="000000"/>
                <w:sz w:val="16"/>
                <w:szCs w:val="16"/>
              </w:rPr>
            </w:pPr>
            <w:r w:rsidRPr="00FC0F9D">
              <w:rPr>
                <w:rFonts w:ascii="Verdana" w:hAnsi="Verdana" w:cs="Calibri"/>
                <w:b/>
                <w:bCs/>
                <w:color w:val="000000"/>
                <w:sz w:val="16"/>
                <w:szCs w:val="16"/>
              </w:rPr>
              <w:t>2+A47:D8895</w:t>
            </w:r>
          </w:p>
        </w:tc>
        <w:tc>
          <w:tcPr>
            <w:tcW w:w="5831" w:type="dxa"/>
            <w:tcBorders>
              <w:top w:val="single" w:sz="4" w:space="0" w:color="auto"/>
              <w:left w:val="nil"/>
              <w:bottom w:val="single" w:sz="4" w:space="0" w:color="auto"/>
              <w:right w:val="single" w:sz="4" w:space="0" w:color="auto"/>
            </w:tcBorders>
            <w:vAlign w:val="bottom"/>
            <w:hideMark/>
          </w:tcPr>
          <w:p w14:paraId="4546C5BA" w14:textId="77777777" w:rsidR="00053420" w:rsidRPr="00FC0F9D" w:rsidRDefault="00053420" w:rsidP="00271AE7">
            <w:pPr>
              <w:rPr>
                <w:rFonts w:ascii="Verdana" w:hAnsi="Verdana" w:cs="Calibri"/>
                <w:b/>
                <w:bCs/>
                <w:color w:val="000000"/>
                <w:sz w:val="16"/>
                <w:szCs w:val="16"/>
              </w:rPr>
            </w:pPr>
            <w:r w:rsidRPr="00FC0F9D">
              <w:rPr>
                <w:rFonts w:ascii="Verdana" w:hAnsi="Verdana" w:cs="Calibri"/>
                <w:b/>
                <w:bCs/>
                <w:color w:val="000000"/>
                <w:sz w:val="16"/>
                <w:szCs w:val="16"/>
              </w:rPr>
              <w:t>TOTAL CHELTUIELI ( cod 50.10+59.10+63.10+69.10+79.10)</w:t>
            </w:r>
          </w:p>
        </w:tc>
        <w:tc>
          <w:tcPr>
            <w:tcW w:w="1176" w:type="dxa"/>
            <w:tcBorders>
              <w:top w:val="single" w:sz="4" w:space="0" w:color="auto"/>
              <w:left w:val="nil"/>
              <w:bottom w:val="single" w:sz="4" w:space="0" w:color="auto"/>
              <w:right w:val="single" w:sz="4" w:space="0" w:color="auto"/>
            </w:tcBorders>
            <w:vAlign w:val="bottom"/>
            <w:hideMark/>
          </w:tcPr>
          <w:p w14:paraId="471C4949" w14:textId="77777777" w:rsidR="00053420" w:rsidRPr="00FC0F9D" w:rsidRDefault="00053420" w:rsidP="00271AE7">
            <w:pPr>
              <w:rPr>
                <w:rFonts w:ascii="Verdana" w:hAnsi="Verdana" w:cs="Calibri"/>
                <w:b/>
                <w:bCs/>
                <w:color w:val="000000"/>
                <w:sz w:val="16"/>
                <w:szCs w:val="16"/>
              </w:rPr>
            </w:pPr>
            <w:r w:rsidRPr="00FC0F9D">
              <w:rPr>
                <w:rFonts w:ascii="Verdana" w:hAnsi="Verdana" w:cs="Calibri"/>
                <w:b/>
                <w:bCs/>
                <w:color w:val="000000"/>
                <w:sz w:val="16"/>
                <w:szCs w:val="16"/>
              </w:rPr>
              <w:t>49.10</w:t>
            </w:r>
          </w:p>
        </w:tc>
        <w:tc>
          <w:tcPr>
            <w:tcW w:w="945" w:type="dxa"/>
            <w:tcBorders>
              <w:top w:val="single" w:sz="4" w:space="0" w:color="auto"/>
              <w:left w:val="nil"/>
              <w:bottom w:val="single" w:sz="4" w:space="0" w:color="auto"/>
              <w:right w:val="single" w:sz="4" w:space="0" w:color="auto"/>
            </w:tcBorders>
            <w:vAlign w:val="bottom"/>
            <w:hideMark/>
          </w:tcPr>
          <w:p w14:paraId="233451C2" w14:textId="77777777" w:rsidR="00053420" w:rsidRPr="00FC0F9D" w:rsidRDefault="00053420" w:rsidP="00271AE7">
            <w:pPr>
              <w:jc w:val="right"/>
              <w:rPr>
                <w:rFonts w:ascii="Verdana" w:hAnsi="Verdana" w:cs="Calibri"/>
                <w:b/>
                <w:bCs/>
                <w:color w:val="000000"/>
                <w:sz w:val="16"/>
                <w:szCs w:val="16"/>
              </w:rPr>
            </w:pPr>
            <w:r w:rsidRPr="00FC0F9D">
              <w:rPr>
                <w:rFonts w:ascii="Verdana" w:hAnsi="Verdana" w:cs="Calibri"/>
                <w:b/>
                <w:bCs/>
                <w:color w:val="000000"/>
                <w:sz w:val="16"/>
                <w:szCs w:val="16"/>
              </w:rPr>
              <w:t>288.723,00</w:t>
            </w:r>
          </w:p>
        </w:tc>
      </w:tr>
      <w:tr w:rsidR="00053420" w14:paraId="09CD8D53"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62EF049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296</w:t>
            </w:r>
          </w:p>
        </w:tc>
        <w:tc>
          <w:tcPr>
            <w:tcW w:w="5831" w:type="dxa"/>
            <w:tcBorders>
              <w:top w:val="nil"/>
              <w:left w:val="nil"/>
              <w:bottom w:val="single" w:sz="4" w:space="0" w:color="auto"/>
              <w:right w:val="single" w:sz="4" w:space="0" w:color="auto"/>
            </w:tcBorders>
            <w:vAlign w:val="bottom"/>
            <w:hideMark/>
          </w:tcPr>
          <w:p w14:paraId="0690AEE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 </w:t>
            </w:r>
          </w:p>
        </w:tc>
        <w:tc>
          <w:tcPr>
            <w:tcW w:w="1176" w:type="dxa"/>
            <w:tcBorders>
              <w:top w:val="nil"/>
              <w:left w:val="nil"/>
              <w:bottom w:val="single" w:sz="4" w:space="0" w:color="auto"/>
              <w:right w:val="single" w:sz="4" w:space="0" w:color="auto"/>
            </w:tcBorders>
            <w:vAlign w:val="bottom"/>
            <w:hideMark/>
          </w:tcPr>
          <w:p w14:paraId="7792089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49.10.ca</w:t>
            </w:r>
          </w:p>
        </w:tc>
        <w:tc>
          <w:tcPr>
            <w:tcW w:w="945" w:type="dxa"/>
            <w:tcBorders>
              <w:top w:val="nil"/>
              <w:left w:val="nil"/>
              <w:bottom w:val="single" w:sz="4" w:space="0" w:color="auto"/>
              <w:right w:val="single" w:sz="4" w:space="0" w:color="auto"/>
            </w:tcBorders>
            <w:vAlign w:val="bottom"/>
            <w:hideMark/>
          </w:tcPr>
          <w:p w14:paraId="38615A2F"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300,00</w:t>
            </w:r>
          </w:p>
        </w:tc>
      </w:tr>
      <w:tr w:rsidR="00053420" w14:paraId="356F0F9D" w14:textId="77777777" w:rsidTr="00271AE7">
        <w:trPr>
          <w:trHeight w:val="450"/>
        </w:trPr>
        <w:tc>
          <w:tcPr>
            <w:tcW w:w="1110" w:type="dxa"/>
            <w:tcBorders>
              <w:top w:val="nil"/>
              <w:left w:val="single" w:sz="4" w:space="0" w:color="auto"/>
              <w:bottom w:val="single" w:sz="4" w:space="0" w:color="auto"/>
              <w:right w:val="single" w:sz="4" w:space="0" w:color="auto"/>
            </w:tcBorders>
            <w:vAlign w:val="bottom"/>
            <w:hideMark/>
          </w:tcPr>
          <w:p w14:paraId="2DB3713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lastRenderedPageBreak/>
              <w:t>297</w:t>
            </w:r>
          </w:p>
        </w:tc>
        <w:tc>
          <w:tcPr>
            <w:tcW w:w="5831" w:type="dxa"/>
            <w:tcBorders>
              <w:top w:val="nil"/>
              <w:left w:val="nil"/>
              <w:bottom w:val="single" w:sz="4" w:space="0" w:color="auto"/>
              <w:right w:val="single" w:sz="4" w:space="0" w:color="auto"/>
            </w:tcBorders>
            <w:vAlign w:val="bottom"/>
            <w:hideMark/>
          </w:tcPr>
          <w:p w14:paraId="580BDA9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CHELTUIELI CURENTE  (cod 10+20+30+40+50+51+55+56+57+59)</w:t>
            </w:r>
          </w:p>
        </w:tc>
        <w:tc>
          <w:tcPr>
            <w:tcW w:w="1176" w:type="dxa"/>
            <w:tcBorders>
              <w:top w:val="nil"/>
              <w:left w:val="nil"/>
              <w:bottom w:val="single" w:sz="4" w:space="0" w:color="auto"/>
              <w:right w:val="single" w:sz="4" w:space="0" w:color="auto"/>
            </w:tcBorders>
            <w:vAlign w:val="bottom"/>
            <w:hideMark/>
          </w:tcPr>
          <w:p w14:paraId="59CDE43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01</w:t>
            </w:r>
          </w:p>
        </w:tc>
        <w:tc>
          <w:tcPr>
            <w:tcW w:w="945" w:type="dxa"/>
            <w:tcBorders>
              <w:top w:val="nil"/>
              <w:left w:val="nil"/>
              <w:bottom w:val="single" w:sz="4" w:space="0" w:color="auto"/>
              <w:right w:val="single" w:sz="4" w:space="0" w:color="auto"/>
            </w:tcBorders>
            <w:vAlign w:val="bottom"/>
            <w:hideMark/>
          </w:tcPr>
          <w:p w14:paraId="4AB8FA81"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287.893,00</w:t>
            </w:r>
          </w:p>
        </w:tc>
      </w:tr>
      <w:tr w:rsidR="00053420" w14:paraId="5132F32C"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00B6D15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298</w:t>
            </w:r>
          </w:p>
        </w:tc>
        <w:tc>
          <w:tcPr>
            <w:tcW w:w="5831" w:type="dxa"/>
            <w:tcBorders>
              <w:top w:val="nil"/>
              <w:left w:val="nil"/>
              <w:bottom w:val="single" w:sz="4" w:space="0" w:color="auto"/>
              <w:right w:val="single" w:sz="4" w:space="0" w:color="auto"/>
            </w:tcBorders>
            <w:vAlign w:val="bottom"/>
            <w:hideMark/>
          </w:tcPr>
          <w:p w14:paraId="00894E7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 </w:t>
            </w:r>
          </w:p>
        </w:tc>
        <w:tc>
          <w:tcPr>
            <w:tcW w:w="1176" w:type="dxa"/>
            <w:tcBorders>
              <w:top w:val="nil"/>
              <w:left w:val="nil"/>
              <w:bottom w:val="single" w:sz="4" w:space="0" w:color="auto"/>
              <w:right w:val="single" w:sz="4" w:space="0" w:color="auto"/>
            </w:tcBorders>
            <w:vAlign w:val="bottom"/>
            <w:hideMark/>
          </w:tcPr>
          <w:p w14:paraId="2E93377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01.ca</w:t>
            </w:r>
          </w:p>
        </w:tc>
        <w:tc>
          <w:tcPr>
            <w:tcW w:w="945" w:type="dxa"/>
            <w:tcBorders>
              <w:top w:val="nil"/>
              <w:left w:val="nil"/>
              <w:bottom w:val="single" w:sz="4" w:space="0" w:color="auto"/>
              <w:right w:val="single" w:sz="4" w:space="0" w:color="auto"/>
            </w:tcBorders>
            <w:vAlign w:val="bottom"/>
            <w:hideMark/>
          </w:tcPr>
          <w:p w14:paraId="60C3C394"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300,00</w:t>
            </w:r>
          </w:p>
        </w:tc>
      </w:tr>
      <w:tr w:rsidR="00053420" w14:paraId="2B9E3F19" w14:textId="77777777" w:rsidTr="00271AE7">
        <w:trPr>
          <w:trHeight w:val="450"/>
        </w:trPr>
        <w:tc>
          <w:tcPr>
            <w:tcW w:w="1110" w:type="dxa"/>
            <w:tcBorders>
              <w:top w:val="nil"/>
              <w:left w:val="single" w:sz="4" w:space="0" w:color="auto"/>
              <w:bottom w:val="single" w:sz="4" w:space="0" w:color="auto"/>
              <w:right w:val="single" w:sz="4" w:space="0" w:color="auto"/>
            </w:tcBorders>
            <w:vAlign w:val="bottom"/>
            <w:hideMark/>
          </w:tcPr>
          <w:p w14:paraId="2AA7BE7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299</w:t>
            </w:r>
          </w:p>
        </w:tc>
        <w:tc>
          <w:tcPr>
            <w:tcW w:w="5831" w:type="dxa"/>
            <w:tcBorders>
              <w:top w:val="nil"/>
              <w:left w:val="nil"/>
              <w:bottom w:val="single" w:sz="4" w:space="0" w:color="auto"/>
              <w:right w:val="single" w:sz="4" w:space="0" w:color="auto"/>
            </w:tcBorders>
            <w:vAlign w:val="bottom"/>
            <w:hideMark/>
          </w:tcPr>
          <w:p w14:paraId="0041DEA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TITLUL I  CHELTUIELI DE PERSONAL   (cod 10.01 la 10.03)</w:t>
            </w:r>
          </w:p>
        </w:tc>
        <w:tc>
          <w:tcPr>
            <w:tcW w:w="1176" w:type="dxa"/>
            <w:tcBorders>
              <w:top w:val="nil"/>
              <w:left w:val="nil"/>
              <w:bottom w:val="single" w:sz="4" w:space="0" w:color="auto"/>
              <w:right w:val="single" w:sz="4" w:space="0" w:color="auto"/>
            </w:tcBorders>
            <w:vAlign w:val="bottom"/>
            <w:hideMark/>
          </w:tcPr>
          <w:p w14:paraId="7A06775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w:t>
            </w:r>
          </w:p>
        </w:tc>
        <w:tc>
          <w:tcPr>
            <w:tcW w:w="945" w:type="dxa"/>
            <w:tcBorders>
              <w:top w:val="nil"/>
              <w:left w:val="nil"/>
              <w:bottom w:val="single" w:sz="4" w:space="0" w:color="auto"/>
              <w:right w:val="single" w:sz="4" w:space="0" w:color="auto"/>
            </w:tcBorders>
            <w:vAlign w:val="bottom"/>
            <w:hideMark/>
          </w:tcPr>
          <w:p w14:paraId="651D2EE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173.852,00</w:t>
            </w:r>
          </w:p>
        </w:tc>
      </w:tr>
      <w:tr w:rsidR="00053420" w14:paraId="26D87E11"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70E7655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300</w:t>
            </w:r>
          </w:p>
        </w:tc>
        <w:tc>
          <w:tcPr>
            <w:tcW w:w="5831" w:type="dxa"/>
            <w:tcBorders>
              <w:top w:val="nil"/>
              <w:left w:val="nil"/>
              <w:bottom w:val="single" w:sz="4" w:space="0" w:color="auto"/>
              <w:right w:val="single" w:sz="4" w:space="0" w:color="auto"/>
            </w:tcBorders>
            <w:vAlign w:val="bottom"/>
            <w:hideMark/>
          </w:tcPr>
          <w:p w14:paraId="7828A55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Cheltuieli salariale in bani</w:t>
            </w:r>
          </w:p>
        </w:tc>
        <w:tc>
          <w:tcPr>
            <w:tcW w:w="1176" w:type="dxa"/>
            <w:tcBorders>
              <w:top w:val="nil"/>
              <w:left w:val="nil"/>
              <w:bottom w:val="single" w:sz="4" w:space="0" w:color="auto"/>
              <w:right w:val="single" w:sz="4" w:space="0" w:color="auto"/>
            </w:tcBorders>
            <w:vAlign w:val="bottom"/>
            <w:hideMark/>
          </w:tcPr>
          <w:p w14:paraId="4A5B942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10.01</w:t>
            </w:r>
          </w:p>
        </w:tc>
        <w:tc>
          <w:tcPr>
            <w:tcW w:w="945" w:type="dxa"/>
            <w:tcBorders>
              <w:top w:val="nil"/>
              <w:left w:val="nil"/>
              <w:bottom w:val="single" w:sz="4" w:space="0" w:color="auto"/>
              <w:right w:val="single" w:sz="4" w:space="0" w:color="auto"/>
            </w:tcBorders>
            <w:vAlign w:val="bottom"/>
            <w:hideMark/>
          </w:tcPr>
          <w:p w14:paraId="364F9A20"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167.548,00</w:t>
            </w:r>
          </w:p>
        </w:tc>
      </w:tr>
      <w:tr w:rsidR="00053420" w14:paraId="2D92F8E4"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5A690DB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301</w:t>
            </w:r>
          </w:p>
        </w:tc>
        <w:tc>
          <w:tcPr>
            <w:tcW w:w="5831" w:type="dxa"/>
            <w:tcBorders>
              <w:top w:val="nil"/>
              <w:left w:val="nil"/>
              <w:bottom w:val="single" w:sz="4" w:space="0" w:color="auto"/>
              <w:right w:val="single" w:sz="4" w:space="0" w:color="auto"/>
            </w:tcBorders>
            <w:vAlign w:val="bottom"/>
            <w:hideMark/>
          </w:tcPr>
          <w:p w14:paraId="0B411B6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Salarii de baza</w:t>
            </w:r>
          </w:p>
        </w:tc>
        <w:tc>
          <w:tcPr>
            <w:tcW w:w="1176" w:type="dxa"/>
            <w:tcBorders>
              <w:top w:val="nil"/>
              <w:left w:val="nil"/>
              <w:bottom w:val="single" w:sz="4" w:space="0" w:color="auto"/>
              <w:right w:val="single" w:sz="4" w:space="0" w:color="auto"/>
            </w:tcBorders>
            <w:vAlign w:val="bottom"/>
            <w:hideMark/>
          </w:tcPr>
          <w:p w14:paraId="5BC3F42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10.01.01</w:t>
            </w:r>
          </w:p>
        </w:tc>
        <w:tc>
          <w:tcPr>
            <w:tcW w:w="945" w:type="dxa"/>
            <w:tcBorders>
              <w:top w:val="nil"/>
              <w:left w:val="nil"/>
              <w:bottom w:val="single" w:sz="4" w:space="0" w:color="auto"/>
              <w:right w:val="single" w:sz="4" w:space="0" w:color="auto"/>
            </w:tcBorders>
            <w:vAlign w:val="bottom"/>
            <w:hideMark/>
          </w:tcPr>
          <w:p w14:paraId="077BA5C4"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122.804,00</w:t>
            </w:r>
          </w:p>
        </w:tc>
      </w:tr>
      <w:tr w:rsidR="00053420" w14:paraId="682EEC74"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7A630E8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302</w:t>
            </w:r>
          </w:p>
        </w:tc>
        <w:tc>
          <w:tcPr>
            <w:tcW w:w="5831" w:type="dxa"/>
            <w:tcBorders>
              <w:top w:val="nil"/>
              <w:left w:val="nil"/>
              <w:bottom w:val="single" w:sz="4" w:space="0" w:color="auto"/>
              <w:right w:val="single" w:sz="4" w:space="0" w:color="auto"/>
            </w:tcBorders>
            <w:vAlign w:val="bottom"/>
            <w:hideMark/>
          </w:tcPr>
          <w:p w14:paraId="4530563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Sporuri pentru conditii de munca</w:t>
            </w:r>
          </w:p>
        </w:tc>
        <w:tc>
          <w:tcPr>
            <w:tcW w:w="1176" w:type="dxa"/>
            <w:tcBorders>
              <w:top w:val="nil"/>
              <w:left w:val="nil"/>
              <w:bottom w:val="single" w:sz="4" w:space="0" w:color="auto"/>
              <w:right w:val="single" w:sz="4" w:space="0" w:color="auto"/>
            </w:tcBorders>
            <w:vAlign w:val="bottom"/>
            <w:hideMark/>
          </w:tcPr>
          <w:p w14:paraId="6A6920D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10.01.05</w:t>
            </w:r>
          </w:p>
        </w:tc>
        <w:tc>
          <w:tcPr>
            <w:tcW w:w="945" w:type="dxa"/>
            <w:tcBorders>
              <w:top w:val="nil"/>
              <w:left w:val="nil"/>
              <w:bottom w:val="single" w:sz="4" w:space="0" w:color="auto"/>
              <w:right w:val="single" w:sz="4" w:space="0" w:color="auto"/>
            </w:tcBorders>
            <w:vAlign w:val="bottom"/>
            <w:hideMark/>
          </w:tcPr>
          <w:p w14:paraId="5E1F0C7C"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21.255,00</w:t>
            </w:r>
          </w:p>
        </w:tc>
      </w:tr>
      <w:tr w:rsidR="00053420" w14:paraId="5834DD01"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6B31FE3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303</w:t>
            </w:r>
          </w:p>
        </w:tc>
        <w:tc>
          <w:tcPr>
            <w:tcW w:w="5831" w:type="dxa"/>
            <w:tcBorders>
              <w:top w:val="nil"/>
              <w:left w:val="nil"/>
              <w:bottom w:val="single" w:sz="4" w:space="0" w:color="auto"/>
              <w:right w:val="single" w:sz="4" w:space="0" w:color="auto"/>
            </w:tcBorders>
            <w:vAlign w:val="bottom"/>
            <w:hideMark/>
          </w:tcPr>
          <w:p w14:paraId="77F1BF1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sporuri</w:t>
            </w:r>
          </w:p>
        </w:tc>
        <w:tc>
          <w:tcPr>
            <w:tcW w:w="1176" w:type="dxa"/>
            <w:tcBorders>
              <w:top w:val="nil"/>
              <w:left w:val="nil"/>
              <w:bottom w:val="single" w:sz="4" w:space="0" w:color="auto"/>
              <w:right w:val="single" w:sz="4" w:space="0" w:color="auto"/>
            </w:tcBorders>
            <w:vAlign w:val="bottom"/>
            <w:hideMark/>
          </w:tcPr>
          <w:p w14:paraId="103DE4F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10.01.06</w:t>
            </w:r>
          </w:p>
        </w:tc>
        <w:tc>
          <w:tcPr>
            <w:tcW w:w="945" w:type="dxa"/>
            <w:tcBorders>
              <w:top w:val="nil"/>
              <w:left w:val="nil"/>
              <w:bottom w:val="single" w:sz="4" w:space="0" w:color="auto"/>
              <w:right w:val="single" w:sz="4" w:space="0" w:color="auto"/>
            </w:tcBorders>
            <w:vAlign w:val="bottom"/>
            <w:hideMark/>
          </w:tcPr>
          <w:p w14:paraId="31850C4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10.390,00</w:t>
            </w:r>
          </w:p>
        </w:tc>
      </w:tr>
      <w:tr w:rsidR="00053420" w14:paraId="7ABEFE8D"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7F0F47B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304</w:t>
            </w:r>
          </w:p>
        </w:tc>
        <w:tc>
          <w:tcPr>
            <w:tcW w:w="5831" w:type="dxa"/>
            <w:tcBorders>
              <w:top w:val="nil"/>
              <w:left w:val="nil"/>
              <w:bottom w:val="single" w:sz="4" w:space="0" w:color="auto"/>
              <w:right w:val="single" w:sz="4" w:space="0" w:color="auto"/>
            </w:tcBorders>
            <w:vAlign w:val="bottom"/>
            <w:hideMark/>
          </w:tcPr>
          <w:p w14:paraId="083EA42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Fond aferent platii cu ora</w:t>
            </w:r>
          </w:p>
        </w:tc>
        <w:tc>
          <w:tcPr>
            <w:tcW w:w="1176" w:type="dxa"/>
            <w:tcBorders>
              <w:top w:val="nil"/>
              <w:left w:val="nil"/>
              <w:bottom w:val="single" w:sz="4" w:space="0" w:color="auto"/>
              <w:right w:val="single" w:sz="4" w:space="0" w:color="auto"/>
            </w:tcBorders>
            <w:vAlign w:val="bottom"/>
            <w:hideMark/>
          </w:tcPr>
          <w:p w14:paraId="662C250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10.01.11</w:t>
            </w:r>
          </w:p>
        </w:tc>
        <w:tc>
          <w:tcPr>
            <w:tcW w:w="945" w:type="dxa"/>
            <w:tcBorders>
              <w:top w:val="nil"/>
              <w:left w:val="nil"/>
              <w:bottom w:val="single" w:sz="4" w:space="0" w:color="auto"/>
              <w:right w:val="single" w:sz="4" w:space="0" w:color="auto"/>
            </w:tcBorders>
            <w:vAlign w:val="bottom"/>
            <w:hideMark/>
          </w:tcPr>
          <w:p w14:paraId="4695C54D"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6.300,00</w:t>
            </w:r>
          </w:p>
        </w:tc>
      </w:tr>
      <w:tr w:rsidR="00053420" w14:paraId="353B5368" w14:textId="77777777" w:rsidTr="00271AE7">
        <w:trPr>
          <w:trHeight w:val="450"/>
        </w:trPr>
        <w:tc>
          <w:tcPr>
            <w:tcW w:w="1110" w:type="dxa"/>
            <w:tcBorders>
              <w:top w:val="nil"/>
              <w:left w:val="single" w:sz="4" w:space="0" w:color="auto"/>
              <w:bottom w:val="single" w:sz="4" w:space="0" w:color="auto"/>
              <w:right w:val="single" w:sz="4" w:space="0" w:color="auto"/>
            </w:tcBorders>
            <w:vAlign w:val="bottom"/>
            <w:hideMark/>
          </w:tcPr>
          <w:p w14:paraId="0C38506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305</w:t>
            </w:r>
          </w:p>
        </w:tc>
        <w:tc>
          <w:tcPr>
            <w:tcW w:w="5831" w:type="dxa"/>
            <w:tcBorders>
              <w:top w:val="nil"/>
              <w:left w:val="nil"/>
              <w:bottom w:val="single" w:sz="4" w:space="0" w:color="auto"/>
              <w:right w:val="single" w:sz="4" w:space="0" w:color="auto"/>
            </w:tcBorders>
            <w:vAlign w:val="bottom"/>
            <w:hideMark/>
          </w:tcPr>
          <w:p w14:paraId="677219F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Indemnizatii platite unor persoane din afara unitatii</w:t>
            </w:r>
          </w:p>
        </w:tc>
        <w:tc>
          <w:tcPr>
            <w:tcW w:w="1176" w:type="dxa"/>
            <w:tcBorders>
              <w:top w:val="nil"/>
              <w:left w:val="nil"/>
              <w:bottom w:val="single" w:sz="4" w:space="0" w:color="auto"/>
              <w:right w:val="single" w:sz="4" w:space="0" w:color="auto"/>
            </w:tcBorders>
            <w:vAlign w:val="bottom"/>
            <w:hideMark/>
          </w:tcPr>
          <w:p w14:paraId="1F5B3E0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10.01.12</w:t>
            </w:r>
          </w:p>
        </w:tc>
        <w:tc>
          <w:tcPr>
            <w:tcW w:w="945" w:type="dxa"/>
            <w:tcBorders>
              <w:top w:val="nil"/>
              <w:left w:val="nil"/>
              <w:bottom w:val="single" w:sz="4" w:space="0" w:color="auto"/>
              <w:right w:val="single" w:sz="4" w:space="0" w:color="auto"/>
            </w:tcBorders>
            <w:vAlign w:val="bottom"/>
            <w:hideMark/>
          </w:tcPr>
          <w:p w14:paraId="0A673A7C"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20,00</w:t>
            </w:r>
          </w:p>
        </w:tc>
      </w:tr>
      <w:tr w:rsidR="00053420" w14:paraId="6AEA56F2"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3FFB84A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306</w:t>
            </w:r>
          </w:p>
        </w:tc>
        <w:tc>
          <w:tcPr>
            <w:tcW w:w="5831" w:type="dxa"/>
            <w:tcBorders>
              <w:top w:val="nil"/>
              <w:left w:val="nil"/>
              <w:bottom w:val="single" w:sz="4" w:space="0" w:color="auto"/>
              <w:right w:val="single" w:sz="4" w:space="0" w:color="auto"/>
            </w:tcBorders>
            <w:vAlign w:val="bottom"/>
            <w:hideMark/>
          </w:tcPr>
          <w:p w14:paraId="2F1C427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Drepturi de delegare </w:t>
            </w:r>
          </w:p>
        </w:tc>
        <w:tc>
          <w:tcPr>
            <w:tcW w:w="1176" w:type="dxa"/>
            <w:tcBorders>
              <w:top w:val="nil"/>
              <w:left w:val="nil"/>
              <w:bottom w:val="single" w:sz="4" w:space="0" w:color="auto"/>
              <w:right w:val="single" w:sz="4" w:space="0" w:color="auto"/>
            </w:tcBorders>
            <w:vAlign w:val="bottom"/>
            <w:hideMark/>
          </w:tcPr>
          <w:p w14:paraId="6A2EECF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10.01.13</w:t>
            </w:r>
          </w:p>
        </w:tc>
        <w:tc>
          <w:tcPr>
            <w:tcW w:w="945" w:type="dxa"/>
            <w:tcBorders>
              <w:top w:val="nil"/>
              <w:left w:val="nil"/>
              <w:bottom w:val="single" w:sz="4" w:space="0" w:color="auto"/>
              <w:right w:val="single" w:sz="4" w:space="0" w:color="auto"/>
            </w:tcBorders>
            <w:vAlign w:val="bottom"/>
            <w:hideMark/>
          </w:tcPr>
          <w:p w14:paraId="2545340B"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13,00</w:t>
            </w:r>
          </w:p>
        </w:tc>
      </w:tr>
      <w:tr w:rsidR="00053420" w14:paraId="0D03369F"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3B1670A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307</w:t>
            </w:r>
          </w:p>
        </w:tc>
        <w:tc>
          <w:tcPr>
            <w:tcW w:w="5831" w:type="dxa"/>
            <w:tcBorders>
              <w:top w:val="nil"/>
              <w:left w:val="nil"/>
              <w:bottom w:val="single" w:sz="4" w:space="0" w:color="auto"/>
              <w:right w:val="single" w:sz="4" w:space="0" w:color="auto"/>
            </w:tcBorders>
            <w:vAlign w:val="bottom"/>
            <w:hideMark/>
          </w:tcPr>
          <w:p w14:paraId="66ECC8D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Îndemnizaţii de hrană</w:t>
            </w:r>
          </w:p>
        </w:tc>
        <w:tc>
          <w:tcPr>
            <w:tcW w:w="1176" w:type="dxa"/>
            <w:tcBorders>
              <w:top w:val="nil"/>
              <w:left w:val="nil"/>
              <w:bottom w:val="single" w:sz="4" w:space="0" w:color="auto"/>
              <w:right w:val="single" w:sz="4" w:space="0" w:color="auto"/>
            </w:tcBorders>
            <w:vAlign w:val="bottom"/>
            <w:hideMark/>
          </w:tcPr>
          <w:p w14:paraId="24E23BA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10.01.17</w:t>
            </w:r>
          </w:p>
        </w:tc>
        <w:tc>
          <w:tcPr>
            <w:tcW w:w="945" w:type="dxa"/>
            <w:tcBorders>
              <w:top w:val="nil"/>
              <w:left w:val="nil"/>
              <w:bottom w:val="single" w:sz="4" w:space="0" w:color="auto"/>
              <w:right w:val="single" w:sz="4" w:space="0" w:color="auto"/>
            </w:tcBorders>
            <w:vAlign w:val="bottom"/>
            <w:hideMark/>
          </w:tcPr>
          <w:p w14:paraId="16170ABA"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4.121,00</w:t>
            </w:r>
          </w:p>
        </w:tc>
      </w:tr>
      <w:tr w:rsidR="00053420" w14:paraId="4ED45E26"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4F533C5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308</w:t>
            </w:r>
          </w:p>
        </w:tc>
        <w:tc>
          <w:tcPr>
            <w:tcW w:w="5831" w:type="dxa"/>
            <w:tcBorders>
              <w:top w:val="nil"/>
              <w:left w:val="nil"/>
              <w:bottom w:val="single" w:sz="4" w:space="0" w:color="auto"/>
              <w:right w:val="single" w:sz="4" w:space="0" w:color="auto"/>
            </w:tcBorders>
            <w:vAlign w:val="bottom"/>
            <w:hideMark/>
          </w:tcPr>
          <w:p w14:paraId="473DBF0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drepturi salariale in bani</w:t>
            </w:r>
          </w:p>
        </w:tc>
        <w:tc>
          <w:tcPr>
            <w:tcW w:w="1176" w:type="dxa"/>
            <w:tcBorders>
              <w:top w:val="nil"/>
              <w:left w:val="nil"/>
              <w:bottom w:val="single" w:sz="4" w:space="0" w:color="auto"/>
              <w:right w:val="single" w:sz="4" w:space="0" w:color="auto"/>
            </w:tcBorders>
            <w:vAlign w:val="bottom"/>
            <w:hideMark/>
          </w:tcPr>
          <w:p w14:paraId="26D5391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10.01.30</w:t>
            </w:r>
          </w:p>
        </w:tc>
        <w:tc>
          <w:tcPr>
            <w:tcW w:w="945" w:type="dxa"/>
            <w:tcBorders>
              <w:top w:val="nil"/>
              <w:left w:val="nil"/>
              <w:bottom w:val="single" w:sz="4" w:space="0" w:color="auto"/>
              <w:right w:val="single" w:sz="4" w:space="0" w:color="auto"/>
            </w:tcBorders>
            <w:vAlign w:val="bottom"/>
            <w:hideMark/>
          </w:tcPr>
          <w:p w14:paraId="5CFC1C3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2.645,00</w:t>
            </w:r>
          </w:p>
        </w:tc>
      </w:tr>
      <w:tr w:rsidR="00053420" w14:paraId="08A4D4E5" w14:textId="77777777" w:rsidTr="00271AE7">
        <w:trPr>
          <w:trHeight w:val="450"/>
        </w:trPr>
        <w:tc>
          <w:tcPr>
            <w:tcW w:w="1110" w:type="dxa"/>
            <w:tcBorders>
              <w:top w:val="nil"/>
              <w:left w:val="single" w:sz="4" w:space="0" w:color="auto"/>
              <w:bottom w:val="single" w:sz="4" w:space="0" w:color="auto"/>
              <w:right w:val="single" w:sz="4" w:space="0" w:color="auto"/>
            </w:tcBorders>
            <w:vAlign w:val="bottom"/>
            <w:hideMark/>
          </w:tcPr>
          <w:p w14:paraId="442CB9A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309</w:t>
            </w:r>
          </w:p>
        </w:tc>
        <w:tc>
          <w:tcPr>
            <w:tcW w:w="5831" w:type="dxa"/>
            <w:tcBorders>
              <w:top w:val="nil"/>
              <w:left w:val="nil"/>
              <w:bottom w:val="single" w:sz="4" w:space="0" w:color="auto"/>
              <w:right w:val="single" w:sz="4" w:space="0" w:color="auto"/>
            </w:tcBorders>
            <w:vAlign w:val="bottom"/>
            <w:hideMark/>
          </w:tcPr>
          <w:p w14:paraId="02DB6AC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Cheltuieli salariale in natura  (cod 10.02.01 la 10.02.06+10.02.30)</w:t>
            </w:r>
          </w:p>
        </w:tc>
        <w:tc>
          <w:tcPr>
            <w:tcW w:w="1176" w:type="dxa"/>
            <w:tcBorders>
              <w:top w:val="nil"/>
              <w:left w:val="nil"/>
              <w:bottom w:val="single" w:sz="4" w:space="0" w:color="auto"/>
              <w:right w:val="single" w:sz="4" w:space="0" w:color="auto"/>
            </w:tcBorders>
            <w:vAlign w:val="bottom"/>
            <w:hideMark/>
          </w:tcPr>
          <w:p w14:paraId="369C1AB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10.02</w:t>
            </w:r>
          </w:p>
        </w:tc>
        <w:tc>
          <w:tcPr>
            <w:tcW w:w="945" w:type="dxa"/>
            <w:tcBorders>
              <w:top w:val="nil"/>
              <w:left w:val="nil"/>
              <w:bottom w:val="single" w:sz="4" w:space="0" w:color="auto"/>
              <w:right w:val="single" w:sz="4" w:space="0" w:color="auto"/>
            </w:tcBorders>
            <w:vAlign w:val="bottom"/>
            <w:hideMark/>
          </w:tcPr>
          <w:p w14:paraId="1DBA2186"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676,00</w:t>
            </w:r>
          </w:p>
        </w:tc>
      </w:tr>
      <w:tr w:rsidR="00053420" w14:paraId="6BC2BD63"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3688060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310</w:t>
            </w:r>
          </w:p>
        </w:tc>
        <w:tc>
          <w:tcPr>
            <w:tcW w:w="5831" w:type="dxa"/>
            <w:tcBorders>
              <w:top w:val="nil"/>
              <w:left w:val="nil"/>
              <w:bottom w:val="single" w:sz="4" w:space="0" w:color="auto"/>
              <w:right w:val="single" w:sz="4" w:space="0" w:color="auto"/>
            </w:tcBorders>
            <w:vAlign w:val="bottom"/>
            <w:hideMark/>
          </w:tcPr>
          <w:p w14:paraId="1B5CBE5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Vouchere de vacanţă</w:t>
            </w:r>
          </w:p>
        </w:tc>
        <w:tc>
          <w:tcPr>
            <w:tcW w:w="1176" w:type="dxa"/>
            <w:tcBorders>
              <w:top w:val="nil"/>
              <w:left w:val="nil"/>
              <w:bottom w:val="single" w:sz="4" w:space="0" w:color="auto"/>
              <w:right w:val="single" w:sz="4" w:space="0" w:color="auto"/>
            </w:tcBorders>
            <w:vAlign w:val="bottom"/>
            <w:hideMark/>
          </w:tcPr>
          <w:p w14:paraId="4FFE1FF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10.02.06</w:t>
            </w:r>
          </w:p>
        </w:tc>
        <w:tc>
          <w:tcPr>
            <w:tcW w:w="945" w:type="dxa"/>
            <w:tcBorders>
              <w:top w:val="nil"/>
              <w:left w:val="nil"/>
              <w:bottom w:val="single" w:sz="4" w:space="0" w:color="auto"/>
              <w:right w:val="single" w:sz="4" w:space="0" w:color="auto"/>
            </w:tcBorders>
            <w:vAlign w:val="bottom"/>
            <w:hideMark/>
          </w:tcPr>
          <w:p w14:paraId="631D07D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676,00</w:t>
            </w:r>
          </w:p>
        </w:tc>
      </w:tr>
      <w:tr w:rsidR="00053420" w14:paraId="228E337B"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28E8699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311</w:t>
            </w:r>
          </w:p>
        </w:tc>
        <w:tc>
          <w:tcPr>
            <w:tcW w:w="5831" w:type="dxa"/>
            <w:tcBorders>
              <w:top w:val="nil"/>
              <w:left w:val="nil"/>
              <w:bottom w:val="single" w:sz="4" w:space="0" w:color="auto"/>
              <w:right w:val="single" w:sz="4" w:space="0" w:color="auto"/>
            </w:tcBorders>
            <w:vAlign w:val="bottom"/>
            <w:hideMark/>
          </w:tcPr>
          <w:p w14:paraId="77278B9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Contributii  (cod 10.03.01 la 10.03.06)</w:t>
            </w:r>
          </w:p>
        </w:tc>
        <w:tc>
          <w:tcPr>
            <w:tcW w:w="1176" w:type="dxa"/>
            <w:tcBorders>
              <w:top w:val="nil"/>
              <w:left w:val="nil"/>
              <w:bottom w:val="single" w:sz="4" w:space="0" w:color="auto"/>
              <w:right w:val="single" w:sz="4" w:space="0" w:color="auto"/>
            </w:tcBorders>
            <w:vAlign w:val="bottom"/>
            <w:hideMark/>
          </w:tcPr>
          <w:p w14:paraId="4323E3F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10.03</w:t>
            </w:r>
          </w:p>
        </w:tc>
        <w:tc>
          <w:tcPr>
            <w:tcW w:w="945" w:type="dxa"/>
            <w:tcBorders>
              <w:top w:val="nil"/>
              <w:left w:val="nil"/>
              <w:bottom w:val="single" w:sz="4" w:space="0" w:color="auto"/>
              <w:right w:val="single" w:sz="4" w:space="0" w:color="auto"/>
            </w:tcBorders>
            <w:vAlign w:val="bottom"/>
            <w:hideMark/>
          </w:tcPr>
          <w:p w14:paraId="52EE7F15"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5.628,00</w:t>
            </w:r>
          </w:p>
        </w:tc>
      </w:tr>
      <w:tr w:rsidR="00053420" w14:paraId="547F51DC"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4459A9E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312</w:t>
            </w:r>
          </w:p>
        </w:tc>
        <w:tc>
          <w:tcPr>
            <w:tcW w:w="5831" w:type="dxa"/>
            <w:tcBorders>
              <w:top w:val="nil"/>
              <w:left w:val="nil"/>
              <w:bottom w:val="single" w:sz="4" w:space="0" w:color="auto"/>
              <w:right w:val="single" w:sz="4" w:space="0" w:color="auto"/>
            </w:tcBorders>
            <w:vAlign w:val="bottom"/>
            <w:hideMark/>
          </w:tcPr>
          <w:p w14:paraId="3ED81A4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Contributii de asigurari sociale de stat</w:t>
            </w:r>
          </w:p>
        </w:tc>
        <w:tc>
          <w:tcPr>
            <w:tcW w:w="1176" w:type="dxa"/>
            <w:tcBorders>
              <w:top w:val="nil"/>
              <w:left w:val="nil"/>
              <w:bottom w:val="single" w:sz="4" w:space="0" w:color="auto"/>
              <w:right w:val="single" w:sz="4" w:space="0" w:color="auto"/>
            </w:tcBorders>
            <w:vAlign w:val="bottom"/>
            <w:hideMark/>
          </w:tcPr>
          <w:p w14:paraId="0374C5F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10.03.01</w:t>
            </w:r>
          </w:p>
        </w:tc>
        <w:tc>
          <w:tcPr>
            <w:tcW w:w="945" w:type="dxa"/>
            <w:tcBorders>
              <w:top w:val="nil"/>
              <w:left w:val="nil"/>
              <w:bottom w:val="single" w:sz="4" w:space="0" w:color="auto"/>
              <w:right w:val="single" w:sz="4" w:space="0" w:color="auto"/>
            </w:tcBorders>
            <w:vAlign w:val="bottom"/>
            <w:hideMark/>
          </w:tcPr>
          <w:p w14:paraId="31DBB36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150,00</w:t>
            </w:r>
          </w:p>
        </w:tc>
      </w:tr>
      <w:tr w:rsidR="00053420" w14:paraId="756F4272"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3374490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313</w:t>
            </w:r>
          </w:p>
        </w:tc>
        <w:tc>
          <w:tcPr>
            <w:tcW w:w="5831" w:type="dxa"/>
            <w:tcBorders>
              <w:top w:val="nil"/>
              <w:left w:val="nil"/>
              <w:bottom w:val="single" w:sz="4" w:space="0" w:color="auto"/>
              <w:right w:val="single" w:sz="4" w:space="0" w:color="auto"/>
            </w:tcBorders>
            <w:vAlign w:val="bottom"/>
            <w:hideMark/>
          </w:tcPr>
          <w:p w14:paraId="0F225EC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Contributia asiguratorie pentru munca</w:t>
            </w:r>
          </w:p>
        </w:tc>
        <w:tc>
          <w:tcPr>
            <w:tcW w:w="1176" w:type="dxa"/>
            <w:tcBorders>
              <w:top w:val="nil"/>
              <w:left w:val="nil"/>
              <w:bottom w:val="single" w:sz="4" w:space="0" w:color="auto"/>
              <w:right w:val="single" w:sz="4" w:space="0" w:color="auto"/>
            </w:tcBorders>
            <w:vAlign w:val="bottom"/>
            <w:hideMark/>
          </w:tcPr>
          <w:p w14:paraId="349B760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10.03.07</w:t>
            </w:r>
          </w:p>
        </w:tc>
        <w:tc>
          <w:tcPr>
            <w:tcW w:w="945" w:type="dxa"/>
            <w:tcBorders>
              <w:top w:val="nil"/>
              <w:left w:val="nil"/>
              <w:bottom w:val="single" w:sz="4" w:space="0" w:color="auto"/>
              <w:right w:val="single" w:sz="4" w:space="0" w:color="auto"/>
            </w:tcBorders>
            <w:vAlign w:val="bottom"/>
            <w:hideMark/>
          </w:tcPr>
          <w:p w14:paraId="4B0AB930"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5.474,00</w:t>
            </w:r>
          </w:p>
        </w:tc>
      </w:tr>
      <w:tr w:rsidR="00053420" w14:paraId="36B2963B" w14:textId="77777777" w:rsidTr="00271AE7">
        <w:trPr>
          <w:trHeight w:val="450"/>
        </w:trPr>
        <w:tc>
          <w:tcPr>
            <w:tcW w:w="1110" w:type="dxa"/>
            <w:tcBorders>
              <w:top w:val="nil"/>
              <w:left w:val="single" w:sz="4" w:space="0" w:color="auto"/>
              <w:bottom w:val="single" w:sz="4" w:space="0" w:color="auto"/>
              <w:right w:val="single" w:sz="4" w:space="0" w:color="auto"/>
            </w:tcBorders>
            <w:vAlign w:val="bottom"/>
            <w:hideMark/>
          </w:tcPr>
          <w:p w14:paraId="485511B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314</w:t>
            </w:r>
          </w:p>
        </w:tc>
        <w:tc>
          <w:tcPr>
            <w:tcW w:w="5831" w:type="dxa"/>
            <w:tcBorders>
              <w:top w:val="nil"/>
              <w:left w:val="nil"/>
              <w:bottom w:val="single" w:sz="4" w:space="0" w:color="auto"/>
              <w:right w:val="single" w:sz="4" w:space="0" w:color="auto"/>
            </w:tcBorders>
            <w:vAlign w:val="bottom"/>
            <w:hideMark/>
          </w:tcPr>
          <w:p w14:paraId="02956E8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Contributii platite de angajator in numele angajatului</w:t>
            </w:r>
          </w:p>
        </w:tc>
        <w:tc>
          <w:tcPr>
            <w:tcW w:w="1176" w:type="dxa"/>
            <w:tcBorders>
              <w:top w:val="nil"/>
              <w:left w:val="nil"/>
              <w:bottom w:val="single" w:sz="4" w:space="0" w:color="auto"/>
              <w:right w:val="single" w:sz="4" w:space="0" w:color="auto"/>
            </w:tcBorders>
            <w:vAlign w:val="bottom"/>
            <w:hideMark/>
          </w:tcPr>
          <w:p w14:paraId="39BDEAB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10.03.08</w:t>
            </w:r>
          </w:p>
        </w:tc>
        <w:tc>
          <w:tcPr>
            <w:tcW w:w="945" w:type="dxa"/>
            <w:tcBorders>
              <w:top w:val="nil"/>
              <w:left w:val="nil"/>
              <w:bottom w:val="single" w:sz="4" w:space="0" w:color="auto"/>
              <w:right w:val="single" w:sz="4" w:space="0" w:color="auto"/>
            </w:tcBorders>
            <w:vAlign w:val="bottom"/>
            <w:hideMark/>
          </w:tcPr>
          <w:p w14:paraId="45E32942"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4,00</w:t>
            </w:r>
          </w:p>
        </w:tc>
      </w:tr>
      <w:tr w:rsidR="00053420" w14:paraId="5686AE1A" w14:textId="77777777" w:rsidTr="00271AE7">
        <w:trPr>
          <w:trHeight w:val="450"/>
        </w:trPr>
        <w:tc>
          <w:tcPr>
            <w:tcW w:w="1110" w:type="dxa"/>
            <w:tcBorders>
              <w:top w:val="nil"/>
              <w:left w:val="single" w:sz="4" w:space="0" w:color="auto"/>
              <w:bottom w:val="single" w:sz="4" w:space="0" w:color="auto"/>
              <w:right w:val="single" w:sz="4" w:space="0" w:color="auto"/>
            </w:tcBorders>
            <w:vAlign w:val="bottom"/>
            <w:hideMark/>
          </w:tcPr>
          <w:p w14:paraId="7C3A135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315</w:t>
            </w:r>
          </w:p>
        </w:tc>
        <w:tc>
          <w:tcPr>
            <w:tcW w:w="5831" w:type="dxa"/>
            <w:tcBorders>
              <w:top w:val="nil"/>
              <w:left w:val="nil"/>
              <w:bottom w:val="single" w:sz="4" w:space="0" w:color="auto"/>
              <w:right w:val="single" w:sz="4" w:space="0" w:color="auto"/>
            </w:tcBorders>
            <w:vAlign w:val="bottom"/>
            <w:hideMark/>
          </w:tcPr>
          <w:p w14:paraId="5B04325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TITLUL II  BUNURI SI SERVICII  (cod 20.01 la 20.06+20.09 la 20.16+20.18 la 20.27+20.30)</w:t>
            </w:r>
          </w:p>
        </w:tc>
        <w:tc>
          <w:tcPr>
            <w:tcW w:w="1176" w:type="dxa"/>
            <w:tcBorders>
              <w:top w:val="nil"/>
              <w:left w:val="nil"/>
              <w:bottom w:val="single" w:sz="4" w:space="0" w:color="auto"/>
              <w:right w:val="single" w:sz="4" w:space="0" w:color="auto"/>
            </w:tcBorders>
            <w:vAlign w:val="bottom"/>
            <w:hideMark/>
          </w:tcPr>
          <w:p w14:paraId="4B0C0FB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w:t>
            </w:r>
          </w:p>
        </w:tc>
        <w:tc>
          <w:tcPr>
            <w:tcW w:w="945" w:type="dxa"/>
            <w:tcBorders>
              <w:top w:val="nil"/>
              <w:left w:val="nil"/>
              <w:bottom w:val="single" w:sz="4" w:space="0" w:color="auto"/>
              <w:right w:val="single" w:sz="4" w:space="0" w:color="auto"/>
            </w:tcBorders>
            <w:vAlign w:val="bottom"/>
            <w:hideMark/>
          </w:tcPr>
          <w:p w14:paraId="28C2DC35"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82.732,00</w:t>
            </w:r>
          </w:p>
        </w:tc>
      </w:tr>
      <w:tr w:rsidR="00053420" w14:paraId="00E9B974"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07D1F4E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316</w:t>
            </w:r>
          </w:p>
        </w:tc>
        <w:tc>
          <w:tcPr>
            <w:tcW w:w="5831" w:type="dxa"/>
            <w:tcBorders>
              <w:top w:val="nil"/>
              <w:left w:val="nil"/>
              <w:bottom w:val="single" w:sz="4" w:space="0" w:color="auto"/>
              <w:right w:val="single" w:sz="4" w:space="0" w:color="auto"/>
            </w:tcBorders>
            <w:vAlign w:val="bottom"/>
            <w:hideMark/>
          </w:tcPr>
          <w:p w14:paraId="1CAD63D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 </w:t>
            </w:r>
          </w:p>
        </w:tc>
        <w:tc>
          <w:tcPr>
            <w:tcW w:w="1176" w:type="dxa"/>
            <w:tcBorders>
              <w:top w:val="nil"/>
              <w:left w:val="nil"/>
              <w:bottom w:val="single" w:sz="4" w:space="0" w:color="auto"/>
              <w:right w:val="single" w:sz="4" w:space="0" w:color="auto"/>
            </w:tcBorders>
            <w:vAlign w:val="bottom"/>
            <w:hideMark/>
          </w:tcPr>
          <w:p w14:paraId="42DBF6B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20.ca</w:t>
            </w:r>
          </w:p>
        </w:tc>
        <w:tc>
          <w:tcPr>
            <w:tcW w:w="945" w:type="dxa"/>
            <w:tcBorders>
              <w:top w:val="nil"/>
              <w:left w:val="nil"/>
              <w:bottom w:val="single" w:sz="4" w:space="0" w:color="auto"/>
              <w:right w:val="single" w:sz="4" w:space="0" w:color="auto"/>
            </w:tcBorders>
            <w:vAlign w:val="bottom"/>
            <w:hideMark/>
          </w:tcPr>
          <w:p w14:paraId="0B957D04"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300,00</w:t>
            </w:r>
          </w:p>
        </w:tc>
      </w:tr>
      <w:tr w:rsidR="00053420" w14:paraId="57186118"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217C570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317</w:t>
            </w:r>
          </w:p>
        </w:tc>
        <w:tc>
          <w:tcPr>
            <w:tcW w:w="5831" w:type="dxa"/>
            <w:tcBorders>
              <w:top w:val="nil"/>
              <w:left w:val="nil"/>
              <w:bottom w:val="single" w:sz="4" w:space="0" w:color="auto"/>
              <w:right w:val="single" w:sz="4" w:space="0" w:color="auto"/>
            </w:tcBorders>
            <w:vAlign w:val="bottom"/>
            <w:hideMark/>
          </w:tcPr>
          <w:p w14:paraId="3A248B9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Bunuri si servicii </w:t>
            </w:r>
          </w:p>
        </w:tc>
        <w:tc>
          <w:tcPr>
            <w:tcW w:w="1176" w:type="dxa"/>
            <w:tcBorders>
              <w:top w:val="nil"/>
              <w:left w:val="nil"/>
              <w:bottom w:val="single" w:sz="4" w:space="0" w:color="auto"/>
              <w:right w:val="single" w:sz="4" w:space="0" w:color="auto"/>
            </w:tcBorders>
            <w:vAlign w:val="bottom"/>
            <w:hideMark/>
          </w:tcPr>
          <w:p w14:paraId="270C7E4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w:t>
            </w:r>
          </w:p>
        </w:tc>
        <w:tc>
          <w:tcPr>
            <w:tcW w:w="945" w:type="dxa"/>
            <w:tcBorders>
              <w:top w:val="nil"/>
              <w:left w:val="nil"/>
              <w:bottom w:val="single" w:sz="4" w:space="0" w:color="auto"/>
              <w:right w:val="single" w:sz="4" w:space="0" w:color="auto"/>
            </w:tcBorders>
            <w:vAlign w:val="bottom"/>
            <w:hideMark/>
          </w:tcPr>
          <w:p w14:paraId="25555E88"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25.537,00</w:t>
            </w:r>
          </w:p>
        </w:tc>
      </w:tr>
      <w:tr w:rsidR="00053420" w14:paraId="6D5DBA83"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5D51BFD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318</w:t>
            </w:r>
          </w:p>
        </w:tc>
        <w:tc>
          <w:tcPr>
            <w:tcW w:w="5831" w:type="dxa"/>
            <w:tcBorders>
              <w:top w:val="nil"/>
              <w:left w:val="nil"/>
              <w:bottom w:val="single" w:sz="4" w:space="0" w:color="auto"/>
              <w:right w:val="single" w:sz="4" w:space="0" w:color="auto"/>
            </w:tcBorders>
            <w:vAlign w:val="bottom"/>
            <w:hideMark/>
          </w:tcPr>
          <w:p w14:paraId="2438968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Furnituri de birou</w:t>
            </w:r>
          </w:p>
        </w:tc>
        <w:tc>
          <w:tcPr>
            <w:tcW w:w="1176" w:type="dxa"/>
            <w:tcBorders>
              <w:top w:val="nil"/>
              <w:left w:val="nil"/>
              <w:bottom w:val="single" w:sz="4" w:space="0" w:color="auto"/>
              <w:right w:val="single" w:sz="4" w:space="0" w:color="auto"/>
            </w:tcBorders>
            <w:vAlign w:val="bottom"/>
            <w:hideMark/>
          </w:tcPr>
          <w:p w14:paraId="29F4B96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20.01.01</w:t>
            </w:r>
          </w:p>
        </w:tc>
        <w:tc>
          <w:tcPr>
            <w:tcW w:w="945" w:type="dxa"/>
            <w:tcBorders>
              <w:top w:val="nil"/>
              <w:left w:val="nil"/>
              <w:bottom w:val="single" w:sz="4" w:space="0" w:color="auto"/>
              <w:right w:val="single" w:sz="4" w:space="0" w:color="auto"/>
            </w:tcBorders>
            <w:vAlign w:val="bottom"/>
            <w:hideMark/>
          </w:tcPr>
          <w:p w14:paraId="2C7A5D65"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560,00</w:t>
            </w:r>
          </w:p>
        </w:tc>
      </w:tr>
      <w:tr w:rsidR="00053420" w14:paraId="353F98DE"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3FC9371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319</w:t>
            </w:r>
          </w:p>
        </w:tc>
        <w:tc>
          <w:tcPr>
            <w:tcW w:w="5831" w:type="dxa"/>
            <w:tcBorders>
              <w:top w:val="nil"/>
              <w:left w:val="nil"/>
              <w:bottom w:val="single" w:sz="4" w:space="0" w:color="auto"/>
              <w:right w:val="single" w:sz="4" w:space="0" w:color="auto"/>
            </w:tcBorders>
            <w:vAlign w:val="bottom"/>
            <w:hideMark/>
          </w:tcPr>
          <w:p w14:paraId="25533EC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Materiale pentru curatenie</w:t>
            </w:r>
          </w:p>
        </w:tc>
        <w:tc>
          <w:tcPr>
            <w:tcW w:w="1176" w:type="dxa"/>
            <w:tcBorders>
              <w:top w:val="nil"/>
              <w:left w:val="nil"/>
              <w:bottom w:val="single" w:sz="4" w:space="0" w:color="auto"/>
              <w:right w:val="single" w:sz="4" w:space="0" w:color="auto"/>
            </w:tcBorders>
            <w:vAlign w:val="bottom"/>
            <w:hideMark/>
          </w:tcPr>
          <w:p w14:paraId="059D295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20.01.02</w:t>
            </w:r>
          </w:p>
        </w:tc>
        <w:tc>
          <w:tcPr>
            <w:tcW w:w="945" w:type="dxa"/>
            <w:tcBorders>
              <w:top w:val="nil"/>
              <w:left w:val="nil"/>
              <w:bottom w:val="single" w:sz="4" w:space="0" w:color="auto"/>
              <w:right w:val="single" w:sz="4" w:space="0" w:color="auto"/>
            </w:tcBorders>
            <w:vAlign w:val="bottom"/>
            <w:hideMark/>
          </w:tcPr>
          <w:p w14:paraId="79470960"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648,00</w:t>
            </w:r>
          </w:p>
        </w:tc>
      </w:tr>
      <w:tr w:rsidR="00053420" w14:paraId="513D1175"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63D8533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320</w:t>
            </w:r>
          </w:p>
        </w:tc>
        <w:tc>
          <w:tcPr>
            <w:tcW w:w="5831" w:type="dxa"/>
            <w:tcBorders>
              <w:top w:val="nil"/>
              <w:left w:val="nil"/>
              <w:bottom w:val="single" w:sz="4" w:space="0" w:color="auto"/>
              <w:right w:val="single" w:sz="4" w:space="0" w:color="auto"/>
            </w:tcBorders>
            <w:vAlign w:val="bottom"/>
            <w:hideMark/>
          </w:tcPr>
          <w:p w14:paraId="7CFC50C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Incalzit, Iluminat si forta motrica</w:t>
            </w:r>
          </w:p>
        </w:tc>
        <w:tc>
          <w:tcPr>
            <w:tcW w:w="1176" w:type="dxa"/>
            <w:tcBorders>
              <w:top w:val="nil"/>
              <w:left w:val="nil"/>
              <w:bottom w:val="single" w:sz="4" w:space="0" w:color="auto"/>
              <w:right w:val="single" w:sz="4" w:space="0" w:color="auto"/>
            </w:tcBorders>
            <w:vAlign w:val="bottom"/>
            <w:hideMark/>
          </w:tcPr>
          <w:p w14:paraId="76B38AD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20.01.03</w:t>
            </w:r>
          </w:p>
        </w:tc>
        <w:tc>
          <w:tcPr>
            <w:tcW w:w="945" w:type="dxa"/>
            <w:tcBorders>
              <w:top w:val="nil"/>
              <w:left w:val="nil"/>
              <w:bottom w:val="single" w:sz="4" w:space="0" w:color="auto"/>
              <w:right w:val="single" w:sz="4" w:space="0" w:color="auto"/>
            </w:tcBorders>
            <w:vAlign w:val="bottom"/>
            <w:hideMark/>
          </w:tcPr>
          <w:p w14:paraId="60E1CB31"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5.096,00</w:t>
            </w:r>
          </w:p>
        </w:tc>
      </w:tr>
      <w:tr w:rsidR="00053420" w14:paraId="65EDA5DA"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2ED39C9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321</w:t>
            </w:r>
          </w:p>
        </w:tc>
        <w:tc>
          <w:tcPr>
            <w:tcW w:w="5831" w:type="dxa"/>
            <w:tcBorders>
              <w:top w:val="nil"/>
              <w:left w:val="nil"/>
              <w:bottom w:val="single" w:sz="4" w:space="0" w:color="auto"/>
              <w:right w:val="single" w:sz="4" w:space="0" w:color="auto"/>
            </w:tcBorders>
            <w:vAlign w:val="bottom"/>
            <w:hideMark/>
          </w:tcPr>
          <w:p w14:paraId="072BBDC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Apa, canal si salubritate</w:t>
            </w:r>
          </w:p>
        </w:tc>
        <w:tc>
          <w:tcPr>
            <w:tcW w:w="1176" w:type="dxa"/>
            <w:tcBorders>
              <w:top w:val="nil"/>
              <w:left w:val="nil"/>
              <w:bottom w:val="single" w:sz="4" w:space="0" w:color="auto"/>
              <w:right w:val="single" w:sz="4" w:space="0" w:color="auto"/>
            </w:tcBorders>
            <w:vAlign w:val="bottom"/>
            <w:hideMark/>
          </w:tcPr>
          <w:p w14:paraId="341B479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20.01.04</w:t>
            </w:r>
          </w:p>
        </w:tc>
        <w:tc>
          <w:tcPr>
            <w:tcW w:w="945" w:type="dxa"/>
            <w:tcBorders>
              <w:top w:val="nil"/>
              <w:left w:val="nil"/>
              <w:bottom w:val="single" w:sz="4" w:space="0" w:color="auto"/>
              <w:right w:val="single" w:sz="4" w:space="0" w:color="auto"/>
            </w:tcBorders>
            <w:vAlign w:val="bottom"/>
            <w:hideMark/>
          </w:tcPr>
          <w:p w14:paraId="15973C36"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1.190,00</w:t>
            </w:r>
          </w:p>
        </w:tc>
      </w:tr>
      <w:tr w:rsidR="00053420" w14:paraId="3647F2CB"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69008BE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322</w:t>
            </w:r>
          </w:p>
        </w:tc>
        <w:tc>
          <w:tcPr>
            <w:tcW w:w="5831" w:type="dxa"/>
            <w:tcBorders>
              <w:top w:val="nil"/>
              <w:left w:val="nil"/>
              <w:bottom w:val="single" w:sz="4" w:space="0" w:color="auto"/>
              <w:right w:val="single" w:sz="4" w:space="0" w:color="auto"/>
            </w:tcBorders>
            <w:vAlign w:val="bottom"/>
            <w:hideMark/>
          </w:tcPr>
          <w:p w14:paraId="5504632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Carburanti si lubrifianti</w:t>
            </w:r>
          </w:p>
        </w:tc>
        <w:tc>
          <w:tcPr>
            <w:tcW w:w="1176" w:type="dxa"/>
            <w:tcBorders>
              <w:top w:val="nil"/>
              <w:left w:val="nil"/>
              <w:bottom w:val="single" w:sz="4" w:space="0" w:color="auto"/>
              <w:right w:val="single" w:sz="4" w:space="0" w:color="auto"/>
            </w:tcBorders>
            <w:vAlign w:val="bottom"/>
            <w:hideMark/>
          </w:tcPr>
          <w:p w14:paraId="245DA70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20.01.05</w:t>
            </w:r>
          </w:p>
        </w:tc>
        <w:tc>
          <w:tcPr>
            <w:tcW w:w="945" w:type="dxa"/>
            <w:tcBorders>
              <w:top w:val="nil"/>
              <w:left w:val="nil"/>
              <w:bottom w:val="single" w:sz="4" w:space="0" w:color="auto"/>
              <w:right w:val="single" w:sz="4" w:space="0" w:color="auto"/>
            </w:tcBorders>
            <w:vAlign w:val="bottom"/>
            <w:hideMark/>
          </w:tcPr>
          <w:p w14:paraId="37DD0CFC"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243,00</w:t>
            </w:r>
          </w:p>
        </w:tc>
      </w:tr>
      <w:tr w:rsidR="00053420" w14:paraId="3BFEC60A"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013A280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323</w:t>
            </w:r>
          </w:p>
        </w:tc>
        <w:tc>
          <w:tcPr>
            <w:tcW w:w="5831" w:type="dxa"/>
            <w:tcBorders>
              <w:top w:val="nil"/>
              <w:left w:val="nil"/>
              <w:bottom w:val="single" w:sz="4" w:space="0" w:color="auto"/>
              <w:right w:val="single" w:sz="4" w:space="0" w:color="auto"/>
            </w:tcBorders>
            <w:vAlign w:val="bottom"/>
            <w:hideMark/>
          </w:tcPr>
          <w:p w14:paraId="2F1E0C3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Piese de schimb</w:t>
            </w:r>
          </w:p>
        </w:tc>
        <w:tc>
          <w:tcPr>
            <w:tcW w:w="1176" w:type="dxa"/>
            <w:tcBorders>
              <w:top w:val="nil"/>
              <w:left w:val="nil"/>
              <w:bottom w:val="single" w:sz="4" w:space="0" w:color="auto"/>
              <w:right w:val="single" w:sz="4" w:space="0" w:color="auto"/>
            </w:tcBorders>
            <w:vAlign w:val="bottom"/>
            <w:hideMark/>
          </w:tcPr>
          <w:p w14:paraId="2EC7E0B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20.01.06</w:t>
            </w:r>
          </w:p>
        </w:tc>
        <w:tc>
          <w:tcPr>
            <w:tcW w:w="945" w:type="dxa"/>
            <w:tcBorders>
              <w:top w:val="nil"/>
              <w:left w:val="nil"/>
              <w:bottom w:val="single" w:sz="4" w:space="0" w:color="auto"/>
              <w:right w:val="single" w:sz="4" w:space="0" w:color="auto"/>
            </w:tcBorders>
            <w:vAlign w:val="bottom"/>
            <w:hideMark/>
          </w:tcPr>
          <w:p w14:paraId="4503C08D"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400,00</w:t>
            </w:r>
          </w:p>
        </w:tc>
      </w:tr>
      <w:tr w:rsidR="00053420" w14:paraId="19A3C0EE"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3800438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324</w:t>
            </w:r>
          </w:p>
        </w:tc>
        <w:tc>
          <w:tcPr>
            <w:tcW w:w="5831" w:type="dxa"/>
            <w:tcBorders>
              <w:top w:val="nil"/>
              <w:left w:val="nil"/>
              <w:bottom w:val="single" w:sz="4" w:space="0" w:color="auto"/>
              <w:right w:val="single" w:sz="4" w:space="0" w:color="auto"/>
            </w:tcBorders>
            <w:vAlign w:val="bottom"/>
            <w:hideMark/>
          </w:tcPr>
          <w:p w14:paraId="7D2A657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Transport</w:t>
            </w:r>
          </w:p>
        </w:tc>
        <w:tc>
          <w:tcPr>
            <w:tcW w:w="1176" w:type="dxa"/>
            <w:tcBorders>
              <w:top w:val="nil"/>
              <w:left w:val="nil"/>
              <w:bottom w:val="single" w:sz="4" w:space="0" w:color="auto"/>
              <w:right w:val="single" w:sz="4" w:space="0" w:color="auto"/>
            </w:tcBorders>
            <w:vAlign w:val="bottom"/>
            <w:hideMark/>
          </w:tcPr>
          <w:p w14:paraId="5E8413A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20.01.07</w:t>
            </w:r>
          </w:p>
        </w:tc>
        <w:tc>
          <w:tcPr>
            <w:tcW w:w="945" w:type="dxa"/>
            <w:tcBorders>
              <w:top w:val="nil"/>
              <w:left w:val="nil"/>
              <w:bottom w:val="single" w:sz="4" w:space="0" w:color="auto"/>
              <w:right w:val="single" w:sz="4" w:space="0" w:color="auto"/>
            </w:tcBorders>
            <w:vAlign w:val="bottom"/>
            <w:hideMark/>
          </w:tcPr>
          <w:p w14:paraId="0BF38E38"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13,00</w:t>
            </w:r>
          </w:p>
        </w:tc>
      </w:tr>
      <w:tr w:rsidR="00053420" w14:paraId="62259D6E"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3A2D21F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325</w:t>
            </w:r>
          </w:p>
        </w:tc>
        <w:tc>
          <w:tcPr>
            <w:tcW w:w="5831" w:type="dxa"/>
            <w:tcBorders>
              <w:top w:val="nil"/>
              <w:left w:val="nil"/>
              <w:bottom w:val="single" w:sz="4" w:space="0" w:color="auto"/>
              <w:right w:val="single" w:sz="4" w:space="0" w:color="auto"/>
            </w:tcBorders>
            <w:vAlign w:val="bottom"/>
            <w:hideMark/>
          </w:tcPr>
          <w:p w14:paraId="707D8AE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Posta, telecomunicatii, radio, tv, internet </w:t>
            </w:r>
          </w:p>
        </w:tc>
        <w:tc>
          <w:tcPr>
            <w:tcW w:w="1176" w:type="dxa"/>
            <w:tcBorders>
              <w:top w:val="nil"/>
              <w:left w:val="nil"/>
              <w:bottom w:val="single" w:sz="4" w:space="0" w:color="auto"/>
              <w:right w:val="single" w:sz="4" w:space="0" w:color="auto"/>
            </w:tcBorders>
            <w:vAlign w:val="bottom"/>
            <w:hideMark/>
          </w:tcPr>
          <w:p w14:paraId="1B45946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20.01.08</w:t>
            </w:r>
          </w:p>
        </w:tc>
        <w:tc>
          <w:tcPr>
            <w:tcW w:w="945" w:type="dxa"/>
            <w:tcBorders>
              <w:top w:val="nil"/>
              <w:left w:val="nil"/>
              <w:bottom w:val="single" w:sz="4" w:space="0" w:color="auto"/>
              <w:right w:val="single" w:sz="4" w:space="0" w:color="auto"/>
            </w:tcBorders>
            <w:vAlign w:val="bottom"/>
            <w:hideMark/>
          </w:tcPr>
          <w:p w14:paraId="575B3C50"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261,00</w:t>
            </w:r>
          </w:p>
        </w:tc>
      </w:tr>
      <w:tr w:rsidR="00053420" w14:paraId="18AE54B1" w14:textId="77777777" w:rsidTr="00271AE7">
        <w:trPr>
          <w:trHeight w:val="450"/>
        </w:trPr>
        <w:tc>
          <w:tcPr>
            <w:tcW w:w="1110" w:type="dxa"/>
            <w:tcBorders>
              <w:top w:val="nil"/>
              <w:left w:val="single" w:sz="4" w:space="0" w:color="auto"/>
              <w:bottom w:val="single" w:sz="4" w:space="0" w:color="auto"/>
              <w:right w:val="single" w:sz="4" w:space="0" w:color="auto"/>
            </w:tcBorders>
            <w:vAlign w:val="bottom"/>
            <w:hideMark/>
          </w:tcPr>
          <w:p w14:paraId="5815730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326</w:t>
            </w:r>
          </w:p>
        </w:tc>
        <w:tc>
          <w:tcPr>
            <w:tcW w:w="5831" w:type="dxa"/>
            <w:tcBorders>
              <w:top w:val="nil"/>
              <w:left w:val="nil"/>
              <w:bottom w:val="single" w:sz="4" w:space="0" w:color="auto"/>
              <w:right w:val="single" w:sz="4" w:space="0" w:color="auto"/>
            </w:tcBorders>
            <w:vAlign w:val="bottom"/>
            <w:hideMark/>
          </w:tcPr>
          <w:p w14:paraId="49EACD3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Materiale si prestari de servicii cu caracter functional </w:t>
            </w:r>
          </w:p>
        </w:tc>
        <w:tc>
          <w:tcPr>
            <w:tcW w:w="1176" w:type="dxa"/>
            <w:tcBorders>
              <w:top w:val="nil"/>
              <w:left w:val="nil"/>
              <w:bottom w:val="single" w:sz="4" w:space="0" w:color="auto"/>
              <w:right w:val="single" w:sz="4" w:space="0" w:color="auto"/>
            </w:tcBorders>
            <w:vAlign w:val="bottom"/>
            <w:hideMark/>
          </w:tcPr>
          <w:p w14:paraId="4FD0034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20.01.09</w:t>
            </w:r>
          </w:p>
        </w:tc>
        <w:tc>
          <w:tcPr>
            <w:tcW w:w="945" w:type="dxa"/>
            <w:tcBorders>
              <w:top w:val="nil"/>
              <w:left w:val="nil"/>
              <w:bottom w:val="single" w:sz="4" w:space="0" w:color="auto"/>
              <w:right w:val="single" w:sz="4" w:space="0" w:color="auto"/>
            </w:tcBorders>
            <w:vAlign w:val="bottom"/>
            <w:hideMark/>
          </w:tcPr>
          <w:p w14:paraId="7A1BD459"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3.410,00</w:t>
            </w:r>
          </w:p>
        </w:tc>
      </w:tr>
      <w:tr w:rsidR="00053420" w14:paraId="0AD8D682" w14:textId="77777777" w:rsidTr="00271AE7">
        <w:trPr>
          <w:trHeight w:val="450"/>
        </w:trPr>
        <w:tc>
          <w:tcPr>
            <w:tcW w:w="1110" w:type="dxa"/>
            <w:tcBorders>
              <w:top w:val="nil"/>
              <w:left w:val="single" w:sz="4" w:space="0" w:color="auto"/>
              <w:bottom w:val="single" w:sz="4" w:space="0" w:color="auto"/>
              <w:right w:val="single" w:sz="4" w:space="0" w:color="auto"/>
            </w:tcBorders>
            <w:vAlign w:val="bottom"/>
            <w:hideMark/>
          </w:tcPr>
          <w:p w14:paraId="72F3D59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327</w:t>
            </w:r>
          </w:p>
        </w:tc>
        <w:tc>
          <w:tcPr>
            <w:tcW w:w="5831" w:type="dxa"/>
            <w:tcBorders>
              <w:top w:val="nil"/>
              <w:left w:val="nil"/>
              <w:bottom w:val="single" w:sz="4" w:space="0" w:color="auto"/>
              <w:right w:val="single" w:sz="4" w:space="0" w:color="auto"/>
            </w:tcBorders>
            <w:vAlign w:val="bottom"/>
            <w:hideMark/>
          </w:tcPr>
          <w:p w14:paraId="0F5663D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bunuri si servicii pentru intretinere si functionare</w:t>
            </w:r>
          </w:p>
        </w:tc>
        <w:tc>
          <w:tcPr>
            <w:tcW w:w="1176" w:type="dxa"/>
            <w:tcBorders>
              <w:top w:val="nil"/>
              <w:left w:val="nil"/>
              <w:bottom w:val="single" w:sz="4" w:space="0" w:color="auto"/>
              <w:right w:val="single" w:sz="4" w:space="0" w:color="auto"/>
            </w:tcBorders>
            <w:vAlign w:val="bottom"/>
            <w:hideMark/>
          </w:tcPr>
          <w:p w14:paraId="0041025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20.01.30</w:t>
            </w:r>
          </w:p>
        </w:tc>
        <w:tc>
          <w:tcPr>
            <w:tcW w:w="945" w:type="dxa"/>
            <w:tcBorders>
              <w:top w:val="nil"/>
              <w:left w:val="nil"/>
              <w:bottom w:val="single" w:sz="4" w:space="0" w:color="auto"/>
              <w:right w:val="single" w:sz="4" w:space="0" w:color="auto"/>
            </w:tcBorders>
            <w:vAlign w:val="bottom"/>
            <w:hideMark/>
          </w:tcPr>
          <w:p w14:paraId="590408F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13.716,00</w:t>
            </w:r>
          </w:p>
        </w:tc>
      </w:tr>
      <w:tr w:rsidR="00053420" w14:paraId="5746C3E0"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3BA9F4D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328</w:t>
            </w:r>
          </w:p>
        </w:tc>
        <w:tc>
          <w:tcPr>
            <w:tcW w:w="5831" w:type="dxa"/>
            <w:tcBorders>
              <w:top w:val="nil"/>
              <w:left w:val="nil"/>
              <w:bottom w:val="single" w:sz="4" w:space="0" w:color="auto"/>
              <w:right w:val="single" w:sz="4" w:space="0" w:color="auto"/>
            </w:tcBorders>
            <w:vAlign w:val="bottom"/>
            <w:hideMark/>
          </w:tcPr>
          <w:p w14:paraId="0223D8F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Reparatii curente </w:t>
            </w:r>
          </w:p>
        </w:tc>
        <w:tc>
          <w:tcPr>
            <w:tcW w:w="1176" w:type="dxa"/>
            <w:tcBorders>
              <w:top w:val="nil"/>
              <w:left w:val="nil"/>
              <w:bottom w:val="single" w:sz="4" w:space="0" w:color="auto"/>
              <w:right w:val="single" w:sz="4" w:space="0" w:color="auto"/>
            </w:tcBorders>
            <w:vAlign w:val="bottom"/>
            <w:hideMark/>
          </w:tcPr>
          <w:p w14:paraId="3447604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20.02</w:t>
            </w:r>
          </w:p>
        </w:tc>
        <w:tc>
          <w:tcPr>
            <w:tcW w:w="945" w:type="dxa"/>
            <w:tcBorders>
              <w:top w:val="nil"/>
              <w:left w:val="nil"/>
              <w:bottom w:val="single" w:sz="4" w:space="0" w:color="auto"/>
              <w:right w:val="single" w:sz="4" w:space="0" w:color="auto"/>
            </w:tcBorders>
            <w:vAlign w:val="bottom"/>
            <w:hideMark/>
          </w:tcPr>
          <w:p w14:paraId="3145A139"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555,00</w:t>
            </w:r>
          </w:p>
        </w:tc>
      </w:tr>
      <w:tr w:rsidR="00053420" w14:paraId="129614AB"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50D53CB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329</w:t>
            </w:r>
          </w:p>
        </w:tc>
        <w:tc>
          <w:tcPr>
            <w:tcW w:w="5831" w:type="dxa"/>
            <w:tcBorders>
              <w:top w:val="nil"/>
              <w:left w:val="nil"/>
              <w:bottom w:val="single" w:sz="4" w:space="0" w:color="auto"/>
              <w:right w:val="single" w:sz="4" w:space="0" w:color="auto"/>
            </w:tcBorders>
            <w:vAlign w:val="bottom"/>
            <w:hideMark/>
          </w:tcPr>
          <w:p w14:paraId="1F88331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Hrana  (cod 20.03.01+20.03.02)</w:t>
            </w:r>
          </w:p>
        </w:tc>
        <w:tc>
          <w:tcPr>
            <w:tcW w:w="1176" w:type="dxa"/>
            <w:tcBorders>
              <w:top w:val="nil"/>
              <w:left w:val="nil"/>
              <w:bottom w:val="single" w:sz="4" w:space="0" w:color="auto"/>
              <w:right w:val="single" w:sz="4" w:space="0" w:color="auto"/>
            </w:tcBorders>
            <w:vAlign w:val="bottom"/>
            <w:hideMark/>
          </w:tcPr>
          <w:p w14:paraId="471CF30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20.03</w:t>
            </w:r>
          </w:p>
        </w:tc>
        <w:tc>
          <w:tcPr>
            <w:tcW w:w="945" w:type="dxa"/>
            <w:tcBorders>
              <w:top w:val="nil"/>
              <w:left w:val="nil"/>
              <w:bottom w:val="single" w:sz="4" w:space="0" w:color="auto"/>
              <w:right w:val="single" w:sz="4" w:space="0" w:color="auto"/>
            </w:tcBorders>
            <w:vAlign w:val="bottom"/>
            <w:hideMark/>
          </w:tcPr>
          <w:p w14:paraId="3CA49FDF"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4.095,00</w:t>
            </w:r>
          </w:p>
        </w:tc>
      </w:tr>
      <w:tr w:rsidR="00053420" w14:paraId="4C82E2B2"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22A391C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330</w:t>
            </w:r>
          </w:p>
        </w:tc>
        <w:tc>
          <w:tcPr>
            <w:tcW w:w="5831" w:type="dxa"/>
            <w:tcBorders>
              <w:top w:val="nil"/>
              <w:left w:val="nil"/>
              <w:bottom w:val="single" w:sz="4" w:space="0" w:color="auto"/>
              <w:right w:val="single" w:sz="4" w:space="0" w:color="auto"/>
            </w:tcBorders>
            <w:vAlign w:val="bottom"/>
            <w:hideMark/>
          </w:tcPr>
          <w:p w14:paraId="781B645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Hrana pentru oameni</w:t>
            </w:r>
          </w:p>
        </w:tc>
        <w:tc>
          <w:tcPr>
            <w:tcW w:w="1176" w:type="dxa"/>
            <w:tcBorders>
              <w:top w:val="nil"/>
              <w:left w:val="nil"/>
              <w:bottom w:val="single" w:sz="4" w:space="0" w:color="auto"/>
              <w:right w:val="single" w:sz="4" w:space="0" w:color="auto"/>
            </w:tcBorders>
            <w:vAlign w:val="bottom"/>
            <w:hideMark/>
          </w:tcPr>
          <w:p w14:paraId="4DE5458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20.03.01</w:t>
            </w:r>
          </w:p>
        </w:tc>
        <w:tc>
          <w:tcPr>
            <w:tcW w:w="945" w:type="dxa"/>
            <w:tcBorders>
              <w:top w:val="nil"/>
              <w:left w:val="nil"/>
              <w:bottom w:val="single" w:sz="4" w:space="0" w:color="auto"/>
              <w:right w:val="single" w:sz="4" w:space="0" w:color="auto"/>
            </w:tcBorders>
            <w:vAlign w:val="bottom"/>
            <w:hideMark/>
          </w:tcPr>
          <w:p w14:paraId="6FA949D8"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4.095,00</w:t>
            </w:r>
          </w:p>
        </w:tc>
      </w:tr>
      <w:tr w:rsidR="00053420" w14:paraId="1CB35432" w14:textId="77777777" w:rsidTr="00271AE7">
        <w:trPr>
          <w:trHeight w:val="450"/>
        </w:trPr>
        <w:tc>
          <w:tcPr>
            <w:tcW w:w="1110" w:type="dxa"/>
            <w:tcBorders>
              <w:top w:val="nil"/>
              <w:left w:val="single" w:sz="4" w:space="0" w:color="auto"/>
              <w:bottom w:val="single" w:sz="4" w:space="0" w:color="auto"/>
              <w:right w:val="single" w:sz="4" w:space="0" w:color="auto"/>
            </w:tcBorders>
            <w:vAlign w:val="bottom"/>
            <w:hideMark/>
          </w:tcPr>
          <w:p w14:paraId="543FB0F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331</w:t>
            </w:r>
          </w:p>
        </w:tc>
        <w:tc>
          <w:tcPr>
            <w:tcW w:w="5831" w:type="dxa"/>
            <w:tcBorders>
              <w:top w:val="nil"/>
              <w:left w:val="nil"/>
              <w:bottom w:val="single" w:sz="4" w:space="0" w:color="auto"/>
              <w:right w:val="single" w:sz="4" w:space="0" w:color="auto"/>
            </w:tcBorders>
            <w:vAlign w:val="bottom"/>
            <w:hideMark/>
          </w:tcPr>
          <w:p w14:paraId="2A75AA1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Medicamente si materiale sanitare  (cod 20.04.01 la 20.04.04)</w:t>
            </w:r>
          </w:p>
        </w:tc>
        <w:tc>
          <w:tcPr>
            <w:tcW w:w="1176" w:type="dxa"/>
            <w:tcBorders>
              <w:top w:val="nil"/>
              <w:left w:val="nil"/>
              <w:bottom w:val="single" w:sz="4" w:space="0" w:color="auto"/>
              <w:right w:val="single" w:sz="4" w:space="0" w:color="auto"/>
            </w:tcBorders>
            <w:vAlign w:val="bottom"/>
            <w:hideMark/>
          </w:tcPr>
          <w:p w14:paraId="7F0ACF1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20.04</w:t>
            </w:r>
          </w:p>
        </w:tc>
        <w:tc>
          <w:tcPr>
            <w:tcW w:w="945" w:type="dxa"/>
            <w:tcBorders>
              <w:top w:val="nil"/>
              <w:left w:val="nil"/>
              <w:bottom w:val="single" w:sz="4" w:space="0" w:color="auto"/>
              <w:right w:val="single" w:sz="4" w:space="0" w:color="auto"/>
            </w:tcBorders>
            <w:vAlign w:val="bottom"/>
            <w:hideMark/>
          </w:tcPr>
          <w:p w14:paraId="5CB812BA"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49.446,00</w:t>
            </w:r>
          </w:p>
        </w:tc>
      </w:tr>
      <w:tr w:rsidR="00053420" w14:paraId="68AB0441"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26B1C7D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332</w:t>
            </w:r>
          </w:p>
        </w:tc>
        <w:tc>
          <w:tcPr>
            <w:tcW w:w="5831" w:type="dxa"/>
            <w:tcBorders>
              <w:top w:val="nil"/>
              <w:left w:val="nil"/>
              <w:bottom w:val="single" w:sz="4" w:space="0" w:color="auto"/>
              <w:right w:val="single" w:sz="4" w:space="0" w:color="auto"/>
            </w:tcBorders>
            <w:vAlign w:val="bottom"/>
            <w:hideMark/>
          </w:tcPr>
          <w:p w14:paraId="0D4CA6D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Medicamente </w:t>
            </w:r>
          </w:p>
        </w:tc>
        <w:tc>
          <w:tcPr>
            <w:tcW w:w="1176" w:type="dxa"/>
            <w:tcBorders>
              <w:top w:val="nil"/>
              <w:left w:val="nil"/>
              <w:bottom w:val="single" w:sz="4" w:space="0" w:color="auto"/>
              <w:right w:val="single" w:sz="4" w:space="0" w:color="auto"/>
            </w:tcBorders>
            <w:vAlign w:val="bottom"/>
            <w:hideMark/>
          </w:tcPr>
          <w:p w14:paraId="50A8C21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20.04.01</w:t>
            </w:r>
          </w:p>
        </w:tc>
        <w:tc>
          <w:tcPr>
            <w:tcW w:w="945" w:type="dxa"/>
            <w:tcBorders>
              <w:top w:val="nil"/>
              <w:left w:val="nil"/>
              <w:bottom w:val="single" w:sz="4" w:space="0" w:color="auto"/>
              <w:right w:val="single" w:sz="4" w:space="0" w:color="auto"/>
            </w:tcBorders>
            <w:vAlign w:val="bottom"/>
            <w:hideMark/>
          </w:tcPr>
          <w:p w14:paraId="752A0913"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21.186,00</w:t>
            </w:r>
          </w:p>
        </w:tc>
      </w:tr>
      <w:tr w:rsidR="00053420" w14:paraId="3AAE2C04"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03CF104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333</w:t>
            </w:r>
          </w:p>
        </w:tc>
        <w:tc>
          <w:tcPr>
            <w:tcW w:w="5831" w:type="dxa"/>
            <w:tcBorders>
              <w:top w:val="nil"/>
              <w:left w:val="nil"/>
              <w:bottom w:val="single" w:sz="4" w:space="0" w:color="auto"/>
              <w:right w:val="single" w:sz="4" w:space="0" w:color="auto"/>
            </w:tcBorders>
            <w:vAlign w:val="bottom"/>
            <w:hideMark/>
          </w:tcPr>
          <w:p w14:paraId="39AF2A8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Materiale sanitare</w:t>
            </w:r>
          </w:p>
        </w:tc>
        <w:tc>
          <w:tcPr>
            <w:tcW w:w="1176" w:type="dxa"/>
            <w:tcBorders>
              <w:top w:val="nil"/>
              <w:left w:val="nil"/>
              <w:bottom w:val="single" w:sz="4" w:space="0" w:color="auto"/>
              <w:right w:val="single" w:sz="4" w:space="0" w:color="auto"/>
            </w:tcBorders>
            <w:vAlign w:val="bottom"/>
            <w:hideMark/>
          </w:tcPr>
          <w:p w14:paraId="0FFFA7F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20.04.02</w:t>
            </w:r>
          </w:p>
        </w:tc>
        <w:tc>
          <w:tcPr>
            <w:tcW w:w="945" w:type="dxa"/>
            <w:tcBorders>
              <w:top w:val="nil"/>
              <w:left w:val="nil"/>
              <w:bottom w:val="single" w:sz="4" w:space="0" w:color="auto"/>
              <w:right w:val="single" w:sz="4" w:space="0" w:color="auto"/>
            </w:tcBorders>
            <w:vAlign w:val="bottom"/>
            <w:hideMark/>
          </w:tcPr>
          <w:p w14:paraId="5DDB21D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8.520,00</w:t>
            </w:r>
          </w:p>
        </w:tc>
      </w:tr>
      <w:tr w:rsidR="00053420" w14:paraId="58F2EABE"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46DB796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334</w:t>
            </w:r>
          </w:p>
        </w:tc>
        <w:tc>
          <w:tcPr>
            <w:tcW w:w="5831" w:type="dxa"/>
            <w:tcBorders>
              <w:top w:val="nil"/>
              <w:left w:val="nil"/>
              <w:bottom w:val="single" w:sz="4" w:space="0" w:color="auto"/>
              <w:right w:val="single" w:sz="4" w:space="0" w:color="auto"/>
            </w:tcBorders>
            <w:vAlign w:val="bottom"/>
            <w:hideMark/>
          </w:tcPr>
          <w:p w14:paraId="6CCD707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Reactivi</w:t>
            </w:r>
          </w:p>
        </w:tc>
        <w:tc>
          <w:tcPr>
            <w:tcW w:w="1176" w:type="dxa"/>
            <w:tcBorders>
              <w:top w:val="nil"/>
              <w:left w:val="nil"/>
              <w:bottom w:val="single" w:sz="4" w:space="0" w:color="auto"/>
              <w:right w:val="single" w:sz="4" w:space="0" w:color="auto"/>
            </w:tcBorders>
            <w:vAlign w:val="bottom"/>
            <w:hideMark/>
          </w:tcPr>
          <w:p w14:paraId="2060250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20.04.03</w:t>
            </w:r>
          </w:p>
        </w:tc>
        <w:tc>
          <w:tcPr>
            <w:tcW w:w="945" w:type="dxa"/>
            <w:tcBorders>
              <w:top w:val="nil"/>
              <w:left w:val="nil"/>
              <w:bottom w:val="single" w:sz="4" w:space="0" w:color="auto"/>
              <w:right w:val="single" w:sz="4" w:space="0" w:color="auto"/>
            </w:tcBorders>
            <w:vAlign w:val="bottom"/>
            <w:hideMark/>
          </w:tcPr>
          <w:p w14:paraId="23784B71"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18.400,00</w:t>
            </w:r>
          </w:p>
        </w:tc>
      </w:tr>
      <w:tr w:rsidR="00053420" w14:paraId="6DBA087A"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7A2459C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335</w:t>
            </w:r>
          </w:p>
        </w:tc>
        <w:tc>
          <w:tcPr>
            <w:tcW w:w="5831" w:type="dxa"/>
            <w:tcBorders>
              <w:top w:val="nil"/>
              <w:left w:val="nil"/>
              <w:bottom w:val="single" w:sz="4" w:space="0" w:color="auto"/>
              <w:right w:val="single" w:sz="4" w:space="0" w:color="auto"/>
            </w:tcBorders>
            <w:vAlign w:val="bottom"/>
            <w:hideMark/>
          </w:tcPr>
          <w:p w14:paraId="5F962B6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Dezinfectanti</w:t>
            </w:r>
          </w:p>
        </w:tc>
        <w:tc>
          <w:tcPr>
            <w:tcW w:w="1176" w:type="dxa"/>
            <w:tcBorders>
              <w:top w:val="nil"/>
              <w:left w:val="nil"/>
              <w:bottom w:val="single" w:sz="4" w:space="0" w:color="auto"/>
              <w:right w:val="single" w:sz="4" w:space="0" w:color="auto"/>
            </w:tcBorders>
            <w:vAlign w:val="bottom"/>
            <w:hideMark/>
          </w:tcPr>
          <w:p w14:paraId="1F0CA42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20.04.04</w:t>
            </w:r>
          </w:p>
        </w:tc>
        <w:tc>
          <w:tcPr>
            <w:tcW w:w="945" w:type="dxa"/>
            <w:tcBorders>
              <w:top w:val="nil"/>
              <w:left w:val="nil"/>
              <w:bottom w:val="single" w:sz="4" w:space="0" w:color="auto"/>
              <w:right w:val="single" w:sz="4" w:space="0" w:color="auto"/>
            </w:tcBorders>
            <w:vAlign w:val="bottom"/>
            <w:hideMark/>
          </w:tcPr>
          <w:p w14:paraId="4303394D"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1.340,00</w:t>
            </w:r>
          </w:p>
        </w:tc>
      </w:tr>
      <w:tr w:rsidR="00053420" w14:paraId="2328B3F7"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14E4116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336</w:t>
            </w:r>
          </w:p>
        </w:tc>
        <w:tc>
          <w:tcPr>
            <w:tcW w:w="5831" w:type="dxa"/>
            <w:tcBorders>
              <w:top w:val="nil"/>
              <w:left w:val="nil"/>
              <w:bottom w:val="single" w:sz="4" w:space="0" w:color="auto"/>
              <w:right w:val="single" w:sz="4" w:space="0" w:color="auto"/>
            </w:tcBorders>
            <w:vAlign w:val="bottom"/>
            <w:hideMark/>
          </w:tcPr>
          <w:p w14:paraId="0C7D6C0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Bunuri de natura obiectelor de inventar  (cod 20.05.01+20.05.03+20.05.30)</w:t>
            </w:r>
          </w:p>
        </w:tc>
        <w:tc>
          <w:tcPr>
            <w:tcW w:w="1176" w:type="dxa"/>
            <w:tcBorders>
              <w:top w:val="nil"/>
              <w:left w:val="nil"/>
              <w:bottom w:val="single" w:sz="4" w:space="0" w:color="auto"/>
              <w:right w:val="single" w:sz="4" w:space="0" w:color="auto"/>
            </w:tcBorders>
            <w:vAlign w:val="bottom"/>
            <w:hideMark/>
          </w:tcPr>
          <w:p w14:paraId="42A5EB7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20.05</w:t>
            </w:r>
          </w:p>
        </w:tc>
        <w:tc>
          <w:tcPr>
            <w:tcW w:w="945" w:type="dxa"/>
            <w:tcBorders>
              <w:top w:val="nil"/>
              <w:left w:val="nil"/>
              <w:bottom w:val="single" w:sz="4" w:space="0" w:color="auto"/>
              <w:right w:val="single" w:sz="4" w:space="0" w:color="auto"/>
            </w:tcBorders>
            <w:vAlign w:val="bottom"/>
            <w:hideMark/>
          </w:tcPr>
          <w:p w14:paraId="7246DA11"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463,00</w:t>
            </w:r>
          </w:p>
        </w:tc>
      </w:tr>
      <w:tr w:rsidR="00053420" w14:paraId="69D7F097"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6B8CD2E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lastRenderedPageBreak/>
              <w:t>337</w:t>
            </w:r>
          </w:p>
        </w:tc>
        <w:tc>
          <w:tcPr>
            <w:tcW w:w="5831" w:type="dxa"/>
            <w:tcBorders>
              <w:top w:val="nil"/>
              <w:left w:val="nil"/>
              <w:bottom w:val="single" w:sz="4" w:space="0" w:color="auto"/>
              <w:right w:val="single" w:sz="4" w:space="0" w:color="auto"/>
            </w:tcBorders>
            <w:vAlign w:val="bottom"/>
            <w:hideMark/>
          </w:tcPr>
          <w:p w14:paraId="1483253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 </w:t>
            </w:r>
          </w:p>
        </w:tc>
        <w:tc>
          <w:tcPr>
            <w:tcW w:w="1176" w:type="dxa"/>
            <w:tcBorders>
              <w:top w:val="nil"/>
              <w:left w:val="nil"/>
              <w:bottom w:val="single" w:sz="4" w:space="0" w:color="auto"/>
              <w:right w:val="single" w:sz="4" w:space="0" w:color="auto"/>
            </w:tcBorders>
            <w:vAlign w:val="bottom"/>
            <w:hideMark/>
          </w:tcPr>
          <w:p w14:paraId="06382F7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20.05.ca</w:t>
            </w:r>
          </w:p>
        </w:tc>
        <w:tc>
          <w:tcPr>
            <w:tcW w:w="945" w:type="dxa"/>
            <w:tcBorders>
              <w:top w:val="nil"/>
              <w:left w:val="nil"/>
              <w:bottom w:val="single" w:sz="4" w:space="0" w:color="auto"/>
              <w:right w:val="single" w:sz="4" w:space="0" w:color="auto"/>
            </w:tcBorders>
            <w:vAlign w:val="bottom"/>
            <w:hideMark/>
          </w:tcPr>
          <w:p w14:paraId="3481925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300,00</w:t>
            </w:r>
          </w:p>
        </w:tc>
      </w:tr>
      <w:tr w:rsidR="00053420" w14:paraId="22E5799E"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1C35BAA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338</w:t>
            </w:r>
          </w:p>
        </w:tc>
        <w:tc>
          <w:tcPr>
            <w:tcW w:w="5831" w:type="dxa"/>
            <w:tcBorders>
              <w:top w:val="nil"/>
              <w:left w:val="nil"/>
              <w:bottom w:val="single" w:sz="4" w:space="0" w:color="auto"/>
              <w:right w:val="single" w:sz="4" w:space="0" w:color="auto"/>
            </w:tcBorders>
            <w:vAlign w:val="bottom"/>
            <w:hideMark/>
          </w:tcPr>
          <w:p w14:paraId="544684C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Uniforme si echipament</w:t>
            </w:r>
          </w:p>
        </w:tc>
        <w:tc>
          <w:tcPr>
            <w:tcW w:w="1176" w:type="dxa"/>
            <w:tcBorders>
              <w:top w:val="nil"/>
              <w:left w:val="nil"/>
              <w:bottom w:val="single" w:sz="4" w:space="0" w:color="auto"/>
              <w:right w:val="single" w:sz="4" w:space="0" w:color="auto"/>
            </w:tcBorders>
            <w:vAlign w:val="bottom"/>
            <w:hideMark/>
          </w:tcPr>
          <w:p w14:paraId="3061175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20.05.01</w:t>
            </w:r>
          </w:p>
        </w:tc>
        <w:tc>
          <w:tcPr>
            <w:tcW w:w="945" w:type="dxa"/>
            <w:tcBorders>
              <w:top w:val="nil"/>
              <w:left w:val="nil"/>
              <w:bottom w:val="single" w:sz="4" w:space="0" w:color="auto"/>
              <w:right w:val="single" w:sz="4" w:space="0" w:color="auto"/>
            </w:tcBorders>
            <w:vAlign w:val="bottom"/>
            <w:hideMark/>
          </w:tcPr>
          <w:p w14:paraId="17C95C45"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90,00</w:t>
            </w:r>
          </w:p>
        </w:tc>
      </w:tr>
      <w:tr w:rsidR="00053420" w14:paraId="24B65EBA"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58775ED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339</w:t>
            </w:r>
          </w:p>
        </w:tc>
        <w:tc>
          <w:tcPr>
            <w:tcW w:w="5831" w:type="dxa"/>
            <w:tcBorders>
              <w:top w:val="nil"/>
              <w:left w:val="nil"/>
              <w:bottom w:val="single" w:sz="4" w:space="0" w:color="auto"/>
              <w:right w:val="single" w:sz="4" w:space="0" w:color="auto"/>
            </w:tcBorders>
            <w:vAlign w:val="bottom"/>
            <w:hideMark/>
          </w:tcPr>
          <w:p w14:paraId="767F348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Lenjerie si accesorii de pat</w:t>
            </w:r>
          </w:p>
        </w:tc>
        <w:tc>
          <w:tcPr>
            <w:tcW w:w="1176" w:type="dxa"/>
            <w:tcBorders>
              <w:top w:val="nil"/>
              <w:left w:val="nil"/>
              <w:bottom w:val="single" w:sz="4" w:space="0" w:color="auto"/>
              <w:right w:val="single" w:sz="4" w:space="0" w:color="auto"/>
            </w:tcBorders>
            <w:vAlign w:val="bottom"/>
            <w:hideMark/>
          </w:tcPr>
          <w:p w14:paraId="090EFCA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20.05.03</w:t>
            </w:r>
          </w:p>
        </w:tc>
        <w:tc>
          <w:tcPr>
            <w:tcW w:w="945" w:type="dxa"/>
            <w:tcBorders>
              <w:top w:val="nil"/>
              <w:left w:val="nil"/>
              <w:bottom w:val="single" w:sz="4" w:space="0" w:color="auto"/>
              <w:right w:val="single" w:sz="4" w:space="0" w:color="auto"/>
            </w:tcBorders>
            <w:vAlign w:val="bottom"/>
            <w:hideMark/>
          </w:tcPr>
          <w:p w14:paraId="1EFE8162"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84,00</w:t>
            </w:r>
          </w:p>
        </w:tc>
      </w:tr>
      <w:tr w:rsidR="00053420" w14:paraId="7E1CDC40"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035CBC0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340</w:t>
            </w:r>
          </w:p>
        </w:tc>
        <w:tc>
          <w:tcPr>
            <w:tcW w:w="5831" w:type="dxa"/>
            <w:tcBorders>
              <w:top w:val="nil"/>
              <w:left w:val="nil"/>
              <w:bottom w:val="single" w:sz="4" w:space="0" w:color="auto"/>
              <w:right w:val="single" w:sz="4" w:space="0" w:color="auto"/>
            </w:tcBorders>
            <w:vAlign w:val="bottom"/>
            <w:hideMark/>
          </w:tcPr>
          <w:p w14:paraId="17A6CDD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obiecte de inventar</w:t>
            </w:r>
          </w:p>
        </w:tc>
        <w:tc>
          <w:tcPr>
            <w:tcW w:w="1176" w:type="dxa"/>
            <w:tcBorders>
              <w:top w:val="nil"/>
              <w:left w:val="nil"/>
              <w:bottom w:val="single" w:sz="4" w:space="0" w:color="auto"/>
              <w:right w:val="single" w:sz="4" w:space="0" w:color="auto"/>
            </w:tcBorders>
            <w:vAlign w:val="bottom"/>
            <w:hideMark/>
          </w:tcPr>
          <w:p w14:paraId="75343EE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20.05.30</w:t>
            </w:r>
          </w:p>
        </w:tc>
        <w:tc>
          <w:tcPr>
            <w:tcW w:w="945" w:type="dxa"/>
            <w:tcBorders>
              <w:top w:val="nil"/>
              <w:left w:val="nil"/>
              <w:bottom w:val="single" w:sz="4" w:space="0" w:color="auto"/>
              <w:right w:val="single" w:sz="4" w:space="0" w:color="auto"/>
            </w:tcBorders>
            <w:vAlign w:val="bottom"/>
            <w:hideMark/>
          </w:tcPr>
          <w:p w14:paraId="705EC0F1"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289,00</w:t>
            </w:r>
          </w:p>
        </w:tc>
      </w:tr>
      <w:tr w:rsidR="00053420" w14:paraId="6D0CEA1F"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343A897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341</w:t>
            </w:r>
          </w:p>
        </w:tc>
        <w:tc>
          <w:tcPr>
            <w:tcW w:w="5831" w:type="dxa"/>
            <w:tcBorders>
              <w:top w:val="nil"/>
              <w:left w:val="nil"/>
              <w:bottom w:val="single" w:sz="4" w:space="0" w:color="auto"/>
              <w:right w:val="single" w:sz="4" w:space="0" w:color="auto"/>
            </w:tcBorders>
            <w:vAlign w:val="bottom"/>
            <w:hideMark/>
          </w:tcPr>
          <w:p w14:paraId="44B7C08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 </w:t>
            </w:r>
          </w:p>
        </w:tc>
        <w:tc>
          <w:tcPr>
            <w:tcW w:w="1176" w:type="dxa"/>
            <w:tcBorders>
              <w:top w:val="nil"/>
              <w:left w:val="nil"/>
              <w:bottom w:val="single" w:sz="4" w:space="0" w:color="auto"/>
              <w:right w:val="single" w:sz="4" w:space="0" w:color="auto"/>
            </w:tcBorders>
            <w:vAlign w:val="bottom"/>
            <w:hideMark/>
          </w:tcPr>
          <w:p w14:paraId="58625E1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20.05.30.ca</w:t>
            </w:r>
          </w:p>
        </w:tc>
        <w:tc>
          <w:tcPr>
            <w:tcW w:w="945" w:type="dxa"/>
            <w:tcBorders>
              <w:top w:val="nil"/>
              <w:left w:val="nil"/>
              <w:bottom w:val="single" w:sz="4" w:space="0" w:color="auto"/>
              <w:right w:val="single" w:sz="4" w:space="0" w:color="auto"/>
            </w:tcBorders>
            <w:vAlign w:val="bottom"/>
            <w:hideMark/>
          </w:tcPr>
          <w:p w14:paraId="50BFE6FA"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300,00</w:t>
            </w:r>
          </w:p>
        </w:tc>
      </w:tr>
      <w:tr w:rsidR="00053420" w14:paraId="4E12806D"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237E974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342</w:t>
            </w:r>
          </w:p>
        </w:tc>
        <w:tc>
          <w:tcPr>
            <w:tcW w:w="5831" w:type="dxa"/>
            <w:tcBorders>
              <w:top w:val="nil"/>
              <w:left w:val="nil"/>
              <w:bottom w:val="single" w:sz="4" w:space="0" w:color="auto"/>
              <w:right w:val="single" w:sz="4" w:space="0" w:color="auto"/>
            </w:tcBorders>
            <w:vAlign w:val="bottom"/>
            <w:hideMark/>
          </w:tcPr>
          <w:p w14:paraId="4A7E6DE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Deplasari, detasari, transferari  (cod 20.06.01+20.06.02)</w:t>
            </w:r>
          </w:p>
        </w:tc>
        <w:tc>
          <w:tcPr>
            <w:tcW w:w="1176" w:type="dxa"/>
            <w:tcBorders>
              <w:top w:val="nil"/>
              <w:left w:val="nil"/>
              <w:bottom w:val="single" w:sz="4" w:space="0" w:color="auto"/>
              <w:right w:val="single" w:sz="4" w:space="0" w:color="auto"/>
            </w:tcBorders>
            <w:vAlign w:val="bottom"/>
            <w:hideMark/>
          </w:tcPr>
          <w:p w14:paraId="6F4B6BC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20.06</w:t>
            </w:r>
          </w:p>
        </w:tc>
        <w:tc>
          <w:tcPr>
            <w:tcW w:w="945" w:type="dxa"/>
            <w:tcBorders>
              <w:top w:val="nil"/>
              <w:left w:val="nil"/>
              <w:bottom w:val="single" w:sz="4" w:space="0" w:color="auto"/>
              <w:right w:val="single" w:sz="4" w:space="0" w:color="auto"/>
            </w:tcBorders>
            <w:vAlign w:val="bottom"/>
            <w:hideMark/>
          </w:tcPr>
          <w:p w14:paraId="3B733705"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119,00</w:t>
            </w:r>
          </w:p>
        </w:tc>
      </w:tr>
      <w:tr w:rsidR="00053420" w14:paraId="201063CD"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36D5A59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343</w:t>
            </w:r>
          </w:p>
        </w:tc>
        <w:tc>
          <w:tcPr>
            <w:tcW w:w="5831" w:type="dxa"/>
            <w:tcBorders>
              <w:top w:val="nil"/>
              <w:left w:val="nil"/>
              <w:bottom w:val="single" w:sz="4" w:space="0" w:color="auto"/>
              <w:right w:val="single" w:sz="4" w:space="0" w:color="auto"/>
            </w:tcBorders>
            <w:vAlign w:val="bottom"/>
            <w:hideMark/>
          </w:tcPr>
          <w:p w14:paraId="3D3F9E4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Deplasari interne, detaşări, transferari</w:t>
            </w:r>
          </w:p>
        </w:tc>
        <w:tc>
          <w:tcPr>
            <w:tcW w:w="1176" w:type="dxa"/>
            <w:tcBorders>
              <w:top w:val="nil"/>
              <w:left w:val="nil"/>
              <w:bottom w:val="single" w:sz="4" w:space="0" w:color="auto"/>
              <w:right w:val="single" w:sz="4" w:space="0" w:color="auto"/>
            </w:tcBorders>
            <w:vAlign w:val="bottom"/>
            <w:hideMark/>
          </w:tcPr>
          <w:p w14:paraId="4CA8CC2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20.06.01</w:t>
            </w:r>
          </w:p>
        </w:tc>
        <w:tc>
          <w:tcPr>
            <w:tcW w:w="945" w:type="dxa"/>
            <w:tcBorders>
              <w:top w:val="nil"/>
              <w:left w:val="nil"/>
              <w:bottom w:val="single" w:sz="4" w:space="0" w:color="auto"/>
              <w:right w:val="single" w:sz="4" w:space="0" w:color="auto"/>
            </w:tcBorders>
            <w:vAlign w:val="bottom"/>
            <w:hideMark/>
          </w:tcPr>
          <w:p w14:paraId="02AC1E3B"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119,00</w:t>
            </w:r>
          </w:p>
        </w:tc>
      </w:tr>
      <w:tr w:rsidR="00053420" w14:paraId="7D7A0A55"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2FD162F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344</w:t>
            </w:r>
          </w:p>
        </w:tc>
        <w:tc>
          <w:tcPr>
            <w:tcW w:w="5831" w:type="dxa"/>
            <w:tcBorders>
              <w:top w:val="nil"/>
              <w:left w:val="nil"/>
              <w:bottom w:val="single" w:sz="4" w:space="0" w:color="auto"/>
              <w:right w:val="single" w:sz="4" w:space="0" w:color="auto"/>
            </w:tcBorders>
            <w:vAlign w:val="bottom"/>
            <w:hideMark/>
          </w:tcPr>
          <w:p w14:paraId="0ECDECF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Materiale de laborator</w:t>
            </w:r>
          </w:p>
        </w:tc>
        <w:tc>
          <w:tcPr>
            <w:tcW w:w="1176" w:type="dxa"/>
            <w:tcBorders>
              <w:top w:val="nil"/>
              <w:left w:val="nil"/>
              <w:bottom w:val="single" w:sz="4" w:space="0" w:color="auto"/>
              <w:right w:val="single" w:sz="4" w:space="0" w:color="auto"/>
            </w:tcBorders>
            <w:vAlign w:val="bottom"/>
            <w:hideMark/>
          </w:tcPr>
          <w:p w14:paraId="0D081CF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20.09</w:t>
            </w:r>
          </w:p>
        </w:tc>
        <w:tc>
          <w:tcPr>
            <w:tcW w:w="945" w:type="dxa"/>
            <w:tcBorders>
              <w:top w:val="nil"/>
              <w:left w:val="nil"/>
              <w:bottom w:val="single" w:sz="4" w:space="0" w:color="auto"/>
              <w:right w:val="single" w:sz="4" w:space="0" w:color="auto"/>
            </w:tcBorders>
            <w:vAlign w:val="bottom"/>
            <w:hideMark/>
          </w:tcPr>
          <w:p w14:paraId="0B4BFEC9"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60,00</w:t>
            </w:r>
          </w:p>
        </w:tc>
      </w:tr>
      <w:tr w:rsidR="00053420" w14:paraId="2680D177"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4DEB4A4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345</w:t>
            </w:r>
          </w:p>
        </w:tc>
        <w:tc>
          <w:tcPr>
            <w:tcW w:w="5831" w:type="dxa"/>
            <w:tcBorders>
              <w:top w:val="nil"/>
              <w:left w:val="nil"/>
              <w:bottom w:val="single" w:sz="4" w:space="0" w:color="auto"/>
              <w:right w:val="single" w:sz="4" w:space="0" w:color="auto"/>
            </w:tcBorders>
            <w:vAlign w:val="bottom"/>
            <w:hideMark/>
          </w:tcPr>
          <w:p w14:paraId="568C5E5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Carti, publicatii si materiale documentare</w:t>
            </w:r>
          </w:p>
        </w:tc>
        <w:tc>
          <w:tcPr>
            <w:tcW w:w="1176" w:type="dxa"/>
            <w:tcBorders>
              <w:top w:val="nil"/>
              <w:left w:val="nil"/>
              <w:bottom w:val="single" w:sz="4" w:space="0" w:color="auto"/>
              <w:right w:val="single" w:sz="4" w:space="0" w:color="auto"/>
            </w:tcBorders>
            <w:vAlign w:val="bottom"/>
            <w:hideMark/>
          </w:tcPr>
          <w:p w14:paraId="620B97A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20.11</w:t>
            </w:r>
          </w:p>
        </w:tc>
        <w:tc>
          <w:tcPr>
            <w:tcW w:w="945" w:type="dxa"/>
            <w:tcBorders>
              <w:top w:val="nil"/>
              <w:left w:val="nil"/>
              <w:bottom w:val="single" w:sz="4" w:space="0" w:color="auto"/>
              <w:right w:val="single" w:sz="4" w:space="0" w:color="auto"/>
            </w:tcBorders>
            <w:vAlign w:val="bottom"/>
            <w:hideMark/>
          </w:tcPr>
          <w:p w14:paraId="71C4D08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10,00</w:t>
            </w:r>
          </w:p>
        </w:tc>
      </w:tr>
      <w:tr w:rsidR="00053420" w14:paraId="4215C24D"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36F096F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346</w:t>
            </w:r>
          </w:p>
        </w:tc>
        <w:tc>
          <w:tcPr>
            <w:tcW w:w="5831" w:type="dxa"/>
            <w:tcBorders>
              <w:top w:val="nil"/>
              <w:left w:val="nil"/>
              <w:bottom w:val="single" w:sz="4" w:space="0" w:color="auto"/>
              <w:right w:val="single" w:sz="4" w:space="0" w:color="auto"/>
            </w:tcBorders>
            <w:vAlign w:val="bottom"/>
            <w:hideMark/>
          </w:tcPr>
          <w:p w14:paraId="46DCB90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Consultanta si expertiza</w:t>
            </w:r>
          </w:p>
        </w:tc>
        <w:tc>
          <w:tcPr>
            <w:tcW w:w="1176" w:type="dxa"/>
            <w:tcBorders>
              <w:top w:val="nil"/>
              <w:left w:val="nil"/>
              <w:bottom w:val="single" w:sz="4" w:space="0" w:color="auto"/>
              <w:right w:val="single" w:sz="4" w:space="0" w:color="auto"/>
            </w:tcBorders>
            <w:vAlign w:val="bottom"/>
            <w:hideMark/>
          </w:tcPr>
          <w:p w14:paraId="1CB2407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20.12</w:t>
            </w:r>
          </w:p>
        </w:tc>
        <w:tc>
          <w:tcPr>
            <w:tcW w:w="945" w:type="dxa"/>
            <w:tcBorders>
              <w:top w:val="nil"/>
              <w:left w:val="nil"/>
              <w:bottom w:val="single" w:sz="4" w:space="0" w:color="auto"/>
              <w:right w:val="single" w:sz="4" w:space="0" w:color="auto"/>
            </w:tcBorders>
            <w:vAlign w:val="bottom"/>
            <w:hideMark/>
          </w:tcPr>
          <w:p w14:paraId="7D5F0A29"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19,00</w:t>
            </w:r>
          </w:p>
        </w:tc>
      </w:tr>
      <w:tr w:rsidR="00053420" w14:paraId="22C9C082"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57CBE41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347</w:t>
            </w:r>
          </w:p>
        </w:tc>
        <w:tc>
          <w:tcPr>
            <w:tcW w:w="5831" w:type="dxa"/>
            <w:tcBorders>
              <w:top w:val="nil"/>
              <w:left w:val="nil"/>
              <w:bottom w:val="single" w:sz="4" w:space="0" w:color="auto"/>
              <w:right w:val="single" w:sz="4" w:space="0" w:color="auto"/>
            </w:tcBorders>
            <w:vAlign w:val="bottom"/>
            <w:hideMark/>
          </w:tcPr>
          <w:p w14:paraId="43FABB5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Pregatire profesionala</w:t>
            </w:r>
          </w:p>
        </w:tc>
        <w:tc>
          <w:tcPr>
            <w:tcW w:w="1176" w:type="dxa"/>
            <w:tcBorders>
              <w:top w:val="nil"/>
              <w:left w:val="nil"/>
              <w:bottom w:val="single" w:sz="4" w:space="0" w:color="auto"/>
              <w:right w:val="single" w:sz="4" w:space="0" w:color="auto"/>
            </w:tcBorders>
            <w:vAlign w:val="bottom"/>
            <w:hideMark/>
          </w:tcPr>
          <w:p w14:paraId="04F3040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20.13</w:t>
            </w:r>
          </w:p>
        </w:tc>
        <w:tc>
          <w:tcPr>
            <w:tcW w:w="945" w:type="dxa"/>
            <w:tcBorders>
              <w:top w:val="nil"/>
              <w:left w:val="nil"/>
              <w:bottom w:val="single" w:sz="4" w:space="0" w:color="auto"/>
              <w:right w:val="single" w:sz="4" w:space="0" w:color="auto"/>
            </w:tcBorders>
            <w:vAlign w:val="bottom"/>
            <w:hideMark/>
          </w:tcPr>
          <w:p w14:paraId="79ED61B1"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116,00</w:t>
            </w:r>
          </w:p>
        </w:tc>
      </w:tr>
      <w:tr w:rsidR="00053420" w14:paraId="170D128B"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30EB02C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348</w:t>
            </w:r>
          </w:p>
        </w:tc>
        <w:tc>
          <w:tcPr>
            <w:tcW w:w="5831" w:type="dxa"/>
            <w:tcBorders>
              <w:top w:val="nil"/>
              <w:left w:val="nil"/>
              <w:bottom w:val="single" w:sz="4" w:space="0" w:color="auto"/>
              <w:right w:val="single" w:sz="4" w:space="0" w:color="auto"/>
            </w:tcBorders>
            <w:vAlign w:val="bottom"/>
            <w:hideMark/>
          </w:tcPr>
          <w:p w14:paraId="42D69E6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Protectia muncii</w:t>
            </w:r>
          </w:p>
        </w:tc>
        <w:tc>
          <w:tcPr>
            <w:tcW w:w="1176" w:type="dxa"/>
            <w:tcBorders>
              <w:top w:val="nil"/>
              <w:left w:val="nil"/>
              <w:bottom w:val="single" w:sz="4" w:space="0" w:color="auto"/>
              <w:right w:val="single" w:sz="4" w:space="0" w:color="auto"/>
            </w:tcBorders>
            <w:vAlign w:val="bottom"/>
            <w:hideMark/>
          </w:tcPr>
          <w:p w14:paraId="3E87B6E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20.14</w:t>
            </w:r>
          </w:p>
        </w:tc>
        <w:tc>
          <w:tcPr>
            <w:tcW w:w="945" w:type="dxa"/>
            <w:tcBorders>
              <w:top w:val="nil"/>
              <w:left w:val="nil"/>
              <w:bottom w:val="single" w:sz="4" w:space="0" w:color="auto"/>
              <w:right w:val="single" w:sz="4" w:space="0" w:color="auto"/>
            </w:tcBorders>
            <w:vAlign w:val="bottom"/>
            <w:hideMark/>
          </w:tcPr>
          <w:p w14:paraId="77807B74"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113,00</w:t>
            </w:r>
          </w:p>
        </w:tc>
      </w:tr>
      <w:tr w:rsidR="00053420" w14:paraId="58937D20"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6B8D2CA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349</w:t>
            </w:r>
          </w:p>
        </w:tc>
        <w:tc>
          <w:tcPr>
            <w:tcW w:w="5831" w:type="dxa"/>
            <w:tcBorders>
              <w:top w:val="nil"/>
              <w:left w:val="nil"/>
              <w:bottom w:val="single" w:sz="4" w:space="0" w:color="auto"/>
              <w:right w:val="single" w:sz="4" w:space="0" w:color="auto"/>
            </w:tcBorders>
            <w:vAlign w:val="bottom"/>
            <w:hideMark/>
          </w:tcPr>
          <w:p w14:paraId="21F6A11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cheltuieli  (cod 20.30.01 la 20.30.04+20.30.06+20.30.07+20.30.09+20.30.30)</w:t>
            </w:r>
          </w:p>
        </w:tc>
        <w:tc>
          <w:tcPr>
            <w:tcW w:w="1176" w:type="dxa"/>
            <w:tcBorders>
              <w:top w:val="nil"/>
              <w:left w:val="nil"/>
              <w:bottom w:val="single" w:sz="4" w:space="0" w:color="auto"/>
              <w:right w:val="single" w:sz="4" w:space="0" w:color="auto"/>
            </w:tcBorders>
            <w:vAlign w:val="bottom"/>
            <w:hideMark/>
          </w:tcPr>
          <w:p w14:paraId="0D8EBF9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20.30</w:t>
            </w:r>
          </w:p>
        </w:tc>
        <w:tc>
          <w:tcPr>
            <w:tcW w:w="945" w:type="dxa"/>
            <w:tcBorders>
              <w:top w:val="nil"/>
              <w:left w:val="nil"/>
              <w:bottom w:val="single" w:sz="4" w:space="0" w:color="auto"/>
              <w:right w:val="single" w:sz="4" w:space="0" w:color="auto"/>
            </w:tcBorders>
            <w:vAlign w:val="bottom"/>
            <w:hideMark/>
          </w:tcPr>
          <w:p w14:paraId="38596564"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2.199,00</w:t>
            </w:r>
          </w:p>
        </w:tc>
      </w:tr>
      <w:tr w:rsidR="00053420" w14:paraId="19E6A65A"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2D341FA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350</w:t>
            </w:r>
          </w:p>
        </w:tc>
        <w:tc>
          <w:tcPr>
            <w:tcW w:w="5831" w:type="dxa"/>
            <w:tcBorders>
              <w:top w:val="nil"/>
              <w:left w:val="nil"/>
              <w:bottom w:val="single" w:sz="4" w:space="0" w:color="auto"/>
              <w:right w:val="single" w:sz="4" w:space="0" w:color="auto"/>
            </w:tcBorders>
            <w:vAlign w:val="bottom"/>
            <w:hideMark/>
          </w:tcPr>
          <w:p w14:paraId="43ADFF4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Reclama si publicitate</w:t>
            </w:r>
          </w:p>
        </w:tc>
        <w:tc>
          <w:tcPr>
            <w:tcW w:w="1176" w:type="dxa"/>
            <w:tcBorders>
              <w:top w:val="nil"/>
              <w:left w:val="nil"/>
              <w:bottom w:val="single" w:sz="4" w:space="0" w:color="auto"/>
              <w:right w:val="single" w:sz="4" w:space="0" w:color="auto"/>
            </w:tcBorders>
            <w:vAlign w:val="bottom"/>
            <w:hideMark/>
          </w:tcPr>
          <w:p w14:paraId="05277C4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20.30.01</w:t>
            </w:r>
          </w:p>
        </w:tc>
        <w:tc>
          <w:tcPr>
            <w:tcW w:w="945" w:type="dxa"/>
            <w:tcBorders>
              <w:top w:val="nil"/>
              <w:left w:val="nil"/>
              <w:bottom w:val="single" w:sz="4" w:space="0" w:color="auto"/>
              <w:right w:val="single" w:sz="4" w:space="0" w:color="auto"/>
            </w:tcBorders>
            <w:vAlign w:val="bottom"/>
            <w:hideMark/>
          </w:tcPr>
          <w:p w14:paraId="56D73A5B"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86,00</w:t>
            </w:r>
          </w:p>
        </w:tc>
      </w:tr>
      <w:tr w:rsidR="00053420" w14:paraId="341AF5A7"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408896B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351</w:t>
            </w:r>
          </w:p>
        </w:tc>
        <w:tc>
          <w:tcPr>
            <w:tcW w:w="5831" w:type="dxa"/>
            <w:tcBorders>
              <w:top w:val="nil"/>
              <w:left w:val="nil"/>
              <w:bottom w:val="single" w:sz="4" w:space="0" w:color="auto"/>
              <w:right w:val="single" w:sz="4" w:space="0" w:color="auto"/>
            </w:tcBorders>
            <w:vAlign w:val="bottom"/>
            <w:hideMark/>
          </w:tcPr>
          <w:p w14:paraId="530C053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Prime de asigurare non-viata</w:t>
            </w:r>
          </w:p>
        </w:tc>
        <w:tc>
          <w:tcPr>
            <w:tcW w:w="1176" w:type="dxa"/>
            <w:tcBorders>
              <w:top w:val="nil"/>
              <w:left w:val="nil"/>
              <w:bottom w:val="single" w:sz="4" w:space="0" w:color="auto"/>
              <w:right w:val="single" w:sz="4" w:space="0" w:color="auto"/>
            </w:tcBorders>
            <w:vAlign w:val="bottom"/>
            <w:hideMark/>
          </w:tcPr>
          <w:p w14:paraId="0F31C59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20.30.03</w:t>
            </w:r>
          </w:p>
        </w:tc>
        <w:tc>
          <w:tcPr>
            <w:tcW w:w="945" w:type="dxa"/>
            <w:tcBorders>
              <w:top w:val="nil"/>
              <w:left w:val="nil"/>
              <w:bottom w:val="single" w:sz="4" w:space="0" w:color="auto"/>
              <w:right w:val="single" w:sz="4" w:space="0" w:color="auto"/>
            </w:tcBorders>
            <w:vAlign w:val="bottom"/>
            <w:hideMark/>
          </w:tcPr>
          <w:p w14:paraId="0374D4F9"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156,00</w:t>
            </w:r>
          </w:p>
        </w:tc>
      </w:tr>
      <w:tr w:rsidR="00053420" w14:paraId="06300C19"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094ECD0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352</w:t>
            </w:r>
          </w:p>
        </w:tc>
        <w:tc>
          <w:tcPr>
            <w:tcW w:w="5831" w:type="dxa"/>
            <w:tcBorders>
              <w:top w:val="nil"/>
              <w:left w:val="nil"/>
              <w:bottom w:val="single" w:sz="4" w:space="0" w:color="auto"/>
              <w:right w:val="single" w:sz="4" w:space="0" w:color="auto"/>
            </w:tcBorders>
            <w:vAlign w:val="bottom"/>
            <w:hideMark/>
          </w:tcPr>
          <w:p w14:paraId="2F1D4D3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Chirii</w:t>
            </w:r>
          </w:p>
        </w:tc>
        <w:tc>
          <w:tcPr>
            <w:tcW w:w="1176" w:type="dxa"/>
            <w:tcBorders>
              <w:top w:val="nil"/>
              <w:left w:val="nil"/>
              <w:bottom w:val="single" w:sz="4" w:space="0" w:color="auto"/>
              <w:right w:val="single" w:sz="4" w:space="0" w:color="auto"/>
            </w:tcBorders>
            <w:vAlign w:val="bottom"/>
            <w:hideMark/>
          </w:tcPr>
          <w:p w14:paraId="1227A9C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20.30.04</w:t>
            </w:r>
          </w:p>
        </w:tc>
        <w:tc>
          <w:tcPr>
            <w:tcW w:w="945" w:type="dxa"/>
            <w:tcBorders>
              <w:top w:val="nil"/>
              <w:left w:val="nil"/>
              <w:bottom w:val="single" w:sz="4" w:space="0" w:color="auto"/>
              <w:right w:val="single" w:sz="4" w:space="0" w:color="auto"/>
            </w:tcBorders>
            <w:vAlign w:val="bottom"/>
            <w:hideMark/>
          </w:tcPr>
          <w:p w14:paraId="16A9ABC9"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328,00</w:t>
            </w:r>
          </w:p>
        </w:tc>
      </w:tr>
      <w:tr w:rsidR="00053420" w14:paraId="16389385"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7C4CD8E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353</w:t>
            </w:r>
          </w:p>
        </w:tc>
        <w:tc>
          <w:tcPr>
            <w:tcW w:w="5831" w:type="dxa"/>
            <w:tcBorders>
              <w:top w:val="nil"/>
              <w:left w:val="nil"/>
              <w:bottom w:val="single" w:sz="4" w:space="0" w:color="auto"/>
              <w:right w:val="single" w:sz="4" w:space="0" w:color="auto"/>
            </w:tcBorders>
            <w:vAlign w:val="bottom"/>
            <w:hideMark/>
          </w:tcPr>
          <w:p w14:paraId="2B29C3C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cheltuieli cu bunuri si servicii</w:t>
            </w:r>
          </w:p>
        </w:tc>
        <w:tc>
          <w:tcPr>
            <w:tcW w:w="1176" w:type="dxa"/>
            <w:tcBorders>
              <w:top w:val="nil"/>
              <w:left w:val="nil"/>
              <w:bottom w:val="single" w:sz="4" w:space="0" w:color="auto"/>
              <w:right w:val="single" w:sz="4" w:space="0" w:color="auto"/>
            </w:tcBorders>
            <w:vAlign w:val="bottom"/>
            <w:hideMark/>
          </w:tcPr>
          <w:p w14:paraId="7C48630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20.30.30</w:t>
            </w:r>
          </w:p>
        </w:tc>
        <w:tc>
          <w:tcPr>
            <w:tcW w:w="945" w:type="dxa"/>
            <w:tcBorders>
              <w:top w:val="nil"/>
              <w:left w:val="nil"/>
              <w:bottom w:val="single" w:sz="4" w:space="0" w:color="auto"/>
              <w:right w:val="single" w:sz="4" w:space="0" w:color="auto"/>
            </w:tcBorders>
            <w:vAlign w:val="bottom"/>
            <w:hideMark/>
          </w:tcPr>
          <w:p w14:paraId="000D3861"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1.629,00</w:t>
            </w:r>
          </w:p>
        </w:tc>
      </w:tr>
      <w:tr w:rsidR="00053420" w14:paraId="7B0538FA"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1380043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354</w:t>
            </w:r>
          </w:p>
        </w:tc>
        <w:tc>
          <w:tcPr>
            <w:tcW w:w="5831" w:type="dxa"/>
            <w:tcBorders>
              <w:top w:val="nil"/>
              <w:left w:val="nil"/>
              <w:bottom w:val="single" w:sz="4" w:space="0" w:color="auto"/>
              <w:right w:val="single" w:sz="4" w:space="0" w:color="auto"/>
            </w:tcBorders>
            <w:vAlign w:val="bottom"/>
            <w:hideMark/>
          </w:tcPr>
          <w:p w14:paraId="312EDAF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Titlul VIII Proiecte cu finantare din  Fonduri externe nerambursabile (FEN) postaderare (cod 56.01 la 56.31+ 56.35 la 56.40)</w:t>
            </w:r>
          </w:p>
        </w:tc>
        <w:tc>
          <w:tcPr>
            <w:tcW w:w="1176" w:type="dxa"/>
            <w:tcBorders>
              <w:top w:val="nil"/>
              <w:left w:val="nil"/>
              <w:bottom w:val="single" w:sz="4" w:space="0" w:color="auto"/>
              <w:right w:val="single" w:sz="4" w:space="0" w:color="auto"/>
            </w:tcBorders>
            <w:vAlign w:val="bottom"/>
            <w:hideMark/>
          </w:tcPr>
          <w:p w14:paraId="6D92F85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56</w:t>
            </w:r>
          </w:p>
        </w:tc>
        <w:tc>
          <w:tcPr>
            <w:tcW w:w="945" w:type="dxa"/>
            <w:tcBorders>
              <w:top w:val="nil"/>
              <w:left w:val="nil"/>
              <w:bottom w:val="single" w:sz="4" w:space="0" w:color="auto"/>
              <w:right w:val="single" w:sz="4" w:space="0" w:color="auto"/>
            </w:tcBorders>
            <w:vAlign w:val="bottom"/>
            <w:hideMark/>
          </w:tcPr>
          <w:p w14:paraId="3A4EC5C0"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18.348,00</w:t>
            </w:r>
          </w:p>
        </w:tc>
      </w:tr>
      <w:tr w:rsidR="00053420" w14:paraId="21D0BABA"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1267D40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355</w:t>
            </w:r>
          </w:p>
        </w:tc>
        <w:tc>
          <w:tcPr>
            <w:tcW w:w="5831" w:type="dxa"/>
            <w:tcBorders>
              <w:top w:val="nil"/>
              <w:left w:val="nil"/>
              <w:bottom w:val="single" w:sz="4" w:space="0" w:color="auto"/>
              <w:right w:val="single" w:sz="4" w:space="0" w:color="auto"/>
            </w:tcBorders>
            <w:vAlign w:val="bottom"/>
            <w:hideMark/>
          </w:tcPr>
          <w:p w14:paraId="343E825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Programe finanţate din Fondul European de Dezvoltare Regională (FEDR), aferente cadrului financiar 2021-2027</w:t>
            </w:r>
          </w:p>
        </w:tc>
        <w:tc>
          <w:tcPr>
            <w:tcW w:w="1176" w:type="dxa"/>
            <w:tcBorders>
              <w:top w:val="nil"/>
              <w:left w:val="nil"/>
              <w:bottom w:val="single" w:sz="4" w:space="0" w:color="auto"/>
              <w:right w:val="single" w:sz="4" w:space="0" w:color="auto"/>
            </w:tcBorders>
            <w:vAlign w:val="bottom"/>
            <w:hideMark/>
          </w:tcPr>
          <w:p w14:paraId="5D1AFD0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56.48</w:t>
            </w:r>
          </w:p>
        </w:tc>
        <w:tc>
          <w:tcPr>
            <w:tcW w:w="945" w:type="dxa"/>
            <w:tcBorders>
              <w:top w:val="nil"/>
              <w:left w:val="nil"/>
              <w:bottom w:val="single" w:sz="4" w:space="0" w:color="auto"/>
              <w:right w:val="single" w:sz="4" w:space="0" w:color="auto"/>
            </w:tcBorders>
            <w:vAlign w:val="bottom"/>
            <w:hideMark/>
          </w:tcPr>
          <w:p w14:paraId="6F68C815"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18.348,00</w:t>
            </w:r>
          </w:p>
        </w:tc>
      </w:tr>
      <w:tr w:rsidR="00053420" w14:paraId="60BF29FF"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5F98370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356</w:t>
            </w:r>
          </w:p>
        </w:tc>
        <w:tc>
          <w:tcPr>
            <w:tcW w:w="5831" w:type="dxa"/>
            <w:tcBorders>
              <w:top w:val="nil"/>
              <w:left w:val="nil"/>
              <w:bottom w:val="single" w:sz="4" w:space="0" w:color="auto"/>
              <w:right w:val="single" w:sz="4" w:space="0" w:color="auto"/>
            </w:tcBorders>
            <w:vAlign w:val="bottom"/>
            <w:hideMark/>
          </w:tcPr>
          <w:p w14:paraId="6D83EFF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Finanţarea naţională</w:t>
            </w:r>
          </w:p>
        </w:tc>
        <w:tc>
          <w:tcPr>
            <w:tcW w:w="1176" w:type="dxa"/>
            <w:tcBorders>
              <w:top w:val="nil"/>
              <w:left w:val="nil"/>
              <w:bottom w:val="single" w:sz="4" w:space="0" w:color="auto"/>
              <w:right w:val="single" w:sz="4" w:space="0" w:color="auto"/>
            </w:tcBorders>
            <w:vAlign w:val="bottom"/>
            <w:hideMark/>
          </w:tcPr>
          <w:p w14:paraId="799AC50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56.48.01</w:t>
            </w:r>
          </w:p>
        </w:tc>
        <w:tc>
          <w:tcPr>
            <w:tcW w:w="945" w:type="dxa"/>
            <w:tcBorders>
              <w:top w:val="nil"/>
              <w:left w:val="nil"/>
              <w:bottom w:val="single" w:sz="4" w:space="0" w:color="auto"/>
              <w:right w:val="single" w:sz="4" w:space="0" w:color="auto"/>
            </w:tcBorders>
            <w:vAlign w:val="bottom"/>
            <w:hideMark/>
          </w:tcPr>
          <w:p w14:paraId="41868593"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229,00</w:t>
            </w:r>
          </w:p>
        </w:tc>
      </w:tr>
      <w:tr w:rsidR="00053420" w14:paraId="1F7640C6"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20BB146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357</w:t>
            </w:r>
          </w:p>
        </w:tc>
        <w:tc>
          <w:tcPr>
            <w:tcW w:w="5831" w:type="dxa"/>
            <w:tcBorders>
              <w:top w:val="nil"/>
              <w:left w:val="nil"/>
              <w:bottom w:val="single" w:sz="4" w:space="0" w:color="auto"/>
              <w:right w:val="single" w:sz="4" w:space="0" w:color="auto"/>
            </w:tcBorders>
            <w:vAlign w:val="bottom"/>
            <w:hideMark/>
          </w:tcPr>
          <w:p w14:paraId="440B459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Finanţarea externa nerambursabila</w:t>
            </w:r>
          </w:p>
        </w:tc>
        <w:tc>
          <w:tcPr>
            <w:tcW w:w="1176" w:type="dxa"/>
            <w:tcBorders>
              <w:top w:val="nil"/>
              <w:left w:val="nil"/>
              <w:bottom w:val="single" w:sz="4" w:space="0" w:color="auto"/>
              <w:right w:val="single" w:sz="4" w:space="0" w:color="auto"/>
            </w:tcBorders>
            <w:vAlign w:val="bottom"/>
            <w:hideMark/>
          </w:tcPr>
          <w:p w14:paraId="7F79308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56.48.02</w:t>
            </w:r>
          </w:p>
        </w:tc>
        <w:tc>
          <w:tcPr>
            <w:tcW w:w="945" w:type="dxa"/>
            <w:tcBorders>
              <w:top w:val="nil"/>
              <w:left w:val="nil"/>
              <w:bottom w:val="single" w:sz="4" w:space="0" w:color="auto"/>
              <w:right w:val="single" w:sz="4" w:space="0" w:color="auto"/>
            </w:tcBorders>
            <w:vAlign w:val="bottom"/>
            <w:hideMark/>
          </w:tcPr>
          <w:p w14:paraId="6746BAB9"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18.119,00</w:t>
            </w:r>
          </w:p>
        </w:tc>
      </w:tr>
      <w:tr w:rsidR="00053420" w14:paraId="1EE5C480"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169F9F2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358</w:t>
            </w:r>
          </w:p>
        </w:tc>
        <w:tc>
          <w:tcPr>
            <w:tcW w:w="5831" w:type="dxa"/>
            <w:tcBorders>
              <w:top w:val="nil"/>
              <w:left w:val="nil"/>
              <w:bottom w:val="single" w:sz="4" w:space="0" w:color="auto"/>
              <w:right w:val="single" w:sz="4" w:space="0" w:color="auto"/>
            </w:tcBorders>
            <w:vAlign w:val="bottom"/>
            <w:hideMark/>
          </w:tcPr>
          <w:p w14:paraId="04AA8AD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TITLUL XI ALTE CHELTUIELI   (cod 59.01+59.02+59.11+59.12+59.15+59.17+59.22+59.25+59.30+59.35+59.38+59.40+59.41+59.42)</w:t>
            </w:r>
          </w:p>
        </w:tc>
        <w:tc>
          <w:tcPr>
            <w:tcW w:w="1176" w:type="dxa"/>
            <w:tcBorders>
              <w:top w:val="nil"/>
              <w:left w:val="nil"/>
              <w:bottom w:val="single" w:sz="4" w:space="0" w:color="auto"/>
              <w:right w:val="single" w:sz="4" w:space="0" w:color="auto"/>
            </w:tcBorders>
            <w:vAlign w:val="bottom"/>
            <w:hideMark/>
          </w:tcPr>
          <w:p w14:paraId="1D9D3FD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59</w:t>
            </w:r>
          </w:p>
        </w:tc>
        <w:tc>
          <w:tcPr>
            <w:tcW w:w="945" w:type="dxa"/>
            <w:tcBorders>
              <w:top w:val="nil"/>
              <w:left w:val="nil"/>
              <w:bottom w:val="single" w:sz="4" w:space="0" w:color="auto"/>
              <w:right w:val="single" w:sz="4" w:space="0" w:color="auto"/>
            </w:tcBorders>
            <w:vAlign w:val="bottom"/>
            <w:hideMark/>
          </w:tcPr>
          <w:p w14:paraId="34A7A806"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908,00</w:t>
            </w:r>
          </w:p>
        </w:tc>
      </w:tr>
      <w:tr w:rsidR="00053420" w14:paraId="012658F7"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6FB01F9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359</w:t>
            </w:r>
          </w:p>
        </w:tc>
        <w:tc>
          <w:tcPr>
            <w:tcW w:w="5831" w:type="dxa"/>
            <w:tcBorders>
              <w:top w:val="nil"/>
              <w:left w:val="nil"/>
              <w:bottom w:val="single" w:sz="4" w:space="0" w:color="auto"/>
              <w:right w:val="single" w:sz="4" w:space="0" w:color="auto"/>
            </w:tcBorders>
            <w:vAlign w:val="bottom"/>
            <w:hideMark/>
          </w:tcPr>
          <w:p w14:paraId="52B7D8F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Sume aferente persoanelor cu handicap neincadrate</w:t>
            </w:r>
          </w:p>
        </w:tc>
        <w:tc>
          <w:tcPr>
            <w:tcW w:w="1176" w:type="dxa"/>
            <w:tcBorders>
              <w:top w:val="nil"/>
              <w:left w:val="nil"/>
              <w:bottom w:val="single" w:sz="4" w:space="0" w:color="auto"/>
              <w:right w:val="single" w:sz="4" w:space="0" w:color="auto"/>
            </w:tcBorders>
            <w:vAlign w:val="bottom"/>
            <w:hideMark/>
          </w:tcPr>
          <w:p w14:paraId="720A525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59.40</w:t>
            </w:r>
          </w:p>
        </w:tc>
        <w:tc>
          <w:tcPr>
            <w:tcW w:w="945" w:type="dxa"/>
            <w:tcBorders>
              <w:top w:val="nil"/>
              <w:left w:val="nil"/>
              <w:bottom w:val="single" w:sz="4" w:space="0" w:color="auto"/>
              <w:right w:val="single" w:sz="4" w:space="0" w:color="auto"/>
            </w:tcBorders>
            <w:vAlign w:val="bottom"/>
            <w:hideMark/>
          </w:tcPr>
          <w:p w14:paraId="1104D32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908,00</w:t>
            </w:r>
          </w:p>
        </w:tc>
      </w:tr>
      <w:tr w:rsidR="00053420" w14:paraId="584AE588"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372FB99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360</w:t>
            </w:r>
          </w:p>
        </w:tc>
        <w:tc>
          <w:tcPr>
            <w:tcW w:w="5831" w:type="dxa"/>
            <w:tcBorders>
              <w:top w:val="nil"/>
              <w:left w:val="nil"/>
              <w:bottom w:val="single" w:sz="4" w:space="0" w:color="auto"/>
              <w:right w:val="single" w:sz="4" w:space="0" w:color="auto"/>
            </w:tcBorders>
            <w:vAlign w:val="bottom"/>
            <w:hideMark/>
          </w:tcPr>
          <w:p w14:paraId="3CF0E3F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Titlul XII Proiecte cu finanţare din sumele reprezentând asistenţa financiară nerambursabilă aferentă PNRR ( cod 60.01 la 60.11)</w:t>
            </w:r>
          </w:p>
        </w:tc>
        <w:tc>
          <w:tcPr>
            <w:tcW w:w="1176" w:type="dxa"/>
            <w:tcBorders>
              <w:top w:val="nil"/>
              <w:left w:val="nil"/>
              <w:bottom w:val="single" w:sz="4" w:space="0" w:color="auto"/>
              <w:right w:val="single" w:sz="4" w:space="0" w:color="auto"/>
            </w:tcBorders>
            <w:vAlign w:val="bottom"/>
            <w:hideMark/>
          </w:tcPr>
          <w:p w14:paraId="0065C8C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60</w:t>
            </w:r>
          </w:p>
        </w:tc>
        <w:tc>
          <w:tcPr>
            <w:tcW w:w="945" w:type="dxa"/>
            <w:tcBorders>
              <w:top w:val="nil"/>
              <w:left w:val="nil"/>
              <w:bottom w:val="single" w:sz="4" w:space="0" w:color="auto"/>
              <w:right w:val="single" w:sz="4" w:space="0" w:color="auto"/>
            </w:tcBorders>
            <w:vAlign w:val="bottom"/>
            <w:hideMark/>
          </w:tcPr>
          <w:p w14:paraId="5BD36808"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12.053,00</w:t>
            </w:r>
          </w:p>
        </w:tc>
      </w:tr>
      <w:tr w:rsidR="00053420" w14:paraId="79CD3FCA"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4C54667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361</w:t>
            </w:r>
          </w:p>
        </w:tc>
        <w:tc>
          <w:tcPr>
            <w:tcW w:w="5831" w:type="dxa"/>
            <w:tcBorders>
              <w:top w:val="nil"/>
              <w:left w:val="nil"/>
              <w:bottom w:val="single" w:sz="4" w:space="0" w:color="auto"/>
              <w:right w:val="single" w:sz="4" w:space="0" w:color="auto"/>
            </w:tcBorders>
            <w:vAlign w:val="bottom"/>
            <w:hideMark/>
          </w:tcPr>
          <w:p w14:paraId="5CEC288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Fonduri europene nerambursabile</w:t>
            </w:r>
          </w:p>
        </w:tc>
        <w:tc>
          <w:tcPr>
            <w:tcW w:w="1176" w:type="dxa"/>
            <w:tcBorders>
              <w:top w:val="nil"/>
              <w:left w:val="nil"/>
              <w:bottom w:val="single" w:sz="4" w:space="0" w:color="auto"/>
              <w:right w:val="single" w:sz="4" w:space="0" w:color="auto"/>
            </w:tcBorders>
            <w:vAlign w:val="bottom"/>
            <w:hideMark/>
          </w:tcPr>
          <w:p w14:paraId="6ADB33C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60.01</w:t>
            </w:r>
          </w:p>
        </w:tc>
        <w:tc>
          <w:tcPr>
            <w:tcW w:w="945" w:type="dxa"/>
            <w:tcBorders>
              <w:top w:val="nil"/>
              <w:left w:val="nil"/>
              <w:bottom w:val="single" w:sz="4" w:space="0" w:color="auto"/>
              <w:right w:val="single" w:sz="4" w:space="0" w:color="auto"/>
            </w:tcBorders>
            <w:vAlign w:val="bottom"/>
            <w:hideMark/>
          </w:tcPr>
          <w:p w14:paraId="765D713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10.593,00</w:t>
            </w:r>
          </w:p>
        </w:tc>
      </w:tr>
      <w:tr w:rsidR="00053420" w14:paraId="79C8814E"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52152F7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362</w:t>
            </w:r>
          </w:p>
        </w:tc>
        <w:tc>
          <w:tcPr>
            <w:tcW w:w="5831" w:type="dxa"/>
            <w:tcBorders>
              <w:top w:val="nil"/>
              <w:left w:val="nil"/>
              <w:bottom w:val="single" w:sz="4" w:space="0" w:color="auto"/>
              <w:right w:val="single" w:sz="4" w:space="0" w:color="auto"/>
            </w:tcBorders>
            <w:vAlign w:val="bottom"/>
            <w:hideMark/>
          </w:tcPr>
          <w:p w14:paraId="11CB485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Finanţare publică naţională</w:t>
            </w:r>
          </w:p>
        </w:tc>
        <w:tc>
          <w:tcPr>
            <w:tcW w:w="1176" w:type="dxa"/>
            <w:tcBorders>
              <w:top w:val="nil"/>
              <w:left w:val="nil"/>
              <w:bottom w:val="single" w:sz="4" w:space="0" w:color="auto"/>
              <w:right w:val="single" w:sz="4" w:space="0" w:color="auto"/>
            </w:tcBorders>
            <w:vAlign w:val="bottom"/>
            <w:hideMark/>
          </w:tcPr>
          <w:p w14:paraId="3EA3167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60.02</w:t>
            </w:r>
          </w:p>
        </w:tc>
        <w:tc>
          <w:tcPr>
            <w:tcW w:w="945" w:type="dxa"/>
            <w:tcBorders>
              <w:top w:val="nil"/>
              <w:left w:val="nil"/>
              <w:bottom w:val="single" w:sz="4" w:space="0" w:color="auto"/>
              <w:right w:val="single" w:sz="4" w:space="0" w:color="auto"/>
            </w:tcBorders>
            <w:vAlign w:val="bottom"/>
            <w:hideMark/>
          </w:tcPr>
          <w:p w14:paraId="11A17314"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49,00</w:t>
            </w:r>
          </w:p>
        </w:tc>
      </w:tr>
    </w:tbl>
    <w:p w14:paraId="1C1592A3" w14:textId="77777777" w:rsidR="00053420" w:rsidRDefault="00053420" w:rsidP="00053420">
      <w:pPr>
        <w:jc w:val="both"/>
        <w:rPr>
          <w:sz w:val="22"/>
          <w:szCs w:val="22"/>
          <w:shd w:val="clear" w:color="auto" w:fill="FFFFFF"/>
        </w:rPr>
      </w:pPr>
    </w:p>
    <w:p w14:paraId="02A73017" w14:textId="77777777" w:rsidR="00053420" w:rsidRDefault="00053420" w:rsidP="00053420">
      <w:pPr>
        <w:jc w:val="both"/>
        <w:rPr>
          <w:sz w:val="22"/>
          <w:szCs w:val="22"/>
          <w:shd w:val="clear" w:color="auto" w:fill="FFFFFF"/>
        </w:rPr>
      </w:pPr>
    </w:p>
    <w:p w14:paraId="62EC90A9" w14:textId="77777777" w:rsidR="00053420" w:rsidRPr="00244B12" w:rsidRDefault="00053420" w:rsidP="00053420">
      <w:pPr>
        <w:ind w:right="-851"/>
        <w:jc w:val="both"/>
        <w:rPr>
          <w:bCs/>
          <w:color w:val="000000" w:themeColor="text1"/>
          <w:sz w:val="22"/>
          <w:szCs w:val="22"/>
        </w:rPr>
      </w:pPr>
      <w:r w:rsidRPr="00244B12">
        <w:rPr>
          <w:bCs/>
          <w:color w:val="000000" w:themeColor="text1"/>
          <w:sz w:val="22"/>
          <w:szCs w:val="22"/>
        </w:rPr>
        <w:t>Bugetul Judetului Calarasi pe anul 202</w:t>
      </w:r>
      <w:r>
        <w:rPr>
          <w:bCs/>
          <w:color w:val="000000" w:themeColor="text1"/>
          <w:sz w:val="22"/>
          <w:szCs w:val="22"/>
        </w:rPr>
        <w:t>5</w:t>
      </w:r>
      <w:r w:rsidRPr="00244B12">
        <w:rPr>
          <w:bCs/>
          <w:color w:val="000000" w:themeColor="text1"/>
          <w:sz w:val="22"/>
          <w:szCs w:val="22"/>
        </w:rPr>
        <w:t xml:space="preserve"> este prezentat in ansamblu in anexele la proiectul de hotarare, astfel:</w:t>
      </w:r>
    </w:p>
    <w:p w14:paraId="287686FA" w14:textId="77777777" w:rsidR="00053420" w:rsidRPr="00244B12" w:rsidRDefault="00053420" w:rsidP="00053420">
      <w:pPr>
        <w:ind w:right="-851"/>
        <w:jc w:val="both"/>
        <w:rPr>
          <w:bCs/>
          <w:color w:val="000000" w:themeColor="text1"/>
          <w:sz w:val="22"/>
          <w:szCs w:val="22"/>
        </w:rPr>
      </w:pPr>
      <w:r w:rsidRPr="00244B12">
        <w:rPr>
          <w:bCs/>
          <w:color w:val="000000" w:themeColor="text1"/>
          <w:sz w:val="22"/>
          <w:szCs w:val="22"/>
        </w:rPr>
        <w:tab/>
        <w:t>-anexa nr. 1 si subanexele la aceasta –prezinta bugetul local pe anul 202</w:t>
      </w:r>
      <w:r>
        <w:rPr>
          <w:bCs/>
          <w:color w:val="000000" w:themeColor="text1"/>
          <w:sz w:val="22"/>
          <w:szCs w:val="22"/>
        </w:rPr>
        <w:t>6</w:t>
      </w:r>
      <w:r w:rsidRPr="00244B12">
        <w:rPr>
          <w:bCs/>
          <w:color w:val="000000" w:themeColor="text1"/>
          <w:sz w:val="22"/>
          <w:szCs w:val="22"/>
        </w:rPr>
        <w:t>;</w:t>
      </w:r>
    </w:p>
    <w:p w14:paraId="6624FEA8" w14:textId="77777777" w:rsidR="00053420" w:rsidRPr="00244B12" w:rsidRDefault="00053420" w:rsidP="00053420">
      <w:pPr>
        <w:ind w:right="-851"/>
        <w:jc w:val="both"/>
        <w:rPr>
          <w:bCs/>
          <w:color w:val="000000" w:themeColor="text1"/>
          <w:sz w:val="22"/>
          <w:szCs w:val="22"/>
        </w:rPr>
      </w:pPr>
      <w:r w:rsidRPr="00244B12">
        <w:rPr>
          <w:bCs/>
          <w:color w:val="000000" w:themeColor="text1"/>
          <w:sz w:val="22"/>
          <w:szCs w:val="22"/>
        </w:rPr>
        <w:tab/>
        <w:t>-anexa nr. 2 si subanexele la aceasta prezinta bugetul institutiilor finantate integral / partial din venituri proprii;</w:t>
      </w:r>
    </w:p>
    <w:p w14:paraId="344A6B11" w14:textId="77777777" w:rsidR="00053420" w:rsidRPr="00244B12" w:rsidRDefault="00053420" w:rsidP="00053420">
      <w:pPr>
        <w:ind w:right="-851"/>
        <w:jc w:val="both"/>
        <w:rPr>
          <w:bCs/>
          <w:color w:val="000000" w:themeColor="text1"/>
          <w:sz w:val="22"/>
          <w:szCs w:val="22"/>
        </w:rPr>
      </w:pPr>
      <w:r w:rsidRPr="00244B12">
        <w:rPr>
          <w:bCs/>
          <w:color w:val="000000" w:themeColor="text1"/>
          <w:sz w:val="22"/>
          <w:szCs w:val="22"/>
        </w:rPr>
        <w:tab/>
        <w:t>-anexa nr. 3 programul de investitii pe anul 202</w:t>
      </w:r>
      <w:r>
        <w:rPr>
          <w:bCs/>
          <w:color w:val="000000" w:themeColor="text1"/>
          <w:sz w:val="22"/>
          <w:szCs w:val="22"/>
        </w:rPr>
        <w:t>6</w:t>
      </w:r>
      <w:r w:rsidRPr="00244B12">
        <w:rPr>
          <w:bCs/>
          <w:color w:val="000000" w:themeColor="text1"/>
          <w:sz w:val="22"/>
          <w:szCs w:val="22"/>
        </w:rPr>
        <w:t>;;</w:t>
      </w:r>
    </w:p>
    <w:p w14:paraId="335DE3A4" w14:textId="61DC4234" w:rsidR="00923DDF" w:rsidRPr="00244B12" w:rsidRDefault="00DB6E92" w:rsidP="000232B4">
      <w:pPr>
        <w:ind w:right="-851" w:firstLine="708"/>
        <w:jc w:val="both"/>
        <w:rPr>
          <w:bCs/>
          <w:color w:val="000000" w:themeColor="text1"/>
          <w:sz w:val="22"/>
          <w:szCs w:val="22"/>
        </w:rPr>
      </w:pPr>
      <w:r w:rsidRPr="00244B12">
        <w:rPr>
          <w:bCs/>
          <w:iCs/>
          <w:color w:val="000000" w:themeColor="text1"/>
          <w:sz w:val="22"/>
          <w:szCs w:val="22"/>
        </w:rPr>
        <w:t>Temeiul legal al măsurilor propuse mai sus îl constituie</w:t>
      </w:r>
      <w:r w:rsidRPr="00244B12">
        <w:rPr>
          <w:color w:val="000000" w:themeColor="text1"/>
          <w:sz w:val="22"/>
          <w:szCs w:val="22"/>
        </w:rPr>
        <w:t xml:space="preserve"> </w:t>
      </w:r>
      <w:bookmarkStart w:id="4" w:name="_Hlk68597685"/>
      <w:r w:rsidR="00271AE7">
        <w:rPr>
          <w:color w:val="000000" w:themeColor="text1"/>
          <w:sz w:val="22"/>
          <w:szCs w:val="22"/>
        </w:rPr>
        <w:t xml:space="preserve">prevederile  art. 4, </w:t>
      </w:r>
      <w:r w:rsidR="00923DDF" w:rsidRPr="00244B12">
        <w:rPr>
          <w:color w:val="000000" w:themeColor="text1"/>
          <w:sz w:val="22"/>
          <w:szCs w:val="22"/>
        </w:rPr>
        <w:t xml:space="preserve">art. 6, din Legea nr. </w:t>
      </w:r>
      <w:r w:rsidR="00FF29F3">
        <w:rPr>
          <w:color w:val="000000" w:themeColor="text1"/>
          <w:sz w:val="22"/>
          <w:szCs w:val="22"/>
        </w:rPr>
        <w:t>43/2026</w:t>
      </w:r>
      <w:r w:rsidR="00923DDF" w:rsidRPr="00244B12">
        <w:rPr>
          <w:color w:val="000000" w:themeColor="text1"/>
          <w:sz w:val="22"/>
          <w:szCs w:val="22"/>
        </w:rPr>
        <w:t xml:space="preserve"> a bugetului de stat pe anul 202</w:t>
      </w:r>
      <w:r w:rsidR="00FF29F3">
        <w:rPr>
          <w:color w:val="000000" w:themeColor="text1"/>
          <w:sz w:val="22"/>
          <w:szCs w:val="22"/>
        </w:rPr>
        <w:t>6</w:t>
      </w:r>
      <w:r w:rsidR="00923DDF" w:rsidRPr="00244B12">
        <w:rPr>
          <w:color w:val="000000" w:themeColor="text1"/>
          <w:sz w:val="22"/>
          <w:szCs w:val="22"/>
        </w:rPr>
        <w:t xml:space="preserve">, prevederile art. 4 alin. </w:t>
      </w:r>
      <w:r w:rsidR="00923DDF" w:rsidRPr="00244B12">
        <w:rPr>
          <w:color w:val="000000" w:themeColor="text1"/>
          <w:sz w:val="22"/>
          <w:szCs w:val="22"/>
          <w:lang w:val="en-US"/>
        </w:rPr>
        <w:t>(1), art. 5 alin. (4), art. 19 alin. (1), art.20 alin. (1) lit. a),</w:t>
      </w:r>
      <w:r w:rsidR="00461ABB" w:rsidRPr="00244B12">
        <w:rPr>
          <w:color w:val="000000" w:themeColor="text1"/>
          <w:sz w:val="22"/>
          <w:szCs w:val="22"/>
          <w:lang w:val="en-US"/>
        </w:rPr>
        <w:t xml:space="preserve"> i), j), art. 36 alin. (1),</w:t>
      </w:r>
      <w:r w:rsidR="00923DDF" w:rsidRPr="00244B12">
        <w:rPr>
          <w:color w:val="000000" w:themeColor="text1"/>
          <w:sz w:val="22"/>
          <w:szCs w:val="22"/>
          <w:lang w:val="en-US"/>
        </w:rPr>
        <w:t xml:space="preserve"> art. 39 </w:t>
      </w:r>
      <w:r w:rsidR="00461ABB" w:rsidRPr="00244B12">
        <w:rPr>
          <w:color w:val="000000" w:themeColor="text1"/>
          <w:sz w:val="22"/>
          <w:szCs w:val="22"/>
          <w:lang w:val="en-US"/>
        </w:rPr>
        <w:t xml:space="preserve">si ale art. 58 alin. </w:t>
      </w:r>
      <w:r w:rsidR="00461ABB" w:rsidRPr="00244B12">
        <w:rPr>
          <w:color w:val="000000" w:themeColor="text1"/>
          <w:sz w:val="22"/>
          <w:szCs w:val="22"/>
          <w:lang w:val="it-IT"/>
        </w:rPr>
        <w:t xml:space="preserve">(1) </w:t>
      </w:r>
      <w:r w:rsidR="00923DDF" w:rsidRPr="00244B12">
        <w:rPr>
          <w:color w:val="000000" w:themeColor="text1"/>
          <w:sz w:val="22"/>
          <w:szCs w:val="22"/>
          <w:lang w:val="it-IT"/>
        </w:rPr>
        <w:t>din Legea nr. 273/2006 privind finantele publice locale, cu modificarile si completarile ulterioare</w:t>
      </w:r>
      <w:r w:rsidR="00923DDF" w:rsidRPr="00244B12">
        <w:rPr>
          <w:color w:val="000000" w:themeColor="text1"/>
          <w:sz w:val="22"/>
          <w:szCs w:val="22"/>
          <w:shd w:val="clear" w:color="auto" w:fill="FFFFFF"/>
        </w:rPr>
        <w:t xml:space="preserve">  si </w:t>
      </w:r>
      <w:r w:rsidR="00923DDF" w:rsidRPr="00244B12">
        <w:rPr>
          <w:bCs/>
          <w:color w:val="000000" w:themeColor="text1"/>
          <w:sz w:val="22"/>
          <w:szCs w:val="22"/>
        </w:rPr>
        <w:t xml:space="preserve">prevederile art. 173 alin. (1) lit. b) si f) si alin. (3) lit. a) din Ordonanța de urgenta a Guvernului nr. 57/2019 privind Codul administrativ, </w:t>
      </w:r>
      <w:r w:rsidR="00923DDF" w:rsidRPr="00244B12">
        <w:rPr>
          <w:color w:val="000000" w:themeColor="text1"/>
          <w:sz w:val="22"/>
          <w:szCs w:val="22"/>
        </w:rPr>
        <w:t>cu modificările şi completările ulterioare</w:t>
      </w:r>
      <w:r w:rsidR="00923DDF" w:rsidRPr="00244B12">
        <w:rPr>
          <w:bCs/>
          <w:color w:val="000000" w:themeColor="text1"/>
          <w:sz w:val="22"/>
          <w:szCs w:val="22"/>
        </w:rPr>
        <w:t>.</w:t>
      </w:r>
    </w:p>
    <w:p w14:paraId="1A3CD710" w14:textId="1BB1EB56" w:rsidR="00B3369C" w:rsidRPr="00244B12" w:rsidRDefault="00DB6E92" w:rsidP="00244B12">
      <w:pPr>
        <w:ind w:right="-851" w:firstLine="708"/>
        <w:jc w:val="both"/>
        <w:rPr>
          <w:color w:val="000000" w:themeColor="text1"/>
          <w:sz w:val="22"/>
          <w:szCs w:val="22"/>
        </w:rPr>
      </w:pPr>
      <w:r w:rsidRPr="00244B12">
        <w:rPr>
          <w:noProof/>
          <w:color w:val="000000" w:themeColor="text1"/>
          <w:sz w:val="22"/>
          <w:szCs w:val="22"/>
        </w:rPr>
        <w:t xml:space="preserve">În conformitate cu prevederile art. 36 alin. (8) lit. b) din Regulamentul de organizare şi funcţionare a Consiliului Judeţean Călăraşi, prezentul raport </w:t>
      </w:r>
      <w:r w:rsidRPr="00244B12">
        <w:rPr>
          <w:color w:val="000000" w:themeColor="text1"/>
          <w:sz w:val="22"/>
          <w:szCs w:val="22"/>
        </w:rPr>
        <w:t>va fi supus</w:t>
      </w:r>
      <w:r w:rsidRPr="00244B12">
        <w:rPr>
          <w:noProof/>
          <w:color w:val="000000" w:themeColor="text1"/>
          <w:sz w:val="22"/>
          <w:szCs w:val="22"/>
        </w:rPr>
        <w:t xml:space="preserve"> dezbaterii şi votului consilierilor județeni.</w:t>
      </w:r>
      <w:bookmarkEnd w:id="3"/>
      <w:bookmarkEnd w:id="4"/>
    </w:p>
    <w:p w14:paraId="23F73E4D" w14:textId="77777777" w:rsidR="009F3C45" w:rsidRDefault="00244B12" w:rsidP="00DB6E92">
      <w:pPr>
        <w:ind w:right="-2"/>
        <w:rPr>
          <w:rFonts w:asciiTheme="minorHAnsi" w:hAnsiTheme="minorHAnsi" w:cstheme="minorHAnsi"/>
          <w:b/>
          <w:color w:val="000000" w:themeColor="text1"/>
        </w:rPr>
      </w:pPr>
      <w:r>
        <w:rPr>
          <w:rFonts w:asciiTheme="minorHAnsi" w:hAnsiTheme="minorHAnsi" w:cstheme="minorHAnsi"/>
          <w:b/>
          <w:color w:val="000000" w:themeColor="text1"/>
        </w:rPr>
        <w:t xml:space="preserve">     </w:t>
      </w:r>
    </w:p>
    <w:p w14:paraId="19606515" w14:textId="77777777" w:rsidR="009F3C45" w:rsidRDefault="009F3C45" w:rsidP="00DB6E92">
      <w:pPr>
        <w:ind w:right="-2"/>
        <w:rPr>
          <w:rFonts w:asciiTheme="minorHAnsi" w:hAnsiTheme="minorHAnsi" w:cstheme="minorHAnsi"/>
          <w:b/>
          <w:color w:val="000000" w:themeColor="text1"/>
        </w:rPr>
      </w:pPr>
    </w:p>
    <w:p w14:paraId="2B134DC4" w14:textId="14028DBB" w:rsidR="00DB6E92" w:rsidRPr="00B00FA9" w:rsidRDefault="00244B12" w:rsidP="00DB6E92">
      <w:pPr>
        <w:ind w:right="-2"/>
        <w:rPr>
          <w:rFonts w:asciiTheme="minorHAnsi" w:hAnsiTheme="minorHAnsi" w:cstheme="minorHAnsi"/>
          <w:b/>
          <w:color w:val="000000" w:themeColor="text1"/>
        </w:rPr>
      </w:pPr>
      <w:r>
        <w:rPr>
          <w:rFonts w:asciiTheme="minorHAnsi" w:hAnsiTheme="minorHAnsi" w:cstheme="minorHAnsi"/>
          <w:b/>
          <w:color w:val="000000" w:themeColor="text1"/>
        </w:rPr>
        <w:t xml:space="preserve">   </w:t>
      </w:r>
      <w:r w:rsidR="00053420">
        <w:rPr>
          <w:rFonts w:asciiTheme="minorHAnsi" w:hAnsiTheme="minorHAnsi" w:cstheme="minorHAnsi"/>
          <w:b/>
          <w:color w:val="000000" w:themeColor="text1"/>
        </w:rPr>
        <w:t>Administrator public</w:t>
      </w:r>
      <w:r w:rsidR="00DB6E92" w:rsidRPr="00B00FA9">
        <w:rPr>
          <w:rFonts w:asciiTheme="minorHAnsi" w:hAnsiTheme="minorHAnsi" w:cstheme="minorHAnsi"/>
          <w:b/>
          <w:color w:val="000000" w:themeColor="text1"/>
        </w:rPr>
        <w:t xml:space="preserve">,                                                               </w:t>
      </w:r>
      <w:r w:rsidR="005A6882" w:rsidRPr="00B00FA9">
        <w:rPr>
          <w:rFonts w:asciiTheme="minorHAnsi" w:hAnsiTheme="minorHAnsi" w:cstheme="minorHAnsi"/>
          <w:b/>
          <w:color w:val="000000" w:themeColor="text1"/>
        </w:rPr>
        <w:t xml:space="preserve">      </w:t>
      </w:r>
      <w:r w:rsidR="00B00FA9">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          </w:t>
      </w:r>
      <w:r w:rsidR="00DB6E92" w:rsidRPr="00B00FA9">
        <w:rPr>
          <w:rFonts w:asciiTheme="minorHAnsi" w:hAnsiTheme="minorHAnsi" w:cstheme="minorHAnsi"/>
          <w:b/>
          <w:color w:val="000000" w:themeColor="text1"/>
        </w:rPr>
        <w:t>Consilier juridic,</w:t>
      </w:r>
    </w:p>
    <w:p w14:paraId="70655ECB" w14:textId="16578F5F" w:rsidR="00B6148C" w:rsidRDefault="00053420" w:rsidP="00244B12">
      <w:pPr>
        <w:ind w:right="-2"/>
        <w:jc w:val="both"/>
        <w:rPr>
          <w:rFonts w:asciiTheme="minorHAnsi" w:hAnsiTheme="minorHAnsi" w:cstheme="minorHAnsi"/>
          <w:b/>
          <w:color w:val="000000" w:themeColor="text1"/>
        </w:rPr>
      </w:pPr>
      <w:r>
        <w:rPr>
          <w:rFonts w:asciiTheme="minorHAnsi" w:hAnsiTheme="minorHAnsi" w:cstheme="minorHAnsi"/>
          <w:b/>
          <w:bCs/>
          <w:color w:val="000000" w:themeColor="text1"/>
        </w:rPr>
        <w:t>Muresanu Paraschiva</w:t>
      </w:r>
      <w:r w:rsidR="0081675C">
        <w:rPr>
          <w:rFonts w:asciiTheme="minorHAnsi" w:hAnsiTheme="minorHAnsi" w:cstheme="minorHAnsi"/>
          <w:b/>
          <w:bCs/>
          <w:color w:val="000000" w:themeColor="text1"/>
        </w:rPr>
        <w:tab/>
      </w:r>
      <w:r w:rsidR="0081675C">
        <w:rPr>
          <w:rFonts w:asciiTheme="minorHAnsi" w:hAnsiTheme="minorHAnsi" w:cstheme="minorHAnsi"/>
          <w:b/>
          <w:bCs/>
          <w:color w:val="000000" w:themeColor="text1"/>
        </w:rPr>
        <w:tab/>
      </w:r>
      <w:r w:rsidR="0081675C">
        <w:rPr>
          <w:rFonts w:asciiTheme="minorHAnsi" w:hAnsiTheme="minorHAnsi" w:cstheme="minorHAnsi"/>
          <w:b/>
          <w:bCs/>
          <w:color w:val="000000" w:themeColor="text1"/>
        </w:rPr>
        <w:tab/>
      </w:r>
      <w:r w:rsidR="0081675C">
        <w:rPr>
          <w:rFonts w:asciiTheme="minorHAnsi" w:hAnsiTheme="minorHAnsi" w:cstheme="minorHAnsi"/>
          <w:b/>
          <w:bCs/>
          <w:color w:val="000000" w:themeColor="text1"/>
        </w:rPr>
        <w:tab/>
      </w:r>
      <w:r w:rsidR="0081675C">
        <w:rPr>
          <w:rFonts w:asciiTheme="minorHAnsi" w:hAnsiTheme="minorHAnsi" w:cstheme="minorHAnsi"/>
          <w:b/>
          <w:bCs/>
          <w:color w:val="000000" w:themeColor="text1"/>
        </w:rPr>
        <w:tab/>
      </w:r>
      <w:r w:rsidR="0081675C">
        <w:rPr>
          <w:rFonts w:asciiTheme="minorHAnsi" w:hAnsiTheme="minorHAnsi" w:cstheme="minorHAnsi"/>
          <w:b/>
          <w:bCs/>
          <w:color w:val="000000" w:themeColor="text1"/>
        </w:rPr>
        <w:tab/>
      </w:r>
      <w:r>
        <w:rPr>
          <w:rFonts w:asciiTheme="minorHAnsi" w:hAnsiTheme="minorHAnsi" w:cstheme="minorHAnsi"/>
          <w:b/>
          <w:bCs/>
          <w:color w:val="000000" w:themeColor="text1"/>
        </w:rPr>
        <w:t xml:space="preserve">           </w:t>
      </w:r>
      <w:r w:rsidR="009C0185" w:rsidRPr="00B00FA9">
        <w:rPr>
          <w:rFonts w:asciiTheme="minorHAnsi" w:hAnsiTheme="minorHAnsi" w:cstheme="minorHAnsi"/>
          <w:b/>
          <w:color w:val="000000" w:themeColor="text1"/>
        </w:rPr>
        <w:t>Plesea Rober</w:t>
      </w:r>
      <w:r w:rsidR="00244B12">
        <w:rPr>
          <w:rFonts w:asciiTheme="minorHAnsi" w:hAnsiTheme="minorHAnsi" w:cstheme="minorHAnsi"/>
          <w:b/>
          <w:color w:val="000000" w:themeColor="text1"/>
        </w:rPr>
        <w:t>t</w:t>
      </w:r>
    </w:p>
    <w:p w14:paraId="6CF0E1BB" w14:textId="77777777" w:rsidR="00A72BEA" w:rsidRDefault="00A72BEA" w:rsidP="006253DC">
      <w:pPr>
        <w:ind w:right="-567"/>
        <w:rPr>
          <w:rFonts w:asciiTheme="minorHAnsi" w:hAnsiTheme="minorHAnsi" w:cstheme="minorHAnsi"/>
          <w:b/>
          <w:color w:val="000000" w:themeColor="text1"/>
        </w:rPr>
      </w:pPr>
    </w:p>
    <w:p w14:paraId="496F1D43" w14:textId="410ABECF" w:rsidR="00A72BEA" w:rsidRDefault="00A72BEA" w:rsidP="006253DC">
      <w:pPr>
        <w:ind w:right="-567"/>
        <w:rPr>
          <w:rFonts w:asciiTheme="minorHAnsi" w:hAnsiTheme="minorHAnsi" w:cstheme="minorHAnsi"/>
          <w:b/>
          <w:color w:val="000000" w:themeColor="text1"/>
        </w:rPr>
      </w:pPr>
    </w:p>
    <w:p w14:paraId="5CCFEE0D" w14:textId="77777777" w:rsidR="00FF29F3" w:rsidRDefault="00FF29F3" w:rsidP="006253DC">
      <w:pPr>
        <w:ind w:right="-567"/>
        <w:rPr>
          <w:rFonts w:asciiTheme="minorHAnsi" w:hAnsiTheme="minorHAnsi" w:cstheme="minorHAnsi"/>
          <w:b/>
          <w:color w:val="000000" w:themeColor="text1"/>
        </w:rPr>
      </w:pPr>
    </w:p>
    <w:p w14:paraId="1FE39AAB" w14:textId="77777777" w:rsidR="00006DC3" w:rsidRDefault="00006DC3" w:rsidP="006253DC">
      <w:pPr>
        <w:ind w:right="-567"/>
        <w:rPr>
          <w:rFonts w:asciiTheme="minorHAnsi" w:hAnsiTheme="minorHAnsi" w:cstheme="minorHAnsi"/>
          <w:b/>
          <w:color w:val="000000" w:themeColor="text1"/>
        </w:rPr>
      </w:pPr>
    </w:p>
    <w:p w14:paraId="59E4BFB2" w14:textId="77777777" w:rsidR="00271AE7" w:rsidRDefault="00271AE7" w:rsidP="006253DC">
      <w:pPr>
        <w:ind w:right="-567"/>
        <w:rPr>
          <w:rFonts w:asciiTheme="minorHAnsi" w:hAnsiTheme="minorHAnsi" w:cstheme="minorHAnsi"/>
          <w:b/>
          <w:color w:val="000000" w:themeColor="text1"/>
        </w:rPr>
      </w:pPr>
    </w:p>
    <w:p w14:paraId="7BB9E906" w14:textId="3B9654E9" w:rsidR="009F3C45" w:rsidRPr="008D36CC" w:rsidRDefault="00053420" w:rsidP="009F3C45">
      <w:pPr>
        <w:ind w:right="-755"/>
        <w:jc w:val="both"/>
        <w:rPr>
          <w:color w:val="000000" w:themeColor="text1"/>
          <w:sz w:val="22"/>
          <w:szCs w:val="22"/>
        </w:rPr>
      </w:pPr>
      <w:r>
        <w:rPr>
          <w:b/>
          <w:color w:val="000000" w:themeColor="text1"/>
          <w:sz w:val="22"/>
          <w:szCs w:val="22"/>
        </w:rPr>
        <w:lastRenderedPageBreak/>
        <w:t>CONS</w:t>
      </w:r>
      <w:r w:rsidR="009F3C45" w:rsidRPr="008D36CC">
        <w:rPr>
          <w:b/>
          <w:color w:val="000000" w:themeColor="text1"/>
          <w:sz w:val="22"/>
          <w:szCs w:val="22"/>
        </w:rPr>
        <w:t>ILIUL JUDETEAN CALARASI</w:t>
      </w:r>
    </w:p>
    <w:p w14:paraId="262D8ED5" w14:textId="77777777" w:rsidR="009F3C45" w:rsidRPr="008D36CC" w:rsidRDefault="009F3C45" w:rsidP="009F3C45">
      <w:pPr>
        <w:ind w:right="-755"/>
        <w:jc w:val="both"/>
        <w:rPr>
          <w:color w:val="000000" w:themeColor="text1"/>
          <w:sz w:val="22"/>
          <w:szCs w:val="22"/>
        </w:rPr>
      </w:pPr>
      <w:r w:rsidRPr="008D36CC">
        <w:rPr>
          <w:b/>
          <w:color w:val="000000" w:themeColor="text1"/>
          <w:sz w:val="22"/>
          <w:szCs w:val="22"/>
        </w:rPr>
        <w:t>PRESEDINTE</w:t>
      </w:r>
    </w:p>
    <w:p w14:paraId="3CCD3A66" w14:textId="0795A200" w:rsidR="009F3C45" w:rsidRDefault="009F3C45" w:rsidP="009F3C45">
      <w:pPr>
        <w:ind w:right="-755"/>
        <w:rPr>
          <w:b/>
          <w:color w:val="000000" w:themeColor="text1"/>
          <w:sz w:val="22"/>
          <w:szCs w:val="22"/>
        </w:rPr>
      </w:pPr>
      <w:r w:rsidRPr="008D36CC">
        <w:rPr>
          <w:b/>
          <w:color w:val="000000" w:themeColor="text1"/>
          <w:sz w:val="22"/>
          <w:szCs w:val="22"/>
        </w:rPr>
        <w:t xml:space="preserve">Nr. </w:t>
      </w:r>
      <w:r w:rsidR="00053420">
        <w:rPr>
          <w:b/>
          <w:color w:val="000000" w:themeColor="text1"/>
          <w:sz w:val="22"/>
          <w:szCs w:val="22"/>
        </w:rPr>
        <w:t>5883/08.04.2026</w:t>
      </w:r>
    </w:p>
    <w:p w14:paraId="1785ABAF" w14:textId="77777777" w:rsidR="00FF29F3" w:rsidRDefault="00FF29F3" w:rsidP="009F3C45">
      <w:pPr>
        <w:ind w:right="-755"/>
        <w:rPr>
          <w:b/>
          <w:color w:val="000000" w:themeColor="text1"/>
          <w:sz w:val="22"/>
          <w:szCs w:val="22"/>
        </w:rPr>
      </w:pPr>
    </w:p>
    <w:p w14:paraId="7C48383E" w14:textId="77777777" w:rsidR="00FF29F3" w:rsidRDefault="00FF29F3" w:rsidP="009F3C45">
      <w:pPr>
        <w:ind w:right="-755"/>
        <w:rPr>
          <w:b/>
          <w:color w:val="000000" w:themeColor="text1"/>
          <w:sz w:val="22"/>
          <w:szCs w:val="22"/>
        </w:rPr>
      </w:pPr>
    </w:p>
    <w:p w14:paraId="4FF7E461" w14:textId="77777777" w:rsidR="00FF29F3" w:rsidRPr="00244B12" w:rsidRDefault="00FF29F3" w:rsidP="00FF29F3">
      <w:pPr>
        <w:pStyle w:val="Titlu2"/>
        <w:ind w:right="-851"/>
        <w:rPr>
          <w:rFonts w:ascii="Times New Roman" w:hAnsi="Times New Roman" w:cs="Times New Roman"/>
          <w:bCs w:val="0"/>
          <w:color w:val="000000" w:themeColor="text1"/>
          <w:szCs w:val="22"/>
          <w:lang w:val="it-IT"/>
        </w:rPr>
      </w:pPr>
      <w:r w:rsidRPr="00244B12">
        <w:rPr>
          <w:rFonts w:ascii="Times New Roman" w:hAnsi="Times New Roman" w:cs="Times New Roman"/>
          <w:bCs w:val="0"/>
          <w:color w:val="000000" w:themeColor="text1"/>
          <w:szCs w:val="22"/>
          <w:lang w:val="it-IT"/>
        </w:rPr>
        <w:t>RAPORT</w:t>
      </w:r>
    </w:p>
    <w:p w14:paraId="74013C9F" w14:textId="77777777" w:rsidR="00FF29F3" w:rsidRPr="00244B12" w:rsidRDefault="00FF29F3" w:rsidP="00FF29F3">
      <w:pPr>
        <w:pStyle w:val="Default"/>
        <w:ind w:right="-851"/>
        <w:jc w:val="center"/>
        <w:rPr>
          <w:b/>
          <w:bCs/>
          <w:color w:val="000000" w:themeColor="text1"/>
          <w:sz w:val="22"/>
          <w:szCs w:val="22"/>
          <w:lang w:val="it-IT"/>
        </w:rPr>
      </w:pPr>
      <w:r w:rsidRPr="00244B12">
        <w:rPr>
          <w:b/>
          <w:color w:val="000000" w:themeColor="text1"/>
          <w:sz w:val="22"/>
          <w:szCs w:val="22"/>
          <w:lang w:val="it-IT"/>
        </w:rPr>
        <w:t xml:space="preserve">la proiectul de hotarare </w:t>
      </w:r>
      <w:r w:rsidRPr="00244B12">
        <w:rPr>
          <w:b/>
          <w:bCs/>
          <w:color w:val="000000" w:themeColor="text1"/>
          <w:sz w:val="22"/>
          <w:szCs w:val="22"/>
          <w:lang w:val="it-IT"/>
        </w:rPr>
        <w:t>privind aprobarea bugetului Judetului Calarasi</w:t>
      </w:r>
    </w:p>
    <w:p w14:paraId="6E7F825D" w14:textId="77777777" w:rsidR="00FF29F3" w:rsidRPr="00244B12" w:rsidRDefault="00FF29F3" w:rsidP="00FF29F3">
      <w:pPr>
        <w:pStyle w:val="Default"/>
        <w:ind w:right="-851"/>
        <w:jc w:val="center"/>
        <w:rPr>
          <w:b/>
          <w:bCs/>
          <w:color w:val="000000" w:themeColor="text1"/>
          <w:sz w:val="22"/>
          <w:szCs w:val="22"/>
          <w:lang w:val="it-IT"/>
        </w:rPr>
      </w:pPr>
      <w:r w:rsidRPr="00244B12">
        <w:rPr>
          <w:b/>
          <w:bCs/>
          <w:color w:val="000000" w:themeColor="text1"/>
          <w:sz w:val="22"/>
          <w:szCs w:val="22"/>
          <w:lang w:val="it-IT"/>
        </w:rPr>
        <w:t xml:space="preserve"> pe anul 202</w:t>
      </w:r>
      <w:r>
        <w:rPr>
          <w:b/>
          <w:bCs/>
          <w:color w:val="000000" w:themeColor="text1"/>
          <w:sz w:val="22"/>
          <w:szCs w:val="22"/>
          <w:lang w:val="it-IT"/>
        </w:rPr>
        <w:t>6</w:t>
      </w:r>
      <w:r w:rsidRPr="00244B12">
        <w:rPr>
          <w:b/>
          <w:bCs/>
          <w:color w:val="000000" w:themeColor="text1"/>
          <w:sz w:val="22"/>
          <w:szCs w:val="22"/>
          <w:lang w:val="it-IT"/>
        </w:rPr>
        <w:t xml:space="preserve"> si a estimarilor pentru anii 202</w:t>
      </w:r>
      <w:r>
        <w:rPr>
          <w:b/>
          <w:bCs/>
          <w:color w:val="000000" w:themeColor="text1"/>
          <w:sz w:val="22"/>
          <w:szCs w:val="22"/>
          <w:lang w:val="it-IT"/>
        </w:rPr>
        <w:t>7</w:t>
      </w:r>
      <w:r w:rsidRPr="00244B12">
        <w:rPr>
          <w:b/>
          <w:bCs/>
          <w:color w:val="000000" w:themeColor="text1"/>
          <w:sz w:val="22"/>
          <w:szCs w:val="22"/>
          <w:lang w:val="it-IT"/>
        </w:rPr>
        <w:t>-202</w:t>
      </w:r>
      <w:r>
        <w:rPr>
          <w:b/>
          <w:bCs/>
          <w:color w:val="000000" w:themeColor="text1"/>
          <w:sz w:val="22"/>
          <w:szCs w:val="22"/>
          <w:lang w:val="it-IT"/>
        </w:rPr>
        <w:t>9</w:t>
      </w:r>
    </w:p>
    <w:p w14:paraId="2CB92B7D" w14:textId="77777777" w:rsidR="00FF29F3" w:rsidRPr="00244B12" w:rsidRDefault="00FF29F3" w:rsidP="00FF29F3">
      <w:pPr>
        <w:ind w:right="-851"/>
        <w:jc w:val="both"/>
        <w:rPr>
          <w:color w:val="000000" w:themeColor="text1"/>
          <w:sz w:val="22"/>
          <w:szCs w:val="22"/>
        </w:rPr>
      </w:pPr>
    </w:p>
    <w:p w14:paraId="030EBA30" w14:textId="77777777" w:rsidR="00FF29F3" w:rsidRDefault="00FF29F3" w:rsidP="009F3C45">
      <w:pPr>
        <w:ind w:right="-755"/>
        <w:rPr>
          <w:b/>
          <w:color w:val="000000" w:themeColor="text1"/>
          <w:sz w:val="22"/>
          <w:szCs w:val="22"/>
        </w:rPr>
      </w:pPr>
    </w:p>
    <w:p w14:paraId="72968FFF" w14:textId="77777777" w:rsidR="00FF29F3" w:rsidRPr="008D36CC" w:rsidRDefault="00FF29F3" w:rsidP="009F3C45">
      <w:pPr>
        <w:ind w:right="-755"/>
        <w:rPr>
          <w:b/>
          <w:color w:val="000000" w:themeColor="text1"/>
          <w:sz w:val="22"/>
          <w:szCs w:val="22"/>
        </w:rPr>
      </w:pPr>
    </w:p>
    <w:p w14:paraId="16463D6E" w14:textId="77777777" w:rsidR="00053420" w:rsidRPr="008D36CC" w:rsidRDefault="00053420" w:rsidP="00053420">
      <w:pPr>
        <w:ind w:right="-851" w:firstLine="708"/>
        <w:jc w:val="both"/>
        <w:rPr>
          <w:bCs/>
          <w:color w:val="000000" w:themeColor="text1"/>
          <w:sz w:val="22"/>
          <w:szCs w:val="22"/>
        </w:rPr>
      </w:pPr>
      <w:r w:rsidRPr="008D36CC">
        <w:rPr>
          <w:bCs/>
          <w:color w:val="000000" w:themeColor="text1"/>
          <w:sz w:val="22"/>
          <w:szCs w:val="22"/>
        </w:rPr>
        <w:t xml:space="preserve">În conformitate cu prevederile Legii nr. </w:t>
      </w:r>
      <w:r>
        <w:rPr>
          <w:bCs/>
          <w:color w:val="000000" w:themeColor="text1"/>
          <w:sz w:val="22"/>
          <w:szCs w:val="22"/>
        </w:rPr>
        <w:t>43/2026</w:t>
      </w:r>
      <w:r w:rsidRPr="008D36CC">
        <w:rPr>
          <w:bCs/>
          <w:color w:val="000000" w:themeColor="text1"/>
          <w:sz w:val="22"/>
          <w:szCs w:val="22"/>
        </w:rPr>
        <w:t xml:space="preserve"> a bugetului de stat pe anul 202</w:t>
      </w:r>
      <w:r>
        <w:rPr>
          <w:bCs/>
          <w:color w:val="000000" w:themeColor="text1"/>
          <w:sz w:val="22"/>
          <w:szCs w:val="22"/>
        </w:rPr>
        <w:t>6</w:t>
      </w:r>
      <w:r w:rsidRPr="008D36CC">
        <w:rPr>
          <w:bCs/>
          <w:color w:val="000000" w:themeColor="text1"/>
          <w:sz w:val="22"/>
          <w:szCs w:val="22"/>
        </w:rPr>
        <w:t>, s-a intocmit proiectul de buget al Judetului Calarasi pe anul 202</w:t>
      </w:r>
      <w:r>
        <w:rPr>
          <w:bCs/>
          <w:color w:val="000000" w:themeColor="text1"/>
          <w:sz w:val="22"/>
          <w:szCs w:val="22"/>
        </w:rPr>
        <w:t>6</w:t>
      </w:r>
      <w:r w:rsidRPr="008D36CC">
        <w:rPr>
          <w:bCs/>
          <w:color w:val="000000" w:themeColor="text1"/>
          <w:sz w:val="22"/>
          <w:szCs w:val="22"/>
        </w:rPr>
        <w:t>.</w:t>
      </w:r>
    </w:p>
    <w:p w14:paraId="1FAF6ED8" w14:textId="77777777" w:rsidR="00053420" w:rsidRPr="008D36CC" w:rsidRDefault="00053420" w:rsidP="00053420">
      <w:pPr>
        <w:ind w:right="-851" w:firstLine="708"/>
        <w:jc w:val="both"/>
        <w:rPr>
          <w:bCs/>
          <w:color w:val="000000" w:themeColor="text1"/>
          <w:sz w:val="22"/>
          <w:szCs w:val="22"/>
        </w:rPr>
      </w:pPr>
      <w:r w:rsidRPr="008D36CC">
        <w:rPr>
          <w:bCs/>
          <w:color w:val="000000" w:themeColor="text1"/>
          <w:sz w:val="22"/>
          <w:szCs w:val="22"/>
        </w:rPr>
        <w:t>Proiectul de buget pe anul 202</w:t>
      </w:r>
      <w:r>
        <w:rPr>
          <w:bCs/>
          <w:color w:val="000000" w:themeColor="text1"/>
          <w:sz w:val="22"/>
          <w:szCs w:val="22"/>
        </w:rPr>
        <w:t>5</w:t>
      </w:r>
      <w:r w:rsidRPr="008D36CC">
        <w:rPr>
          <w:bCs/>
          <w:color w:val="000000" w:themeColor="text1"/>
          <w:sz w:val="22"/>
          <w:szCs w:val="22"/>
        </w:rPr>
        <w:t xml:space="preserve"> a fost afisat la sediul institutiei pentru perioada de publicitate prin procesul –verbal de afisare </w:t>
      </w:r>
      <w:r w:rsidRPr="009F3C45">
        <w:rPr>
          <w:sz w:val="26"/>
          <w:szCs w:val="26"/>
        </w:rPr>
        <w:t xml:space="preserve">nr. </w:t>
      </w:r>
      <w:r>
        <w:rPr>
          <w:sz w:val="26"/>
          <w:szCs w:val="26"/>
        </w:rPr>
        <w:t>5960</w:t>
      </w:r>
      <w:r w:rsidRPr="009F3C45">
        <w:rPr>
          <w:sz w:val="26"/>
          <w:szCs w:val="26"/>
        </w:rPr>
        <w:t xml:space="preserve"> din </w:t>
      </w:r>
      <w:r>
        <w:rPr>
          <w:sz w:val="26"/>
          <w:szCs w:val="26"/>
        </w:rPr>
        <w:t>09.04.2026</w:t>
      </w:r>
      <w:r w:rsidRPr="009F3C45">
        <w:rPr>
          <w:sz w:val="26"/>
          <w:szCs w:val="26"/>
        </w:rPr>
        <w:t xml:space="preserve"> </w:t>
      </w:r>
      <w:r w:rsidRPr="008D36CC">
        <w:rPr>
          <w:bCs/>
          <w:color w:val="000000" w:themeColor="text1"/>
          <w:sz w:val="22"/>
          <w:szCs w:val="22"/>
        </w:rPr>
        <w:t>și publicat pe pagina de internet a instituției.</w:t>
      </w:r>
    </w:p>
    <w:p w14:paraId="283C0BB1" w14:textId="77777777" w:rsidR="00053420" w:rsidRPr="008D36CC" w:rsidRDefault="00053420" w:rsidP="00053420">
      <w:pPr>
        <w:ind w:right="-851" w:firstLine="708"/>
        <w:jc w:val="both"/>
        <w:rPr>
          <w:color w:val="000000" w:themeColor="text1"/>
          <w:sz w:val="22"/>
          <w:szCs w:val="22"/>
        </w:rPr>
      </w:pPr>
      <w:r w:rsidRPr="008D36CC">
        <w:rPr>
          <w:color w:val="000000" w:themeColor="text1"/>
          <w:sz w:val="22"/>
          <w:szCs w:val="22"/>
          <w:lang w:val="it-IT"/>
        </w:rPr>
        <w:t>Proiectul de buget pentru anul 202</w:t>
      </w:r>
      <w:r>
        <w:rPr>
          <w:color w:val="000000" w:themeColor="text1"/>
          <w:sz w:val="22"/>
          <w:szCs w:val="22"/>
          <w:lang w:val="it-IT"/>
        </w:rPr>
        <w:t>6</w:t>
      </w:r>
      <w:r w:rsidRPr="008D36CC">
        <w:rPr>
          <w:color w:val="000000" w:themeColor="text1"/>
          <w:sz w:val="22"/>
          <w:szCs w:val="22"/>
          <w:lang w:val="it-IT"/>
        </w:rPr>
        <w:t xml:space="preserve"> a fost intocmit avand in vedere:</w:t>
      </w:r>
    </w:p>
    <w:p w14:paraId="22995A1F" w14:textId="77777777" w:rsidR="00053420" w:rsidRPr="008D36CC" w:rsidRDefault="00053420" w:rsidP="00053420">
      <w:pPr>
        <w:numPr>
          <w:ilvl w:val="0"/>
          <w:numId w:val="1"/>
        </w:numPr>
        <w:ind w:left="0" w:right="-851" w:firstLine="1276"/>
        <w:jc w:val="both"/>
        <w:rPr>
          <w:color w:val="000000" w:themeColor="text1"/>
          <w:sz w:val="22"/>
          <w:szCs w:val="22"/>
          <w:lang w:val="it-IT"/>
        </w:rPr>
      </w:pPr>
      <w:r w:rsidRPr="008D36CC">
        <w:rPr>
          <w:color w:val="000000" w:themeColor="text1"/>
          <w:sz w:val="22"/>
          <w:szCs w:val="22"/>
          <w:lang w:val="it-IT"/>
        </w:rPr>
        <w:t>prognozele principalilor indicatori macroeconomici si sociali pentru acest an, cadrul fiscal-bugetar cu prognozele bugetare si politica fiscal-bugetara;</w:t>
      </w:r>
    </w:p>
    <w:p w14:paraId="7023226A" w14:textId="77777777" w:rsidR="00053420" w:rsidRPr="008D36CC" w:rsidRDefault="00053420" w:rsidP="00053420">
      <w:pPr>
        <w:numPr>
          <w:ilvl w:val="0"/>
          <w:numId w:val="1"/>
        </w:numPr>
        <w:ind w:left="0" w:right="-851" w:firstLine="1276"/>
        <w:jc w:val="both"/>
        <w:rPr>
          <w:color w:val="000000" w:themeColor="text1"/>
          <w:sz w:val="22"/>
          <w:szCs w:val="22"/>
          <w:lang w:val="it-IT"/>
        </w:rPr>
      </w:pPr>
      <w:r w:rsidRPr="008D36CC">
        <w:rPr>
          <w:color w:val="000000" w:themeColor="text1"/>
          <w:sz w:val="22"/>
          <w:szCs w:val="22"/>
          <w:lang w:val="it-IT"/>
        </w:rPr>
        <w:t>politicile si strategiile sectoriale si locale;</w:t>
      </w:r>
    </w:p>
    <w:p w14:paraId="0EEC1D78" w14:textId="77777777" w:rsidR="00053420" w:rsidRPr="008D36CC" w:rsidRDefault="00053420" w:rsidP="00053420">
      <w:pPr>
        <w:numPr>
          <w:ilvl w:val="0"/>
          <w:numId w:val="1"/>
        </w:numPr>
        <w:ind w:left="0" w:right="-851" w:firstLine="1276"/>
        <w:jc w:val="both"/>
        <w:rPr>
          <w:color w:val="000000" w:themeColor="text1"/>
          <w:sz w:val="22"/>
          <w:szCs w:val="22"/>
          <w:lang w:val="it-IT"/>
        </w:rPr>
      </w:pPr>
      <w:r w:rsidRPr="008D36CC">
        <w:rPr>
          <w:color w:val="000000" w:themeColor="text1"/>
          <w:sz w:val="22"/>
          <w:szCs w:val="22"/>
          <w:lang w:val="it-IT"/>
        </w:rPr>
        <w:t>propunerile de cheltuieli detaliate ale ordonatorilor de credite subordonati;</w:t>
      </w:r>
    </w:p>
    <w:p w14:paraId="133339DF" w14:textId="77777777" w:rsidR="00053420" w:rsidRPr="008D36CC" w:rsidRDefault="00053420" w:rsidP="00053420">
      <w:pPr>
        <w:numPr>
          <w:ilvl w:val="0"/>
          <w:numId w:val="1"/>
        </w:numPr>
        <w:ind w:left="0" w:right="-851" w:firstLine="1276"/>
        <w:jc w:val="both"/>
        <w:rPr>
          <w:color w:val="000000" w:themeColor="text1"/>
          <w:sz w:val="22"/>
          <w:szCs w:val="22"/>
          <w:lang w:val="en-US"/>
        </w:rPr>
      </w:pPr>
      <w:r w:rsidRPr="008D36CC">
        <w:rPr>
          <w:color w:val="000000" w:themeColor="text1"/>
          <w:sz w:val="22"/>
          <w:szCs w:val="22"/>
          <w:lang w:val="en-US"/>
        </w:rPr>
        <w:t>programele de dezvoltare economico-sociala in perspectiva ale Judetului Calarasi.</w:t>
      </w:r>
    </w:p>
    <w:p w14:paraId="2F3FD91C" w14:textId="77777777" w:rsidR="00053420" w:rsidRPr="008D36CC" w:rsidRDefault="00053420" w:rsidP="00053420">
      <w:pPr>
        <w:ind w:right="-851" w:firstLine="651"/>
        <w:jc w:val="both"/>
        <w:rPr>
          <w:color w:val="000000" w:themeColor="text1"/>
          <w:sz w:val="22"/>
          <w:szCs w:val="22"/>
          <w:lang w:val="en-US"/>
        </w:rPr>
      </w:pPr>
      <w:r w:rsidRPr="008D36CC">
        <w:rPr>
          <w:color w:val="000000" w:themeColor="text1"/>
          <w:sz w:val="22"/>
          <w:szCs w:val="22"/>
          <w:lang w:val="en-US"/>
        </w:rPr>
        <w:t xml:space="preserve"> De asemenea, s -a avut in vedere faptul ca toate cheltuielile unui buget se acopera integral din veniturile bugetului respectiv, inclusiv din excedentul bugetar al anilor precedenti.</w:t>
      </w:r>
    </w:p>
    <w:p w14:paraId="3F78CA62" w14:textId="77777777" w:rsidR="00053420" w:rsidRPr="008D36CC" w:rsidRDefault="00053420" w:rsidP="00053420">
      <w:pPr>
        <w:pStyle w:val="Corptext"/>
        <w:ind w:right="-851" w:firstLine="708"/>
        <w:rPr>
          <w:rFonts w:ascii="Times New Roman" w:hAnsi="Times New Roman" w:cs="Times New Roman"/>
          <w:color w:val="000000" w:themeColor="text1"/>
          <w:sz w:val="22"/>
          <w:szCs w:val="22"/>
        </w:rPr>
      </w:pPr>
      <w:r w:rsidRPr="008D36CC">
        <w:rPr>
          <w:rFonts w:ascii="Times New Roman" w:hAnsi="Times New Roman" w:cs="Times New Roman"/>
          <w:color w:val="000000" w:themeColor="text1"/>
          <w:sz w:val="22"/>
          <w:szCs w:val="22"/>
        </w:rPr>
        <w:t>In contextul macroeconomic pe baza caruia s-a intocmit proiectul de buget pe anul 202</w:t>
      </w:r>
      <w:r>
        <w:rPr>
          <w:rFonts w:ascii="Times New Roman" w:hAnsi="Times New Roman" w:cs="Times New Roman"/>
          <w:color w:val="000000" w:themeColor="text1"/>
          <w:sz w:val="22"/>
          <w:szCs w:val="22"/>
        </w:rPr>
        <w:t>6</w:t>
      </w:r>
      <w:r w:rsidRPr="008D36CC">
        <w:rPr>
          <w:rFonts w:ascii="Times New Roman" w:hAnsi="Times New Roman" w:cs="Times New Roman"/>
          <w:color w:val="000000" w:themeColor="text1"/>
          <w:sz w:val="22"/>
          <w:szCs w:val="22"/>
        </w:rPr>
        <w:t xml:space="preserve"> si estimarile pe anii 202</w:t>
      </w:r>
      <w:r>
        <w:rPr>
          <w:rFonts w:ascii="Times New Roman" w:hAnsi="Times New Roman" w:cs="Times New Roman"/>
          <w:color w:val="000000" w:themeColor="text1"/>
          <w:sz w:val="22"/>
          <w:szCs w:val="22"/>
        </w:rPr>
        <w:t>7</w:t>
      </w:r>
      <w:r w:rsidRPr="008D36CC">
        <w:rPr>
          <w:rFonts w:ascii="Times New Roman" w:hAnsi="Times New Roman" w:cs="Times New Roman"/>
          <w:color w:val="000000" w:themeColor="text1"/>
          <w:sz w:val="22"/>
          <w:szCs w:val="22"/>
        </w:rPr>
        <w:t>-202</w:t>
      </w:r>
      <w:r>
        <w:rPr>
          <w:rFonts w:ascii="Times New Roman" w:hAnsi="Times New Roman" w:cs="Times New Roman"/>
          <w:color w:val="000000" w:themeColor="text1"/>
          <w:sz w:val="22"/>
          <w:szCs w:val="22"/>
        </w:rPr>
        <w:t>9</w:t>
      </w:r>
      <w:r w:rsidRPr="008D36CC">
        <w:rPr>
          <w:rFonts w:ascii="Times New Roman" w:hAnsi="Times New Roman" w:cs="Times New Roman"/>
          <w:color w:val="000000" w:themeColor="text1"/>
          <w:sz w:val="22"/>
          <w:szCs w:val="22"/>
        </w:rPr>
        <w:t>, acesta a avut ca fundament indicatorii macroeconomici a caror evolutie este prezentata in Scrisoarea cadru - privind elaborarea bugetului pe anul 202</w:t>
      </w:r>
      <w:r>
        <w:rPr>
          <w:rFonts w:ascii="Times New Roman" w:hAnsi="Times New Roman" w:cs="Times New Roman"/>
          <w:color w:val="000000" w:themeColor="text1"/>
          <w:sz w:val="22"/>
          <w:szCs w:val="22"/>
        </w:rPr>
        <w:t>6</w:t>
      </w:r>
      <w:r w:rsidRPr="008D36CC">
        <w:rPr>
          <w:rFonts w:ascii="Times New Roman" w:hAnsi="Times New Roman" w:cs="Times New Roman"/>
          <w:color w:val="000000" w:themeColor="text1"/>
          <w:sz w:val="22"/>
          <w:szCs w:val="22"/>
        </w:rPr>
        <w:t xml:space="preserve"> si a estimarilor pentru anii 202</w:t>
      </w:r>
      <w:r>
        <w:rPr>
          <w:rFonts w:ascii="Times New Roman" w:hAnsi="Times New Roman" w:cs="Times New Roman"/>
          <w:color w:val="000000" w:themeColor="text1"/>
          <w:sz w:val="22"/>
          <w:szCs w:val="22"/>
        </w:rPr>
        <w:t>7</w:t>
      </w:r>
      <w:r w:rsidRPr="008D36CC">
        <w:rPr>
          <w:rFonts w:ascii="Times New Roman" w:hAnsi="Times New Roman" w:cs="Times New Roman"/>
          <w:color w:val="000000" w:themeColor="text1"/>
          <w:sz w:val="22"/>
          <w:szCs w:val="22"/>
        </w:rPr>
        <w:t>-202</w:t>
      </w:r>
      <w:r>
        <w:rPr>
          <w:rFonts w:ascii="Times New Roman" w:hAnsi="Times New Roman" w:cs="Times New Roman"/>
          <w:color w:val="000000" w:themeColor="text1"/>
          <w:sz w:val="22"/>
          <w:szCs w:val="22"/>
        </w:rPr>
        <w:t>9</w:t>
      </w:r>
      <w:r w:rsidRPr="008D36CC">
        <w:rPr>
          <w:rFonts w:ascii="Times New Roman" w:hAnsi="Times New Roman" w:cs="Times New Roman"/>
          <w:color w:val="000000" w:themeColor="text1"/>
          <w:sz w:val="22"/>
          <w:szCs w:val="22"/>
        </w:rPr>
        <w:t xml:space="preserve"> transmisa de Ministerul Finantelor Publice.</w:t>
      </w:r>
      <w:r w:rsidRPr="008D36CC">
        <w:rPr>
          <w:rFonts w:ascii="Times New Roman" w:eastAsia="Calibri" w:hAnsi="Times New Roman" w:cs="Times New Roman"/>
          <w:color w:val="000000" w:themeColor="text1"/>
          <w:sz w:val="22"/>
          <w:szCs w:val="22"/>
        </w:rPr>
        <w:t xml:space="preserve">                  </w:t>
      </w:r>
    </w:p>
    <w:p w14:paraId="17F8E8D2" w14:textId="77777777" w:rsidR="00053420" w:rsidRPr="008D36CC" w:rsidRDefault="00053420" w:rsidP="00053420">
      <w:pPr>
        <w:pStyle w:val="alignmentl"/>
        <w:shd w:val="clear" w:color="auto" w:fill="FFFFFF"/>
        <w:spacing w:before="0" w:beforeAutospacing="0" w:after="0" w:afterAutospacing="0"/>
        <w:ind w:right="-851" w:firstLine="651"/>
        <w:jc w:val="both"/>
        <w:rPr>
          <w:color w:val="000000" w:themeColor="text1"/>
          <w:sz w:val="22"/>
          <w:szCs w:val="22"/>
        </w:rPr>
      </w:pPr>
      <w:r w:rsidRPr="008D36CC">
        <w:rPr>
          <w:color w:val="000000" w:themeColor="text1"/>
          <w:sz w:val="22"/>
          <w:szCs w:val="22"/>
        </w:rPr>
        <w:t>Bugetul Judetului Calarasi pe anul 202</w:t>
      </w:r>
      <w:r>
        <w:rPr>
          <w:color w:val="000000" w:themeColor="text1"/>
          <w:sz w:val="22"/>
          <w:szCs w:val="22"/>
        </w:rPr>
        <w:t>6</w:t>
      </w:r>
      <w:r w:rsidRPr="008D36CC">
        <w:rPr>
          <w:color w:val="000000" w:themeColor="text1"/>
          <w:sz w:val="22"/>
          <w:szCs w:val="22"/>
        </w:rPr>
        <w:t xml:space="preserve"> se prezinta in structura, astfel:</w:t>
      </w:r>
    </w:p>
    <w:p w14:paraId="43088440" w14:textId="77777777" w:rsidR="00053420" w:rsidRPr="008D36CC" w:rsidRDefault="00053420" w:rsidP="00053420">
      <w:pPr>
        <w:pStyle w:val="alignmentl"/>
        <w:numPr>
          <w:ilvl w:val="0"/>
          <w:numId w:val="7"/>
        </w:numPr>
        <w:shd w:val="clear" w:color="auto" w:fill="FFFFFF"/>
        <w:spacing w:before="0" w:beforeAutospacing="0" w:after="0" w:afterAutospacing="0"/>
        <w:ind w:left="0" w:right="-851"/>
        <w:jc w:val="both"/>
        <w:rPr>
          <w:b/>
          <w:color w:val="000000" w:themeColor="text1"/>
          <w:sz w:val="22"/>
          <w:szCs w:val="22"/>
        </w:rPr>
      </w:pPr>
      <w:r w:rsidRPr="008D36CC">
        <w:rPr>
          <w:b/>
          <w:color w:val="000000" w:themeColor="text1"/>
          <w:sz w:val="22"/>
          <w:szCs w:val="22"/>
        </w:rPr>
        <w:t>Buget local</w:t>
      </w:r>
    </w:p>
    <w:p w14:paraId="38C65B6D" w14:textId="77777777" w:rsidR="00053420" w:rsidRPr="008D36CC" w:rsidRDefault="00053420" w:rsidP="00053420">
      <w:pPr>
        <w:pStyle w:val="alignmentl"/>
        <w:numPr>
          <w:ilvl w:val="0"/>
          <w:numId w:val="8"/>
        </w:numPr>
        <w:shd w:val="clear" w:color="auto" w:fill="FFFFFF"/>
        <w:spacing w:before="0" w:beforeAutospacing="0" w:after="0" w:afterAutospacing="0"/>
        <w:ind w:left="0" w:right="-851"/>
        <w:jc w:val="both"/>
        <w:rPr>
          <w:b/>
          <w:color w:val="000000" w:themeColor="text1"/>
          <w:sz w:val="22"/>
          <w:szCs w:val="22"/>
        </w:rPr>
      </w:pPr>
      <w:r w:rsidRPr="008D36CC">
        <w:rPr>
          <w:b/>
          <w:color w:val="000000" w:themeColor="text1"/>
          <w:sz w:val="22"/>
          <w:szCs w:val="22"/>
        </w:rPr>
        <w:t>Venituri ale bugetului local</w:t>
      </w:r>
    </w:p>
    <w:p w14:paraId="2CAE25B6" w14:textId="77777777" w:rsidR="00053420" w:rsidRPr="008D36CC" w:rsidRDefault="00053420" w:rsidP="00053420">
      <w:pPr>
        <w:pStyle w:val="al"/>
        <w:shd w:val="clear" w:color="auto" w:fill="FFFFFF"/>
        <w:spacing w:before="0" w:beforeAutospacing="0" w:after="0" w:afterAutospacing="0"/>
        <w:ind w:right="-851" w:firstLine="708"/>
        <w:jc w:val="both"/>
        <w:rPr>
          <w:color w:val="000000" w:themeColor="text1"/>
          <w:sz w:val="22"/>
          <w:szCs w:val="22"/>
        </w:rPr>
      </w:pPr>
      <w:r w:rsidRPr="008D36CC">
        <w:rPr>
          <w:color w:val="000000" w:themeColor="text1"/>
          <w:sz w:val="22"/>
          <w:szCs w:val="22"/>
        </w:rPr>
        <w:t>Începând cu data intrării în vigoare a Legii nr.</w:t>
      </w:r>
      <w:r>
        <w:rPr>
          <w:color w:val="000000" w:themeColor="text1"/>
          <w:sz w:val="22"/>
          <w:szCs w:val="22"/>
        </w:rPr>
        <w:t>43/2026</w:t>
      </w:r>
      <w:r w:rsidRPr="008D36CC">
        <w:rPr>
          <w:color w:val="000000" w:themeColor="text1"/>
          <w:sz w:val="22"/>
          <w:szCs w:val="22"/>
        </w:rPr>
        <w:t xml:space="preserve">  privind bugetul de stat pe anul 202</w:t>
      </w:r>
      <w:r>
        <w:rPr>
          <w:color w:val="000000" w:themeColor="text1"/>
          <w:sz w:val="22"/>
          <w:szCs w:val="22"/>
        </w:rPr>
        <w:t>6</w:t>
      </w:r>
      <w:r w:rsidRPr="008D36CC">
        <w:rPr>
          <w:color w:val="000000" w:themeColor="text1"/>
          <w:sz w:val="22"/>
          <w:szCs w:val="22"/>
        </w:rPr>
        <w:t>, prin derogare de la prevederile </w:t>
      </w:r>
      <w:hyperlink r:id="rId10" w:anchor="p-29475870" w:tgtFrame="_blank" w:history="1">
        <w:r w:rsidRPr="008D36CC">
          <w:rPr>
            <w:rStyle w:val="Hyperlink"/>
            <w:rFonts w:eastAsia="Arial Unicode MS"/>
            <w:color w:val="000000" w:themeColor="text1"/>
            <w:sz w:val="22"/>
            <w:szCs w:val="22"/>
          </w:rPr>
          <w:t>art. 32</w:t>
        </w:r>
      </w:hyperlink>
      <w:r w:rsidRPr="008D36CC">
        <w:rPr>
          <w:color w:val="000000" w:themeColor="text1"/>
          <w:sz w:val="22"/>
          <w:szCs w:val="22"/>
        </w:rPr>
        <w:t> și </w:t>
      </w:r>
      <w:hyperlink r:id="rId11" w:anchor="p-29475883" w:tgtFrame="_blank" w:history="1">
        <w:r w:rsidRPr="008D36CC">
          <w:rPr>
            <w:rStyle w:val="Hyperlink"/>
            <w:rFonts w:eastAsia="Arial Unicode MS"/>
            <w:color w:val="000000" w:themeColor="text1"/>
            <w:sz w:val="22"/>
            <w:szCs w:val="22"/>
          </w:rPr>
          <w:t>33</w:t>
        </w:r>
      </w:hyperlink>
      <w:r w:rsidRPr="008D36CC">
        <w:rPr>
          <w:color w:val="000000" w:themeColor="text1"/>
          <w:sz w:val="22"/>
          <w:szCs w:val="22"/>
        </w:rPr>
        <w:t> din Legea nr. 273/2006 privind finanțele publice locale, cu modificările și completările ulterioare, din impozitul pe venit estimat a fi încasat la bugetul de stat, la nivelul fiecărei unități administrativ- teritoriale se repartizează, prin decizie a directorului Direcției generale regionale a finanțelor publice/șefului administrației județene a finanțelor publice, următoarele cote:</w:t>
      </w:r>
    </w:p>
    <w:p w14:paraId="2FE98B0A" w14:textId="77777777" w:rsidR="00053420" w:rsidRPr="008D36CC" w:rsidRDefault="00053420" w:rsidP="00053420">
      <w:pPr>
        <w:pStyle w:val="al"/>
        <w:shd w:val="clear" w:color="auto" w:fill="FFFFFF"/>
        <w:spacing w:before="0" w:beforeAutospacing="0" w:after="0" w:afterAutospacing="0"/>
        <w:ind w:right="-851" w:firstLine="709"/>
        <w:jc w:val="both"/>
        <w:rPr>
          <w:color w:val="000000" w:themeColor="text1"/>
          <w:sz w:val="22"/>
          <w:szCs w:val="22"/>
        </w:rPr>
      </w:pPr>
      <w:r w:rsidRPr="008D36CC">
        <w:rPr>
          <w:color w:val="000000" w:themeColor="text1"/>
          <w:sz w:val="22"/>
          <w:szCs w:val="22"/>
        </w:rPr>
        <w:t>a) 15% la bugetul local al județului;</w:t>
      </w:r>
    </w:p>
    <w:p w14:paraId="2D87C2E5" w14:textId="77777777" w:rsidR="00053420" w:rsidRPr="008D36CC" w:rsidRDefault="00053420" w:rsidP="00053420">
      <w:pPr>
        <w:pStyle w:val="al"/>
        <w:shd w:val="clear" w:color="auto" w:fill="FFFFFF"/>
        <w:spacing w:before="0" w:beforeAutospacing="0" w:after="0" w:afterAutospacing="0"/>
        <w:ind w:right="-851" w:firstLine="709"/>
        <w:jc w:val="both"/>
        <w:rPr>
          <w:color w:val="000000" w:themeColor="text1"/>
          <w:sz w:val="22"/>
          <w:szCs w:val="22"/>
        </w:rPr>
      </w:pPr>
      <w:r w:rsidRPr="008D36CC">
        <w:rPr>
          <w:color w:val="000000" w:themeColor="text1"/>
          <w:sz w:val="22"/>
          <w:szCs w:val="22"/>
        </w:rPr>
        <w:t>b) 63% la bugetele locale ale comunelor, orașelor și municipiilor pe al căror teritoriu își desfășoară activitatea plătitorii de impozit pe venit;</w:t>
      </w:r>
    </w:p>
    <w:p w14:paraId="4C4C90E0" w14:textId="77777777" w:rsidR="00053420" w:rsidRPr="008D36CC" w:rsidRDefault="00053420" w:rsidP="00053420">
      <w:pPr>
        <w:pStyle w:val="al"/>
        <w:shd w:val="clear" w:color="auto" w:fill="FFFFFF"/>
        <w:spacing w:before="0" w:beforeAutospacing="0" w:after="0" w:afterAutospacing="0"/>
        <w:ind w:right="-851" w:firstLine="709"/>
        <w:jc w:val="both"/>
        <w:rPr>
          <w:color w:val="000000" w:themeColor="text1"/>
          <w:sz w:val="22"/>
          <w:szCs w:val="22"/>
        </w:rPr>
      </w:pPr>
      <w:r w:rsidRPr="008D36CC">
        <w:rPr>
          <w:color w:val="000000" w:themeColor="text1"/>
          <w:sz w:val="22"/>
          <w:szCs w:val="22"/>
        </w:rPr>
        <w:t>c) 6% într-un cont distinct deschis pe seama direcției generale  regionale a finanțelor publice/administrației județene a finanțelor publice, ce se repartizează bugetelor locale ale comunelor, orașelor și municipiilor prin hotărâre a consiliului județean;</w:t>
      </w:r>
    </w:p>
    <w:p w14:paraId="305EB85E" w14:textId="77777777" w:rsidR="00053420" w:rsidRPr="008D36CC" w:rsidRDefault="00053420" w:rsidP="00053420">
      <w:pPr>
        <w:pStyle w:val="al"/>
        <w:shd w:val="clear" w:color="auto" w:fill="FFFFFF"/>
        <w:spacing w:before="0" w:beforeAutospacing="0" w:after="0" w:afterAutospacing="0"/>
        <w:ind w:right="-851" w:firstLine="709"/>
        <w:jc w:val="both"/>
        <w:rPr>
          <w:color w:val="000000" w:themeColor="text1"/>
          <w:sz w:val="22"/>
          <w:szCs w:val="22"/>
        </w:rPr>
      </w:pPr>
      <w:r w:rsidRPr="008D36CC">
        <w:rPr>
          <w:color w:val="000000" w:themeColor="text1"/>
          <w:sz w:val="22"/>
          <w:szCs w:val="22"/>
        </w:rPr>
        <w:t>d) 14% într-un cont distinct deschis pe seama direcției generale regionale a finanțelor publice/administrației județene a finanțelor publice, pentru echilibrarea bugetelor locale ale comunelor, orașelor, municipiilor și județelor;</w:t>
      </w:r>
    </w:p>
    <w:p w14:paraId="3CD3C391" w14:textId="77777777" w:rsidR="00053420" w:rsidRPr="008D36CC" w:rsidRDefault="00053420" w:rsidP="00053420">
      <w:pPr>
        <w:pStyle w:val="al"/>
        <w:shd w:val="clear" w:color="auto" w:fill="FFFFFF"/>
        <w:spacing w:before="0" w:beforeAutospacing="0" w:after="0" w:afterAutospacing="0"/>
        <w:ind w:right="-851" w:firstLine="709"/>
        <w:jc w:val="both"/>
        <w:rPr>
          <w:color w:val="000000" w:themeColor="text1"/>
          <w:sz w:val="22"/>
          <w:szCs w:val="22"/>
        </w:rPr>
      </w:pPr>
      <w:r w:rsidRPr="008D36CC">
        <w:rPr>
          <w:color w:val="000000" w:themeColor="text1"/>
          <w:sz w:val="22"/>
          <w:szCs w:val="22"/>
        </w:rPr>
        <w:t>e) 2% într-un cont distinct deschis pe seama direcțiilor generale regionale ale finanțelor publice/administrațiilor județene ale finanțelor publice, pentru finanțarea instituțiilor publice de spectacole din subordinea autorităților administrației publice locale ale unităților administrative-teritoriale din județe, respectiv teatre și opere.</w:t>
      </w:r>
    </w:p>
    <w:p w14:paraId="2F4AF3F8" w14:textId="2A6808BA" w:rsidR="00053420" w:rsidRPr="008D36CC" w:rsidRDefault="00053420" w:rsidP="00053420">
      <w:pPr>
        <w:pStyle w:val="alignmentl"/>
        <w:shd w:val="clear" w:color="auto" w:fill="FFFFFF"/>
        <w:spacing w:before="0" w:beforeAutospacing="0" w:after="0" w:afterAutospacing="0"/>
        <w:ind w:right="-851"/>
        <w:jc w:val="both"/>
        <w:rPr>
          <w:color w:val="000000" w:themeColor="text1"/>
          <w:sz w:val="22"/>
          <w:szCs w:val="22"/>
        </w:rPr>
      </w:pPr>
      <w:r w:rsidRPr="008D36CC">
        <w:rPr>
          <w:color w:val="000000" w:themeColor="text1"/>
          <w:sz w:val="22"/>
          <w:szCs w:val="22"/>
        </w:rPr>
        <w:t>Veniturile prognozate pentru anul 202</w:t>
      </w:r>
      <w:r>
        <w:rPr>
          <w:color w:val="000000" w:themeColor="text1"/>
          <w:sz w:val="22"/>
          <w:szCs w:val="22"/>
        </w:rPr>
        <w:t>6</w:t>
      </w:r>
      <w:r w:rsidRPr="008D36CC">
        <w:rPr>
          <w:color w:val="000000" w:themeColor="text1"/>
          <w:sz w:val="22"/>
          <w:szCs w:val="22"/>
        </w:rPr>
        <w:t xml:space="preserve"> se prezinta in structura astfel:</w:t>
      </w:r>
    </w:p>
    <w:p w14:paraId="2DBFBC7B" w14:textId="21D60419" w:rsidR="00053420" w:rsidRDefault="00053420" w:rsidP="00053420">
      <w:pPr>
        <w:pStyle w:val="alignmentl"/>
        <w:shd w:val="clear" w:color="auto" w:fill="FFFFFF"/>
        <w:spacing w:before="0" w:beforeAutospacing="0" w:after="0" w:afterAutospacing="0"/>
        <w:ind w:right="-851"/>
        <w:jc w:val="both"/>
        <w:rPr>
          <w:color w:val="000000" w:themeColor="text1"/>
          <w:sz w:val="22"/>
          <w:szCs w:val="22"/>
        </w:rPr>
      </w:pPr>
      <w:r>
        <w:rPr>
          <w:color w:val="000000" w:themeColor="text1"/>
          <w:sz w:val="22"/>
          <w:szCs w:val="22"/>
        </w:rPr>
        <w:t xml:space="preserve">Anexa </w:t>
      </w:r>
      <w:r w:rsidR="00006DC3">
        <w:rPr>
          <w:color w:val="000000" w:themeColor="text1"/>
          <w:sz w:val="22"/>
          <w:szCs w:val="22"/>
        </w:rPr>
        <w:t>nr. 1 – venituri</w:t>
      </w:r>
      <w:r w:rsidR="00006DC3">
        <w:rPr>
          <w:color w:val="000000" w:themeColor="text1"/>
          <w:sz w:val="22"/>
          <w:szCs w:val="22"/>
        </w:rPr>
        <w:tab/>
      </w:r>
      <w:r w:rsidR="00006DC3">
        <w:rPr>
          <w:color w:val="000000" w:themeColor="text1"/>
          <w:sz w:val="22"/>
          <w:szCs w:val="22"/>
        </w:rPr>
        <w:tab/>
      </w:r>
      <w:r w:rsidR="00006DC3">
        <w:rPr>
          <w:color w:val="000000" w:themeColor="text1"/>
          <w:sz w:val="22"/>
          <w:szCs w:val="22"/>
        </w:rPr>
        <w:tab/>
      </w:r>
      <w:r w:rsidR="00006DC3">
        <w:rPr>
          <w:color w:val="000000" w:themeColor="text1"/>
          <w:sz w:val="22"/>
          <w:szCs w:val="22"/>
        </w:rPr>
        <w:tab/>
      </w:r>
      <w:r w:rsidR="00006DC3">
        <w:rPr>
          <w:color w:val="000000" w:themeColor="text1"/>
          <w:sz w:val="22"/>
          <w:szCs w:val="22"/>
        </w:rPr>
        <w:tab/>
      </w:r>
      <w:r w:rsidR="00006DC3">
        <w:rPr>
          <w:color w:val="000000" w:themeColor="text1"/>
          <w:sz w:val="22"/>
          <w:szCs w:val="22"/>
        </w:rPr>
        <w:tab/>
      </w:r>
      <w:r w:rsidR="00006DC3">
        <w:rPr>
          <w:color w:val="000000" w:themeColor="text1"/>
          <w:sz w:val="22"/>
          <w:szCs w:val="22"/>
        </w:rPr>
        <w:tab/>
      </w:r>
      <w:r w:rsidR="00006DC3">
        <w:rPr>
          <w:color w:val="000000" w:themeColor="text1"/>
          <w:sz w:val="22"/>
          <w:szCs w:val="22"/>
        </w:rPr>
        <w:tab/>
        <w:t>mii lei</w:t>
      </w:r>
    </w:p>
    <w:tbl>
      <w:tblPr>
        <w:tblW w:w="7640" w:type="dxa"/>
        <w:tblLayout w:type="fixed"/>
        <w:tblLook w:val="04A0" w:firstRow="1" w:lastRow="0" w:firstColumn="1" w:lastColumn="0" w:noHBand="0" w:noVBand="1"/>
      </w:tblPr>
      <w:tblGrid>
        <w:gridCol w:w="700"/>
        <w:gridCol w:w="4366"/>
        <w:gridCol w:w="741"/>
        <w:gridCol w:w="1833"/>
      </w:tblGrid>
      <w:tr w:rsidR="00053420" w14:paraId="473C1329" w14:textId="77777777" w:rsidTr="00271AE7">
        <w:trPr>
          <w:trHeight w:val="660"/>
        </w:trPr>
        <w:tc>
          <w:tcPr>
            <w:tcW w:w="700" w:type="dxa"/>
            <w:tcBorders>
              <w:top w:val="single" w:sz="4" w:space="0" w:color="auto"/>
              <w:left w:val="single" w:sz="4" w:space="0" w:color="auto"/>
              <w:bottom w:val="single" w:sz="4" w:space="0" w:color="auto"/>
              <w:right w:val="single" w:sz="4" w:space="0" w:color="auto"/>
            </w:tcBorders>
            <w:vAlign w:val="bottom"/>
          </w:tcPr>
          <w:p w14:paraId="2FAE7AC0" w14:textId="77777777" w:rsidR="00053420" w:rsidRPr="004079E0" w:rsidRDefault="00053420" w:rsidP="00271AE7">
            <w:pPr>
              <w:rPr>
                <w:rFonts w:ascii="Verdana" w:hAnsi="Verdana" w:cs="Calibri"/>
                <w:b/>
                <w:bCs/>
                <w:color w:val="000000"/>
                <w:sz w:val="16"/>
                <w:szCs w:val="16"/>
              </w:rPr>
            </w:pPr>
            <w:r w:rsidRPr="004079E0">
              <w:rPr>
                <w:rFonts w:ascii="Verdana" w:hAnsi="Verdana" w:cs="Calibri"/>
                <w:b/>
                <w:bCs/>
                <w:color w:val="000000"/>
                <w:sz w:val="16"/>
                <w:szCs w:val="16"/>
              </w:rPr>
              <w:t>Nr.crt.</w:t>
            </w:r>
          </w:p>
        </w:tc>
        <w:tc>
          <w:tcPr>
            <w:tcW w:w="4366" w:type="dxa"/>
            <w:tcBorders>
              <w:top w:val="single" w:sz="4" w:space="0" w:color="auto"/>
              <w:left w:val="nil"/>
              <w:bottom w:val="single" w:sz="4" w:space="0" w:color="auto"/>
              <w:right w:val="single" w:sz="4" w:space="0" w:color="auto"/>
            </w:tcBorders>
            <w:vAlign w:val="bottom"/>
          </w:tcPr>
          <w:p w14:paraId="53A7D6D7" w14:textId="77777777" w:rsidR="00053420" w:rsidRPr="004079E0" w:rsidRDefault="00053420" w:rsidP="00271AE7">
            <w:pPr>
              <w:rPr>
                <w:rFonts w:ascii="Verdana" w:hAnsi="Verdana" w:cs="Calibri"/>
                <w:b/>
                <w:bCs/>
                <w:color w:val="000000"/>
                <w:sz w:val="16"/>
                <w:szCs w:val="16"/>
              </w:rPr>
            </w:pPr>
            <w:r w:rsidRPr="004079E0">
              <w:rPr>
                <w:rFonts w:ascii="Verdana" w:hAnsi="Verdana" w:cs="Calibri"/>
                <w:b/>
                <w:bCs/>
                <w:color w:val="000000"/>
                <w:sz w:val="16"/>
                <w:szCs w:val="16"/>
              </w:rPr>
              <w:t>Denumire indicatori</w:t>
            </w:r>
          </w:p>
        </w:tc>
        <w:tc>
          <w:tcPr>
            <w:tcW w:w="741" w:type="dxa"/>
            <w:tcBorders>
              <w:top w:val="single" w:sz="4" w:space="0" w:color="auto"/>
              <w:left w:val="nil"/>
              <w:bottom w:val="single" w:sz="4" w:space="0" w:color="auto"/>
              <w:right w:val="single" w:sz="4" w:space="0" w:color="auto"/>
            </w:tcBorders>
            <w:vAlign w:val="bottom"/>
          </w:tcPr>
          <w:p w14:paraId="68E9CDB2" w14:textId="77777777" w:rsidR="00053420" w:rsidRPr="004079E0" w:rsidRDefault="00053420" w:rsidP="00271AE7">
            <w:pPr>
              <w:rPr>
                <w:rFonts w:ascii="Verdana" w:hAnsi="Verdana" w:cs="Calibri"/>
                <w:b/>
                <w:bCs/>
                <w:color w:val="000000"/>
                <w:sz w:val="16"/>
                <w:szCs w:val="16"/>
              </w:rPr>
            </w:pPr>
            <w:r w:rsidRPr="004079E0">
              <w:rPr>
                <w:rFonts w:ascii="Verdana" w:hAnsi="Verdana" w:cs="Calibri"/>
                <w:b/>
                <w:bCs/>
                <w:color w:val="000000"/>
                <w:sz w:val="16"/>
                <w:szCs w:val="16"/>
              </w:rPr>
              <w:t xml:space="preserve">Cod </w:t>
            </w:r>
          </w:p>
        </w:tc>
        <w:tc>
          <w:tcPr>
            <w:tcW w:w="1833" w:type="dxa"/>
            <w:tcBorders>
              <w:top w:val="single" w:sz="4" w:space="0" w:color="auto"/>
              <w:left w:val="nil"/>
              <w:bottom w:val="single" w:sz="4" w:space="0" w:color="auto"/>
              <w:right w:val="single" w:sz="4" w:space="0" w:color="auto"/>
            </w:tcBorders>
            <w:vAlign w:val="bottom"/>
          </w:tcPr>
          <w:p w14:paraId="6C850C77" w14:textId="77777777" w:rsidR="00053420" w:rsidRPr="004079E0" w:rsidRDefault="00053420" w:rsidP="00271AE7">
            <w:pPr>
              <w:jc w:val="right"/>
              <w:rPr>
                <w:rFonts w:ascii="Verdana" w:hAnsi="Verdana" w:cs="Calibri"/>
                <w:b/>
                <w:bCs/>
                <w:color w:val="000000"/>
                <w:sz w:val="16"/>
                <w:szCs w:val="16"/>
              </w:rPr>
            </w:pPr>
            <w:r w:rsidRPr="004079E0">
              <w:rPr>
                <w:rFonts w:ascii="Verdana" w:hAnsi="Verdana" w:cs="Calibri"/>
                <w:b/>
                <w:bCs/>
                <w:color w:val="000000"/>
                <w:sz w:val="16"/>
                <w:szCs w:val="16"/>
              </w:rPr>
              <w:t>Buget 2026</w:t>
            </w:r>
          </w:p>
        </w:tc>
      </w:tr>
      <w:tr w:rsidR="00053420" w14:paraId="12147DF0" w14:textId="77777777" w:rsidTr="00271AE7">
        <w:trPr>
          <w:trHeight w:val="660"/>
        </w:trPr>
        <w:tc>
          <w:tcPr>
            <w:tcW w:w="700" w:type="dxa"/>
            <w:tcBorders>
              <w:top w:val="single" w:sz="4" w:space="0" w:color="auto"/>
              <w:left w:val="single" w:sz="4" w:space="0" w:color="auto"/>
              <w:bottom w:val="single" w:sz="4" w:space="0" w:color="auto"/>
              <w:right w:val="single" w:sz="4" w:space="0" w:color="auto"/>
            </w:tcBorders>
            <w:vAlign w:val="bottom"/>
            <w:hideMark/>
          </w:tcPr>
          <w:p w14:paraId="66B7F55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w:t>
            </w:r>
          </w:p>
        </w:tc>
        <w:tc>
          <w:tcPr>
            <w:tcW w:w="4366" w:type="dxa"/>
            <w:tcBorders>
              <w:top w:val="single" w:sz="4" w:space="0" w:color="auto"/>
              <w:left w:val="nil"/>
              <w:bottom w:val="single" w:sz="4" w:space="0" w:color="auto"/>
              <w:right w:val="single" w:sz="4" w:space="0" w:color="auto"/>
            </w:tcBorders>
            <w:vAlign w:val="bottom"/>
            <w:hideMark/>
          </w:tcPr>
          <w:p w14:paraId="3A4B141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TOTAL VENITURI  (cod 00.02+00.15+00.16+00.17+45.02+46.02+48.02)</w:t>
            </w:r>
          </w:p>
        </w:tc>
        <w:tc>
          <w:tcPr>
            <w:tcW w:w="741" w:type="dxa"/>
            <w:tcBorders>
              <w:top w:val="single" w:sz="4" w:space="0" w:color="auto"/>
              <w:left w:val="nil"/>
              <w:bottom w:val="single" w:sz="4" w:space="0" w:color="auto"/>
              <w:right w:val="single" w:sz="4" w:space="0" w:color="auto"/>
            </w:tcBorders>
            <w:vAlign w:val="bottom"/>
            <w:hideMark/>
          </w:tcPr>
          <w:p w14:paraId="6D4DC2B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00.01</w:t>
            </w:r>
          </w:p>
        </w:tc>
        <w:tc>
          <w:tcPr>
            <w:tcW w:w="1833" w:type="dxa"/>
            <w:tcBorders>
              <w:top w:val="single" w:sz="4" w:space="0" w:color="auto"/>
              <w:left w:val="nil"/>
              <w:bottom w:val="single" w:sz="4" w:space="0" w:color="auto"/>
              <w:right w:val="single" w:sz="4" w:space="0" w:color="auto"/>
            </w:tcBorders>
            <w:vAlign w:val="bottom"/>
            <w:hideMark/>
          </w:tcPr>
          <w:p w14:paraId="5B34C272"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373.996,00</w:t>
            </w:r>
          </w:p>
        </w:tc>
      </w:tr>
      <w:tr w:rsidR="00053420" w14:paraId="30FB446F" w14:textId="77777777" w:rsidTr="00271AE7">
        <w:trPr>
          <w:trHeight w:val="450"/>
        </w:trPr>
        <w:tc>
          <w:tcPr>
            <w:tcW w:w="700" w:type="dxa"/>
            <w:tcBorders>
              <w:top w:val="nil"/>
              <w:left w:val="single" w:sz="4" w:space="0" w:color="auto"/>
              <w:bottom w:val="single" w:sz="4" w:space="0" w:color="auto"/>
              <w:right w:val="single" w:sz="4" w:space="0" w:color="auto"/>
            </w:tcBorders>
            <w:vAlign w:val="bottom"/>
            <w:hideMark/>
          </w:tcPr>
          <w:p w14:paraId="3730109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w:t>
            </w:r>
          </w:p>
        </w:tc>
        <w:tc>
          <w:tcPr>
            <w:tcW w:w="4366" w:type="dxa"/>
            <w:tcBorders>
              <w:top w:val="nil"/>
              <w:left w:val="nil"/>
              <w:bottom w:val="single" w:sz="4" w:space="0" w:color="auto"/>
              <w:right w:val="single" w:sz="4" w:space="0" w:color="auto"/>
            </w:tcBorders>
            <w:vAlign w:val="bottom"/>
            <w:hideMark/>
          </w:tcPr>
          <w:p w14:paraId="49F957B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VENITURI PROPRII   (cod 00.02-11.02-37.02+00.15)</w:t>
            </w:r>
          </w:p>
        </w:tc>
        <w:tc>
          <w:tcPr>
            <w:tcW w:w="741" w:type="dxa"/>
            <w:tcBorders>
              <w:top w:val="nil"/>
              <w:left w:val="nil"/>
              <w:bottom w:val="single" w:sz="4" w:space="0" w:color="auto"/>
              <w:right w:val="single" w:sz="4" w:space="0" w:color="auto"/>
            </w:tcBorders>
            <w:vAlign w:val="bottom"/>
            <w:hideMark/>
          </w:tcPr>
          <w:p w14:paraId="7DA789D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49.90</w:t>
            </w:r>
          </w:p>
        </w:tc>
        <w:tc>
          <w:tcPr>
            <w:tcW w:w="1833" w:type="dxa"/>
            <w:tcBorders>
              <w:top w:val="nil"/>
              <w:left w:val="nil"/>
              <w:bottom w:val="single" w:sz="4" w:space="0" w:color="auto"/>
              <w:right w:val="single" w:sz="4" w:space="0" w:color="auto"/>
            </w:tcBorders>
            <w:vAlign w:val="bottom"/>
            <w:hideMark/>
          </w:tcPr>
          <w:p w14:paraId="1F5F959C"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83.870,00</w:t>
            </w:r>
          </w:p>
        </w:tc>
      </w:tr>
      <w:tr w:rsidR="00053420" w14:paraId="2845621A"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327D2A1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w:t>
            </w:r>
          </w:p>
        </w:tc>
        <w:tc>
          <w:tcPr>
            <w:tcW w:w="4366" w:type="dxa"/>
            <w:tcBorders>
              <w:top w:val="nil"/>
              <w:left w:val="nil"/>
              <w:bottom w:val="single" w:sz="4" w:space="0" w:color="auto"/>
              <w:right w:val="single" w:sz="4" w:space="0" w:color="auto"/>
            </w:tcBorders>
            <w:vAlign w:val="bottom"/>
            <w:hideMark/>
          </w:tcPr>
          <w:p w14:paraId="06C4B76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I.  VENITURI CURENTE (cod 00.03+00.12)</w:t>
            </w:r>
          </w:p>
        </w:tc>
        <w:tc>
          <w:tcPr>
            <w:tcW w:w="741" w:type="dxa"/>
            <w:tcBorders>
              <w:top w:val="nil"/>
              <w:left w:val="nil"/>
              <w:bottom w:val="single" w:sz="4" w:space="0" w:color="auto"/>
              <w:right w:val="single" w:sz="4" w:space="0" w:color="auto"/>
            </w:tcBorders>
            <w:vAlign w:val="bottom"/>
            <w:hideMark/>
          </w:tcPr>
          <w:p w14:paraId="43BCDEB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00.02</w:t>
            </w:r>
          </w:p>
        </w:tc>
        <w:tc>
          <w:tcPr>
            <w:tcW w:w="1833" w:type="dxa"/>
            <w:tcBorders>
              <w:top w:val="nil"/>
              <w:left w:val="nil"/>
              <w:bottom w:val="single" w:sz="4" w:space="0" w:color="auto"/>
              <w:right w:val="single" w:sz="4" w:space="0" w:color="auto"/>
            </w:tcBorders>
            <w:vAlign w:val="bottom"/>
            <w:hideMark/>
          </w:tcPr>
          <w:p w14:paraId="3FB89BFF"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198.417,00</w:t>
            </w:r>
          </w:p>
        </w:tc>
      </w:tr>
      <w:tr w:rsidR="00053420" w14:paraId="5C9A16AD"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08D1387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w:t>
            </w:r>
          </w:p>
        </w:tc>
        <w:tc>
          <w:tcPr>
            <w:tcW w:w="4366" w:type="dxa"/>
            <w:tcBorders>
              <w:top w:val="nil"/>
              <w:left w:val="nil"/>
              <w:bottom w:val="single" w:sz="4" w:space="0" w:color="auto"/>
              <w:right w:val="single" w:sz="4" w:space="0" w:color="auto"/>
            </w:tcBorders>
            <w:vAlign w:val="bottom"/>
            <w:hideMark/>
          </w:tcPr>
          <w:p w14:paraId="5D700FD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 VENITURI FISCALE (cod 00.04+00.09+00.10+00.11)</w:t>
            </w:r>
          </w:p>
        </w:tc>
        <w:tc>
          <w:tcPr>
            <w:tcW w:w="741" w:type="dxa"/>
            <w:tcBorders>
              <w:top w:val="nil"/>
              <w:left w:val="nil"/>
              <w:bottom w:val="single" w:sz="4" w:space="0" w:color="auto"/>
              <w:right w:val="single" w:sz="4" w:space="0" w:color="auto"/>
            </w:tcBorders>
            <w:vAlign w:val="bottom"/>
            <w:hideMark/>
          </w:tcPr>
          <w:p w14:paraId="2F1C601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00.03</w:t>
            </w:r>
          </w:p>
        </w:tc>
        <w:tc>
          <w:tcPr>
            <w:tcW w:w="1833" w:type="dxa"/>
            <w:tcBorders>
              <w:top w:val="nil"/>
              <w:left w:val="nil"/>
              <w:bottom w:val="single" w:sz="4" w:space="0" w:color="auto"/>
              <w:right w:val="single" w:sz="4" w:space="0" w:color="auto"/>
            </w:tcBorders>
            <w:vAlign w:val="bottom"/>
            <w:hideMark/>
          </w:tcPr>
          <w:p w14:paraId="6E9EC936"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197.358,00</w:t>
            </w:r>
          </w:p>
        </w:tc>
      </w:tr>
      <w:tr w:rsidR="00053420" w14:paraId="03CE4477"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1E64C0A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w:t>
            </w:r>
          </w:p>
        </w:tc>
        <w:tc>
          <w:tcPr>
            <w:tcW w:w="4366" w:type="dxa"/>
            <w:tcBorders>
              <w:top w:val="nil"/>
              <w:left w:val="nil"/>
              <w:bottom w:val="single" w:sz="4" w:space="0" w:color="auto"/>
              <w:right w:val="single" w:sz="4" w:space="0" w:color="auto"/>
            </w:tcBorders>
            <w:vAlign w:val="bottom"/>
            <w:hideMark/>
          </w:tcPr>
          <w:p w14:paraId="1A3F2C9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A1.  IMPOZIT  PE VENIT, PROFIT SI CASTIGURI DIN CAPITAL (cod 00.05+00.06+00.07)</w:t>
            </w:r>
          </w:p>
        </w:tc>
        <w:tc>
          <w:tcPr>
            <w:tcW w:w="741" w:type="dxa"/>
            <w:tcBorders>
              <w:top w:val="nil"/>
              <w:left w:val="nil"/>
              <w:bottom w:val="single" w:sz="4" w:space="0" w:color="auto"/>
              <w:right w:val="single" w:sz="4" w:space="0" w:color="auto"/>
            </w:tcBorders>
            <w:vAlign w:val="bottom"/>
            <w:hideMark/>
          </w:tcPr>
          <w:p w14:paraId="049E94F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00.04</w:t>
            </w:r>
          </w:p>
        </w:tc>
        <w:tc>
          <w:tcPr>
            <w:tcW w:w="1833" w:type="dxa"/>
            <w:tcBorders>
              <w:top w:val="nil"/>
              <w:left w:val="nil"/>
              <w:bottom w:val="single" w:sz="4" w:space="0" w:color="auto"/>
              <w:right w:val="single" w:sz="4" w:space="0" w:color="auto"/>
            </w:tcBorders>
            <w:vAlign w:val="bottom"/>
            <w:hideMark/>
          </w:tcPr>
          <w:p w14:paraId="52C5A816"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81.029,00</w:t>
            </w:r>
          </w:p>
        </w:tc>
      </w:tr>
      <w:tr w:rsidR="00053420" w14:paraId="71537CAE"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1B252EF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lastRenderedPageBreak/>
              <w:t>9</w:t>
            </w:r>
          </w:p>
        </w:tc>
        <w:tc>
          <w:tcPr>
            <w:tcW w:w="4366" w:type="dxa"/>
            <w:tcBorders>
              <w:top w:val="nil"/>
              <w:left w:val="nil"/>
              <w:bottom w:val="single" w:sz="4" w:space="0" w:color="auto"/>
              <w:right w:val="single" w:sz="4" w:space="0" w:color="auto"/>
            </w:tcBorders>
            <w:vAlign w:val="bottom"/>
            <w:hideMark/>
          </w:tcPr>
          <w:p w14:paraId="7C88B51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A1.2.  IMPOZIT PE VENIT, PROFIT,  SI CASTIGURI DIN CAPITAL DE LA PERSOANE FIZICE (cod 03.02+04.02)</w:t>
            </w:r>
          </w:p>
        </w:tc>
        <w:tc>
          <w:tcPr>
            <w:tcW w:w="741" w:type="dxa"/>
            <w:tcBorders>
              <w:top w:val="nil"/>
              <w:left w:val="nil"/>
              <w:bottom w:val="single" w:sz="4" w:space="0" w:color="auto"/>
              <w:right w:val="single" w:sz="4" w:space="0" w:color="auto"/>
            </w:tcBorders>
            <w:vAlign w:val="bottom"/>
            <w:hideMark/>
          </w:tcPr>
          <w:p w14:paraId="239825F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00.06</w:t>
            </w:r>
          </w:p>
        </w:tc>
        <w:tc>
          <w:tcPr>
            <w:tcW w:w="1833" w:type="dxa"/>
            <w:tcBorders>
              <w:top w:val="nil"/>
              <w:left w:val="nil"/>
              <w:bottom w:val="single" w:sz="4" w:space="0" w:color="auto"/>
              <w:right w:val="single" w:sz="4" w:space="0" w:color="auto"/>
            </w:tcBorders>
            <w:vAlign w:val="bottom"/>
            <w:hideMark/>
          </w:tcPr>
          <w:p w14:paraId="1EF67E2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81.029,00</w:t>
            </w:r>
          </w:p>
        </w:tc>
      </w:tr>
      <w:tr w:rsidR="00053420" w14:paraId="53361691"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2AE3147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13</w:t>
            </w:r>
          </w:p>
        </w:tc>
        <w:tc>
          <w:tcPr>
            <w:tcW w:w="4366" w:type="dxa"/>
            <w:tcBorders>
              <w:top w:val="nil"/>
              <w:left w:val="nil"/>
              <w:bottom w:val="single" w:sz="4" w:space="0" w:color="auto"/>
              <w:right w:val="single" w:sz="4" w:space="0" w:color="auto"/>
            </w:tcBorders>
            <w:vAlign w:val="bottom"/>
            <w:hideMark/>
          </w:tcPr>
          <w:p w14:paraId="64954A2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Cote si sume defalcate din impozitul pe venit (cod 04.02.01+04.02.04+04.02.05+04.02.06)</w:t>
            </w:r>
          </w:p>
        </w:tc>
        <w:tc>
          <w:tcPr>
            <w:tcW w:w="741" w:type="dxa"/>
            <w:tcBorders>
              <w:top w:val="nil"/>
              <w:left w:val="nil"/>
              <w:bottom w:val="single" w:sz="4" w:space="0" w:color="auto"/>
              <w:right w:val="single" w:sz="4" w:space="0" w:color="auto"/>
            </w:tcBorders>
            <w:vAlign w:val="bottom"/>
            <w:hideMark/>
          </w:tcPr>
          <w:p w14:paraId="4E49F4E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04.02</w:t>
            </w:r>
          </w:p>
        </w:tc>
        <w:tc>
          <w:tcPr>
            <w:tcW w:w="1833" w:type="dxa"/>
            <w:tcBorders>
              <w:top w:val="nil"/>
              <w:left w:val="nil"/>
              <w:bottom w:val="single" w:sz="4" w:space="0" w:color="auto"/>
              <w:right w:val="single" w:sz="4" w:space="0" w:color="auto"/>
            </w:tcBorders>
            <w:vAlign w:val="bottom"/>
            <w:hideMark/>
          </w:tcPr>
          <w:p w14:paraId="064654F6"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81.029,00</w:t>
            </w:r>
          </w:p>
        </w:tc>
      </w:tr>
      <w:tr w:rsidR="00053420" w14:paraId="21BBE3D3"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5D0C912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14</w:t>
            </w:r>
          </w:p>
        </w:tc>
        <w:tc>
          <w:tcPr>
            <w:tcW w:w="4366" w:type="dxa"/>
            <w:tcBorders>
              <w:top w:val="nil"/>
              <w:left w:val="nil"/>
              <w:bottom w:val="single" w:sz="4" w:space="0" w:color="auto"/>
              <w:right w:val="single" w:sz="4" w:space="0" w:color="auto"/>
            </w:tcBorders>
            <w:vAlign w:val="bottom"/>
            <w:hideMark/>
          </w:tcPr>
          <w:p w14:paraId="4629E5F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Cote defalcate din impozitul pe venit</w:t>
            </w:r>
          </w:p>
        </w:tc>
        <w:tc>
          <w:tcPr>
            <w:tcW w:w="741" w:type="dxa"/>
            <w:tcBorders>
              <w:top w:val="nil"/>
              <w:left w:val="nil"/>
              <w:bottom w:val="single" w:sz="4" w:space="0" w:color="auto"/>
              <w:right w:val="single" w:sz="4" w:space="0" w:color="auto"/>
            </w:tcBorders>
            <w:vAlign w:val="bottom"/>
            <w:hideMark/>
          </w:tcPr>
          <w:p w14:paraId="5067987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04.02.01</w:t>
            </w:r>
          </w:p>
        </w:tc>
        <w:tc>
          <w:tcPr>
            <w:tcW w:w="1833" w:type="dxa"/>
            <w:tcBorders>
              <w:top w:val="nil"/>
              <w:left w:val="nil"/>
              <w:bottom w:val="single" w:sz="4" w:space="0" w:color="auto"/>
              <w:right w:val="single" w:sz="4" w:space="0" w:color="auto"/>
            </w:tcBorders>
            <w:vAlign w:val="bottom"/>
            <w:hideMark/>
          </w:tcPr>
          <w:p w14:paraId="31519488"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44.717,00</w:t>
            </w:r>
          </w:p>
        </w:tc>
      </w:tr>
      <w:tr w:rsidR="00053420" w14:paraId="2177DEA6"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401FD4E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15</w:t>
            </w:r>
          </w:p>
        </w:tc>
        <w:tc>
          <w:tcPr>
            <w:tcW w:w="4366" w:type="dxa"/>
            <w:tcBorders>
              <w:top w:val="nil"/>
              <w:left w:val="nil"/>
              <w:bottom w:val="single" w:sz="4" w:space="0" w:color="auto"/>
              <w:right w:val="single" w:sz="4" w:space="0" w:color="auto"/>
            </w:tcBorders>
            <w:vAlign w:val="bottom"/>
            <w:hideMark/>
          </w:tcPr>
          <w:p w14:paraId="2037145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Sume alocate din cotele defalcate din impozitul pe venit pentru echilibrarea bugetelor locale</w:t>
            </w:r>
          </w:p>
        </w:tc>
        <w:tc>
          <w:tcPr>
            <w:tcW w:w="741" w:type="dxa"/>
            <w:tcBorders>
              <w:top w:val="nil"/>
              <w:left w:val="nil"/>
              <w:bottom w:val="single" w:sz="4" w:space="0" w:color="auto"/>
              <w:right w:val="single" w:sz="4" w:space="0" w:color="auto"/>
            </w:tcBorders>
            <w:vAlign w:val="bottom"/>
            <w:hideMark/>
          </w:tcPr>
          <w:p w14:paraId="7C14C59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04.02.04</w:t>
            </w:r>
          </w:p>
        </w:tc>
        <w:tc>
          <w:tcPr>
            <w:tcW w:w="1833" w:type="dxa"/>
            <w:tcBorders>
              <w:top w:val="nil"/>
              <w:left w:val="nil"/>
              <w:bottom w:val="single" w:sz="4" w:space="0" w:color="auto"/>
              <w:right w:val="single" w:sz="4" w:space="0" w:color="auto"/>
            </w:tcBorders>
            <w:vAlign w:val="bottom"/>
            <w:hideMark/>
          </w:tcPr>
          <w:p w14:paraId="43EE2114"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36.312,00</w:t>
            </w:r>
          </w:p>
        </w:tc>
      </w:tr>
      <w:tr w:rsidR="00053420" w14:paraId="79728B13"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0EA54CB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w:t>
            </w:r>
          </w:p>
        </w:tc>
        <w:tc>
          <w:tcPr>
            <w:tcW w:w="4366" w:type="dxa"/>
            <w:tcBorders>
              <w:top w:val="nil"/>
              <w:left w:val="nil"/>
              <w:bottom w:val="single" w:sz="4" w:space="0" w:color="auto"/>
              <w:right w:val="single" w:sz="4" w:space="0" w:color="auto"/>
            </w:tcBorders>
            <w:vAlign w:val="bottom"/>
            <w:hideMark/>
          </w:tcPr>
          <w:p w14:paraId="767DBE9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A4.  IMPOZITE SI TAXE PE BUNURI SI SERVICII   (cod 11.02+12.02+15.02+16.02)</w:t>
            </w:r>
          </w:p>
        </w:tc>
        <w:tc>
          <w:tcPr>
            <w:tcW w:w="741" w:type="dxa"/>
            <w:tcBorders>
              <w:top w:val="nil"/>
              <w:left w:val="nil"/>
              <w:bottom w:val="single" w:sz="4" w:space="0" w:color="auto"/>
              <w:right w:val="single" w:sz="4" w:space="0" w:color="auto"/>
            </w:tcBorders>
            <w:vAlign w:val="bottom"/>
            <w:hideMark/>
          </w:tcPr>
          <w:p w14:paraId="5106393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00.10</w:t>
            </w:r>
          </w:p>
        </w:tc>
        <w:tc>
          <w:tcPr>
            <w:tcW w:w="1833" w:type="dxa"/>
            <w:tcBorders>
              <w:top w:val="nil"/>
              <w:left w:val="nil"/>
              <w:bottom w:val="single" w:sz="4" w:space="0" w:color="auto"/>
              <w:right w:val="single" w:sz="4" w:space="0" w:color="auto"/>
            </w:tcBorders>
            <w:vAlign w:val="bottom"/>
            <w:hideMark/>
          </w:tcPr>
          <w:p w14:paraId="76CEDFF4"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114.994,00</w:t>
            </w:r>
          </w:p>
        </w:tc>
      </w:tr>
      <w:tr w:rsidR="00053420" w14:paraId="3FA2DEDC"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3A4E466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34</w:t>
            </w:r>
          </w:p>
        </w:tc>
        <w:tc>
          <w:tcPr>
            <w:tcW w:w="4366" w:type="dxa"/>
            <w:tcBorders>
              <w:top w:val="nil"/>
              <w:left w:val="nil"/>
              <w:bottom w:val="single" w:sz="4" w:space="0" w:color="auto"/>
              <w:right w:val="single" w:sz="4" w:space="0" w:color="auto"/>
            </w:tcBorders>
            <w:vAlign w:val="bottom"/>
            <w:hideMark/>
          </w:tcPr>
          <w:p w14:paraId="67F0741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Sume defalcate din TVA (cod 11.02.01+11.02.02+11.02.05+11.02.06)</w:t>
            </w:r>
          </w:p>
        </w:tc>
        <w:tc>
          <w:tcPr>
            <w:tcW w:w="741" w:type="dxa"/>
            <w:tcBorders>
              <w:top w:val="nil"/>
              <w:left w:val="nil"/>
              <w:bottom w:val="single" w:sz="4" w:space="0" w:color="auto"/>
              <w:right w:val="single" w:sz="4" w:space="0" w:color="auto"/>
            </w:tcBorders>
            <w:vAlign w:val="bottom"/>
            <w:hideMark/>
          </w:tcPr>
          <w:p w14:paraId="0EA1EAC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11.02</w:t>
            </w:r>
          </w:p>
        </w:tc>
        <w:tc>
          <w:tcPr>
            <w:tcW w:w="1833" w:type="dxa"/>
            <w:tcBorders>
              <w:top w:val="nil"/>
              <w:left w:val="nil"/>
              <w:bottom w:val="single" w:sz="4" w:space="0" w:color="auto"/>
              <w:right w:val="single" w:sz="4" w:space="0" w:color="auto"/>
            </w:tcBorders>
            <w:vAlign w:val="bottom"/>
            <w:hideMark/>
          </w:tcPr>
          <w:p w14:paraId="74B7862A"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114.547,00</w:t>
            </w:r>
          </w:p>
        </w:tc>
      </w:tr>
      <w:tr w:rsidR="00053420" w14:paraId="14D4C777"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664C837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35</w:t>
            </w:r>
          </w:p>
        </w:tc>
        <w:tc>
          <w:tcPr>
            <w:tcW w:w="4366" w:type="dxa"/>
            <w:tcBorders>
              <w:top w:val="nil"/>
              <w:left w:val="nil"/>
              <w:bottom w:val="single" w:sz="4" w:space="0" w:color="auto"/>
              <w:right w:val="single" w:sz="4" w:space="0" w:color="auto"/>
            </w:tcBorders>
            <w:vAlign w:val="bottom"/>
            <w:hideMark/>
          </w:tcPr>
          <w:p w14:paraId="205BB15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Sume defalcate din taxa pe valoarea adaugata pentru finantarea cheltuielilor descentralizate la nivelul judetelor</w:t>
            </w:r>
          </w:p>
        </w:tc>
        <w:tc>
          <w:tcPr>
            <w:tcW w:w="741" w:type="dxa"/>
            <w:tcBorders>
              <w:top w:val="nil"/>
              <w:left w:val="nil"/>
              <w:bottom w:val="single" w:sz="4" w:space="0" w:color="auto"/>
              <w:right w:val="single" w:sz="4" w:space="0" w:color="auto"/>
            </w:tcBorders>
            <w:vAlign w:val="bottom"/>
            <w:hideMark/>
          </w:tcPr>
          <w:p w14:paraId="78AF12E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11.02.01</w:t>
            </w:r>
          </w:p>
        </w:tc>
        <w:tc>
          <w:tcPr>
            <w:tcW w:w="1833" w:type="dxa"/>
            <w:tcBorders>
              <w:top w:val="nil"/>
              <w:left w:val="nil"/>
              <w:bottom w:val="single" w:sz="4" w:space="0" w:color="auto"/>
              <w:right w:val="single" w:sz="4" w:space="0" w:color="auto"/>
            </w:tcBorders>
            <w:vAlign w:val="bottom"/>
            <w:hideMark/>
          </w:tcPr>
          <w:p w14:paraId="6F75CA0A"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60.085,00</w:t>
            </w:r>
          </w:p>
        </w:tc>
      </w:tr>
      <w:tr w:rsidR="00053420" w14:paraId="4BC3086C"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41F4CE0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38</w:t>
            </w:r>
          </w:p>
        </w:tc>
        <w:tc>
          <w:tcPr>
            <w:tcW w:w="4366" w:type="dxa"/>
            <w:tcBorders>
              <w:top w:val="nil"/>
              <w:left w:val="nil"/>
              <w:bottom w:val="single" w:sz="4" w:space="0" w:color="auto"/>
              <w:right w:val="single" w:sz="4" w:space="0" w:color="auto"/>
            </w:tcBorders>
            <w:vAlign w:val="bottom"/>
            <w:hideMark/>
          </w:tcPr>
          <w:p w14:paraId="6790224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Sume defalcate din taxa pe valoarea adaugata pentru drumuri </w:t>
            </w:r>
          </w:p>
        </w:tc>
        <w:tc>
          <w:tcPr>
            <w:tcW w:w="741" w:type="dxa"/>
            <w:tcBorders>
              <w:top w:val="nil"/>
              <w:left w:val="nil"/>
              <w:bottom w:val="single" w:sz="4" w:space="0" w:color="auto"/>
              <w:right w:val="single" w:sz="4" w:space="0" w:color="auto"/>
            </w:tcBorders>
            <w:vAlign w:val="bottom"/>
            <w:hideMark/>
          </w:tcPr>
          <w:p w14:paraId="1F7EF74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11.02.05</w:t>
            </w:r>
          </w:p>
        </w:tc>
        <w:tc>
          <w:tcPr>
            <w:tcW w:w="1833" w:type="dxa"/>
            <w:tcBorders>
              <w:top w:val="nil"/>
              <w:left w:val="nil"/>
              <w:bottom w:val="single" w:sz="4" w:space="0" w:color="auto"/>
              <w:right w:val="single" w:sz="4" w:space="0" w:color="auto"/>
            </w:tcBorders>
            <w:vAlign w:val="bottom"/>
            <w:hideMark/>
          </w:tcPr>
          <w:p w14:paraId="64E1F6B9"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19.678,00</w:t>
            </w:r>
          </w:p>
        </w:tc>
      </w:tr>
      <w:tr w:rsidR="00053420" w14:paraId="48A377EC"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142702A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39</w:t>
            </w:r>
          </w:p>
        </w:tc>
        <w:tc>
          <w:tcPr>
            <w:tcW w:w="4366" w:type="dxa"/>
            <w:tcBorders>
              <w:top w:val="nil"/>
              <w:left w:val="nil"/>
              <w:bottom w:val="single" w:sz="4" w:space="0" w:color="auto"/>
              <w:right w:val="single" w:sz="4" w:space="0" w:color="auto"/>
            </w:tcBorders>
            <w:vAlign w:val="bottom"/>
            <w:hideMark/>
          </w:tcPr>
          <w:p w14:paraId="379EB92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Sume defalcate din taxa pe valoarea adaugata pentru echilibrarea bugetelor locale</w:t>
            </w:r>
          </w:p>
        </w:tc>
        <w:tc>
          <w:tcPr>
            <w:tcW w:w="741" w:type="dxa"/>
            <w:tcBorders>
              <w:top w:val="nil"/>
              <w:left w:val="nil"/>
              <w:bottom w:val="single" w:sz="4" w:space="0" w:color="auto"/>
              <w:right w:val="single" w:sz="4" w:space="0" w:color="auto"/>
            </w:tcBorders>
            <w:vAlign w:val="bottom"/>
            <w:hideMark/>
          </w:tcPr>
          <w:p w14:paraId="5F33101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11.02.06</w:t>
            </w:r>
          </w:p>
        </w:tc>
        <w:tc>
          <w:tcPr>
            <w:tcW w:w="1833" w:type="dxa"/>
            <w:tcBorders>
              <w:top w:val="nil"/>
              <w:left w:val="nil"/>
              <w:bottom w:val="single" w:sz="4" w:space="0" w:color="auto"/>
              <w:right w:val="single" w:sz="4" w:space="0" w:color="auto"/>
            </w:tcBorders>
            <w:vAlign w:val="bottom"/>
            <w:hideMark/>
          </w:tcPr>
          <w:p w14:paraId="44FD689F"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34.784,00</w:t>
            </w:r>
          </w:p>
        </w:tc>
      </w:tr>
      <w:tr w:rsidR="00053420" w14:paraId="741B06AC"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423C829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48</w:t>
            </w:r>
          </w:p>
        </w:tc>
        <w:tc>
          <w:tcPr>
            <w:tcW w:w="4366" w:type="dxa"/>
            <w:tcBorders>
              <w:top w:val="nil"/>
              <w:left w:val="nil"/>
              <w:bottom w:val="single" w:sz="4" w:space="0" w:color="auto"/>
              <w:right w:val="single" w:sz="4" w:space="0" w:color="auto"/>
            </w:tcBorders>
            <w:vAlign w:val="bottom"/>
            <w:hideMark/>
          </w:tcPr>
          <w:p w14:paraId="266B676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Taxe pe utilizarea bunurilor, autorizarea utilizarii bunurilor sau pe desfasurarea de activitati (cod 16.02.02+16.02.03+16.02.50)</w:t>
            </w:r>
          </w:p>
        </w:tc>
        <w:tc>
          <w:tcPr>
            <w:tcW w:w="741" w:type="dxa"/>
            <w:tcBorders>
              <w:top w:val="nil"/>
              <w:left w:val="nil"/>
              <w:bottom w:val="single" w:sz="4" w:space="0" w:color="auto"/>
              <w:right w:val="single" w:sz="4" w:space="0" w:color="auto"/>
            </w:tcBorders>
            <w:vAlign w:val="bottom"/>
            <w:hideMark/>
          </w:tcPr>
          <w:p w14:paraId="016A8DE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16.02</w:t>
            </w:r>
          </w:p>
        </w:tc>
        <w:tc>
          <w:tcPr>
            <w:tcW w:w="1833" w:type="dxa"/>
            <w:tcBorders>
              <w:top w:val="nil"/>
              <w:left w:val="nil"/>
              <w:bottom w:val="single" w:sz="4" w:space="0" w:color="auto"/>
              <w:right w:val="single" w:sz="4" w:space="0" w:color="auto"/>
            </w:tcBorders>
            <w:vAlign w:val="bottom"/>
            <w:hideMark/>
          </w:tcPr>
          <w:p w14:paraId="6FD25BDC"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447,00</w:t>
            </w:r>
          </w:p>
        </w:tc>
      </w:tr>
      <w:tr w:rsidR="00053420" w14:paraId="7FA63296"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4BDBF4B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49</w:t>
            </w:r>
          </w:p>
        </w:tc>
        <w:tc>
          <w:tcPr>
            <w:tcW w:w="4366" w:type="dxa"/>
            <w:tcBorders>
              <w:top w:val="nil"/>
              <w:left w:val="nil"/>
              <w:bottom w:val="single" w:sz="4" w:space="0" w:color="auto"/>
              <w:right w:val="single" w:sz="4" w:space="0" w:color="auto"/>
            </w:tcBorders>
            <w:vAlign w:val="bottom"/>
            <w:hideMark/>
          </w:tcPr>
          <w:p w14:paraId="5046D5A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Impozit pe mijloacele de transport  (cod 16.02.02.01+16.02.02.02)</w:t>
            </w:r>
          </w:p>
        </w:tc>
        <w:tc>
          <w:tcPr>
            <w:tcW w:w="741" w:type="dxa"/>
            <w:tcBorders>
              <w:top w:val="nil"/>
              <w:left w:val="nil"/>
              <w:bottom w:val="single" w:sz="4" w:space="0" w:color="auto"/>
              <w:right w:val="single" w:sz="4" w:space="0" w:color="auto"/>
            </w:tcBorders>
            <w:vAlign w:val="bottom"/>
            <w:hideMark/>
          </w:tcPr>
          <w:p w14:paraId="48807AE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16.02.02</w:t>
            </w:r>
          </w:p>
        </w:tc>
        <w:tc>
          <w:tcPr>
            <w:tcW w:w="1833" w:type="dxa"/>
            <w:tcBorders>
              <w:top w:val="nil"/>
              <w:left w:val="nil"/>
              <w:bottom w:val="single" w:sz="4" w:space="0" w:color="auto"/>
              <w:right w:val="single" w:sz="4" w:space="0" w:color="auto"/>
            </w:tcBorders>
            <w:vAlign w:val="bottom"/>
            <w:hideMark/>
          </w:tcPr>
          <w:p w14:paraId="03F8ECEF"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446,00</w:t>
            </w:r>
          </w:p>
        </w:tc>
      </w:tr>
      <w:tr w:rsidR="00053420" w14:paraId="250C446F"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25EF935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50</w:t>
            </w:r>
          </w:p>
        </w:tc>
        <w:tc>
          <w:tcPr>
            <w:tcW w:w="4366" w:type="dxa"/>
            <w:tcBorders>
              <w:top w:val="nil"/>
              <w:left w:val="nil"/>
              <w:bottom w:val="single" w:sz="4" w:space="0" w:color="auto"/>
              <w:right w:val="single" w:sz="4" w:space="0" w:color="auto"/>
            </w:tcBorders>
            <w:vAlign w:val="bottom"/>
            <w:hideMark/>
          </w:tcPr>
          <w:p w14:paraId="72F3306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Taxa asupra mijloacelor de transport detinute de persoane fizice *)</w:t>
            </w:r>
          </w:p>
        </w:tc>
        <w:tc>
          <w:tcPr>
            <w:tcW w:w="741" w:type="dxa"/>
            <w:tcBorders>
              <w:top w:val="nil"/>
              <w:left w:val="nil"/>
              <w:bottom w:val="single" w:sz="4" w:space="0" w:color="auto"/>
              <w:right w:val="single" w:sz="4" w:space="0" w:color="auto"/>
            </w:tcBorders>
            <w:vAlign w:val="bottom"/>
            <w:hideMark/>
          </w:tcPr>
          <w:p w14:paraId="76952FD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16.02.02.01</w:t>
            </w:r>
          </w:p>
        </w:tc>
        <w:tc>
          <w:tcPr>
            <w:tcW w:w="1833" w:type="dxa"/>
            <w:tcBorders>
              <w:top w:val="nil"/>
              <w:left w:val="nil"/>
              <w:bottom w:val="single" w:sz="4" w:space="0" w:color="auto"/>
              <w:right w:val="single" w:sz="4" w:space="0" w:color="auto"/>
            </w:tcBorders>
            <w:vAlign w:val="bottom"/>
            <w:hideMark/>
          </w:tcPr>
          <w:p w14:paraId="545A3E13"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1,00</w:t>
            </w:r>
          </w:p>
        </w:tc>
      </w:tr>
      <w:tr w:rsidR="00053420" w14:paraId="10CCCA50"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62AA0E8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51</w:t>
            </w:r>
          </w:p>
        </w:tc>
        <w:tc>
          <w:tcPr>
            <w:tcW w:w="4366" w:type="dxa"/>
            <w:tcBorders>
              <w:top w:val="nil"/>
              <w:left w:val="nil"/>
              <w:bottom w:val="single" w:sz="4" w:space="0" w:color="auto"/>
              <w:right w:val="single" w:sz="4" w:space="0" w:color="auto"/>
            </w:tcBorders>
            <w:vAlign w:val="bottom"/>
            <w:hideMark/>
          </w:tcPr>
          <w:p w14:paraId="30FBE70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Taxa asupra mijloacelor de transport detinute de persoane juridice *)</w:t>
            </w:r>
          </w:p>
        </w:tc>
        <w:tc>
          <w:tcPr>
            <w:tcW w:w="741" w:type="dxa"/>
            <w:tcBorders>
              <w:top w:val="nil"/>
              <w:left w:val="nil"/>
              <w:bottom w:val="single" w:sz="4" w:space="0" w:color="auto"/>
              <w:right w:val="single" w:sz="4" w:space="0" w:color="auto"/>
            </w:tcBorders>
            <w:vAlign w:val="bottom"/>
            <w:hideMark/>
          </w:tcPr>
          <w:p w14:paraId="4AD9A6F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16.02.02.02</w:t>
            </w:r>
          </w:p>
        </w:tc>
        <w:tc>
          <w:tcPr>
            <w:tcW w:w="1833" w:type="dxa"/>
            <w:tcBorders>
              <w:top w:val="nil"/>
              <w:left w:val="nil"/>
              <w:bottom w:val="single" w:sz="4" w:space="0" w:color="auto"/>
              <w:right w:val="single" w:sz="4" w:space="0" w:color="auto"/>
            </w:tcBorders>
            <w:vAlign w:val="bottom"/>
            <w:hideMark/>
          </w:tcPr>
          <w:p w14:paraId="1AE65162"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445,00</w:t>
            </w:r>
          </w:p>
        </w:tc>
      </w:tr>
      <w:tr w:rsidR="00053420" w14:paraId="0E9D27BA"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1B7A0AE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52</w:t>
            </w:r>
          </w:p>
        </w:tc>
        <w:tc>
          <w:tcPr>
            <w:tcW w:w="4366" w:type="dxa"/>
            <w:tcBorders>
              <w:top w:val="nil"/>
              <w:left w:val="nil"/>
              <w:bottom w:val="single" w:sz="4" w:space="0" w:color="auto"/>
              <w:right w:val="single" w:sz="4" w:space="0" w:color="auto"/>
            </w:tcBorders>
            <w:vAlign w:val="bottom"/>
            <w:hideMark/>
          </w:tcPr>
          <w:p w14:paraId="3400D6F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Taxe si tarife pentru eliberarea de licente si autorizatii de functionare</w:t>
            </w:r>
          </w:p>
        </w:tc>
        <w:tc>
          <w:tcPr>
            <w:tcW w:w="741" w:type="dxa"/>
            <w:tcBorders>
              <w:top w:val="nil"/>
              <w:left w:val="nil"/>
              <w:bottom w:val="single" w:sz="4" w:space="0" w:color="auto"/>
              <w:right w:val="single" w:sz="4" w:space="0" w:color="auto"/>
            </w:tcBorders>
            <w:vAlign w:val="bottom"/>
            <w:hideMark/>
          </w:tcPr>
          <w:p w14:paraId="1F44CC6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16.02.03</w:t>
            </w:r>
          </w:p>
        </w:tc>
        <w:tc>
          <w:tcPr>
            <w:tcW w:w="1833" w:type="dxa"/>
            <w:tcBorders>
              <w:top w:val="nil"/>
              <w:left w:val="nil"/>
              <w:bottom w:val="single" w:sz="4" w:space="0" w:color="auto"/>
              <w:right w:val="single" w:sz="4" w:space="0" w:color="auto"/>
            </w:tcBorders>
            <w:vAlign w:val="bottom"/>
            <w:hideMark/>
          </w:tcPr>
          <w:p w14:paraId="2D61739D"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1,00</w:t>
            </w:r>
          </w:p>
        </w:tc>
      </w:tr>
      <w:tr w:rsidR="00053420" w14:paraId="3795D991"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3E09CE4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54</w:t>
            </w:r>
          </w:p>
        </w:tc>
        <w:tc>
          <w:tcPr>
            <w:tcW w:w="4366" w:type="dxa"/>
            <w:tcBorders>
              <w:top w:val="nil"/>
              <w:left w:val="nil"/>
              <w:bottom w:val="single" w:sz="4" w:space="0" w:color="auto"/>
              <w:right w:val="single" w:sz="4" w:space="0" w:color="auto"/>
            </w:tcBorders>
            <w:vAlign w:val="bottom"/>
            <w:hideMark/>
          </w:tcPr>
          <w:p w14:paraId="193C67F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A6.  ALTE IMPOZITE SI  TAXE  FISCALE (cod 18.02)</w:t>
            </w:r>
          </w:p>
        </w:tc>
        <w:tc>
          <w:tcPr>
            <w:tcW w:w="741" w:type="dxa"/>
            <w:tcBorders>
              <w:top w:val="nil"/>
              <w:left w:val="nil"/>
              <w:bottom w:val="single" w:sz="4" w:space="0" w:color="auto"/>
              <w:right w:val="single" w:sz="4" w:space="0" w:color="auto"/>
            </w:tcBorders>
            <w:vAlign w:val="bottom"/>
            <w:hideMark/>
          </w:tcPr>
          <w:p w14:paraId="3D6D629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00.11</w:t>
            </w:r>
          </w:p>
        </w:tc>
        <w:tc>
          <w:tcPr>
            <w:tcW w:w="1833" w:type="dxa"/>
            <w:tcBorders>
              <w:top w:val="nil"/>
              <w:left w:val="nil"/>
              <w:bottom w:val="single" w:sz="4" w:space="0" w:color="auto"/>
              <w:right w:val="single" w:sz="4" w:space="0" w:color="auto"/>
            </w:tcBorders>
            <w:vAlign w:val="bottom"/>
            <w:hideMark/>
          </w:tcPr>
          <w:p w14:paraId="286B4DD6"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1.335,00</w:t>
            </w:r>
          </w:p>
        </w:tc>
      </w:tr>
      <w:tr w:rsidR="00053420" w14:paraId="068B93B4"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0AC86CD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55</w:t>
            </w:r>
          </w:p>
        </w:tc>
        <w:tc>
          <w:tcPr>
            <w:tcW w:w="4366" w:type="dxa"/>
            <w:tcBorders>
              <w:top w:val="nil"/>
              <w:left w:val="nil"/>
              <w:bottom w:val="single" w:sz="4" w:space="0" w:color="auto"/>
              <w:right w:val="single" w:sz="4" w:space="0" w:color="auto"/>
            </w:tcBorders>
            <w:vAlign w:val="bottom"/>
            <w:hideMark/>
          </w:tcPr>
          <w:p w14:paraId="460338E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impozite si taxe fiscale (cod 18.02.50)</w:t>
            </w:r>
          </w:p>
        </w:tc>
        <w:tc>
          <w:tcPr>
            <w:tcW w:w="741" w:type="dxa"/>
            <w:tcBorders>
              <w:top w:val="nil"/>
              <w:left w:val="nil"/>
              <w:bottom w:val="single" w:sz="4" w:space="0" w:color="auto"/>
              <w:right w:val="single" w:sz="4" w:space="0" w:color="auto"/>
            </w:tcBorders>
            <w:vAlign w:val="bottom"/>
            <w:hideMark/>
          </w:tcPr>
          <w:p w14:paraId="04AC0CB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18.02</w:t>
            </w:r>
          </w:p>
        </w:tc>
        <w:tc>
          <w:tcPr>
            <w:tcW w:w="1833" w:type="dxa"/>
            <w:tcBorders>
              <w:top w:val="nil"/>
              <w:left w:val="nil"/>
              <w:bottom w:val="single" w:sz="4" w:space="0" w:color="auto"/>
              <w:right w:val="single" w:sz="4" w:space="0" w:color="auto"/>
            </w:tcBorders>
            <w:vAlign w:val="bottom"/>
            <w:hideMark/>
          </w:tcPr>
          <w:p w14:paraId="57703419"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1.335,00</w:t>
            </w:r>
          </w:p>
        </w:tc>
      </w:tr>
      <w:tr w:rsidR="00053420" w14:paraId="2A135F0C"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33AE141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56</w:t>
            </w:r>
          </w:p>
        </w:tc>
        <w:tc>
          <w:tcPr>
            <w:tcW w:w="4366" w:type="dxa"/>
            <w:tcBorders>
              <w:top w:val="nil"/>
              <w:left w:val="nil"/>
              <w:bottom w:val="single" w:sz="4" w:space="0" w:color="auto"/>
              <w:right w:val="single" w:sz="4" w:space="0" w:color="auto"/>
            </w:tcBorders>
            <w:vAlign w:val="bottom"/>
            <w:hideMark/>
          </w:tcPr>
          <w:p w14:paraId="38459CE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impozite si taxe</w:t>
            </w:r>
          </w:p>
        </w:tc>
        <w:tc>
          <w:tcPr>
            <w:tcW w:w="741" w:type="dxa"/>
            <w:tcBorders>
              <w:top w:val="nil"/>
              <w:left w:val="nil"/>
              <w:bottom w:val="single" w:sz="4" w:space="0" w:color="auto"/>
              <w:right w:val="single" w:sz="4" w:space="0" w:color="auto"/>
            </w:tcBorders>
            <w:vAlign w:val="bottom"/>
            <w:hideMark/>
          </w:tcPr>
          <w:p w14:paraId="61A249D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18.02.50</w:t>
            </w:r>
          </w:p>
        </w:tc>
        <w:tc>
          <w:tcPr>
            <w:tcW w:w="1833" w:type="dxa"/>
            <w:tcBorders>
              <w:top w:val="nil"/>
              <w:left w:val="nil"/>
              <w:bottom w:val="single" w:sz="4" w:space="0" w:color="auto"/>
              <w:right w:val="single" w:sz="4" w:space="0" w:color="auto"/>
            </w:tcBorders>
            <w:vAlign w:val="bottom"/>
            <w:hideMark/>
          </w:tcPr>
          <w:p w14:paraId="29F7FF8C"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1.335,00</w:t>
            </w:r>
          </w:p>
        </w:tc>
      </w:tr>
      <w:tr w:rsidR="00053420" w14:paraId="60873D80"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44322A3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57</w:t>
            </w:r>
          </w:p>
        </w:tc>
        <w:tc>
          <w:tcPr>
            <w:tcW w:w="4366" w:type="dxa"/>
            <w:tcBorders>
              <w:top w:val="nil"/>
              <w:left w:val="nil"/>
              <w:bottom w:val="single" w:sz="4" w:space="0" w:color="auto"/>
              <w:right w:val="single" w:sz="4" w:space="0" w:color="auto"/>
            </w:tcBorders>
            <w:vAlign w:val="bottom"/>
            <w:hideMark/>
          </w:tcPr>
          <w:p w14:paraId="538B996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   VENITURI NEFISCALE (cod 00.13+00.14)</w:t>
            </w:r>
          </w:p>
        </w:tc>
        <w:tc>
          <w:tcPr>
            <w:tcW w:w="741" w:type="dxa"/>
            <w:tcBorders>
              <w:top w:val="nil"/>
              <w:left w:val="nil"/>
              <w:bottom w:val="single" w:sz="4" w:space="0" w:color="auto"/>
              <w:right w:val="single" w:sz="4" w:space="0" w:color="auto"/>
            </w:tcBorders>
            <w:vAlign w:val="bottom"/>
            <w:hideMark/>
          </w:tcPr>
          <w:p w14:paraId="2D88576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00.12</w:t>
            </w:r>
          </w:p>
        </w:tc>
        <w:tc>
          <w:tcPr>
            <w:tcW w:w="1833" w:type="dxa"/>
            <w:tcBorders>
              <w:top w:val="nil"/>
              <w:left w:val="nil"/>
              <w:bottom w:val="single" w:sz="4" w:space="0" w:color="auto"/>
              <w:right w:val="single" w:sz="4" w:space="0" w:color="auto"/>
            </w:tcBorders>
            <w:vAlign w:val="bottom"/>
            <w:hideMark/>
          </w:tcPr>
          <w:p w14:paraId="628D446F"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1.059,00</w:t>
            </w:r>
          </w:p>
        </w:tc>
      </w:tr>
      <w:tr w:rsidR="00053420" w14:paraId="3F88E93C"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3F4F35E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58</w:t>
            </w:r>
          </w:p>
        </w:tc>
        <w:tc>
          <w:tcPr>
            <w:tcW w:w="4366" w:type="dxa"/>
            <w:tcBorders>
              <w:top w:val="nil"/>
              <w:left w:val="nil"/>
              <w:bottom w:val="single" w:sz="4" w:space="0" w:color="auto"/>
              <w:right w:val="single" w:sz="4" w:space="0" w:color="auto"/>
            </w:tcBorders>
            <w:vAlign w:val="bottom"/>
            <w:hideMark/>
          </w:tcPr>
          <w:p w14:paraId="5CD4006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C1.  VENITURI DIN PROPRIETATE  (cod 30.02+31.02)</w:t>
            </w:r>
          </w:p>
        </w:tc>
        <w:tc>
          <w:tcPr>
            <w:tcW w:w="741" w:type="dxa"/>
            <w:tcBorders>
              <w:top w:val="nil"/>
              <w:left w:val="nil"/>
              <w:bottom w:val="single" w:sz="4" w:space="0" w:color="auto"/>
              <w:right w:val="single" w:sz="4" w:space="0" w:color="auto"/>
            </w:tcBorders>
            <w:vAlign w:val="bottom"/>
            <w:hideMark/>
          </w:tcPr>
          <w:p w14:paraId="4C1FC08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00.13</w:t>
            </w:r>
          </w:p>
        </w:tc>
        <w:tc>
          <w:tcPr>
            <w:tcW w:w="1833" w:type="dxa"/>
            <w:tcBorders>
              <w:top w:val="nil"/>
              <w:left w:val="nil"/>
              <w:bottom w:val="single" w:sz="4" w:space="0" w:color="auto"/>
              <w:right w:val="single" w:sz="4" w:space="0" w:color="auto"/>
            </w:tcBorders>
            <w:vAlign w:val="bottom"/>
            <w:hideMark/>
          </w:tcPr>
          <w:p w14:paraId="792946AA"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620,00</w:t>
            </w:r>
          </w:p>
        </w:tc>
      </w:tr>
      <w:tr w:rsidR="00053420" w14:paraId="2AE44588"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026877D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59</w:t>
            </w:r>
          </w:p>
        </w:tc>
        <w:tc>
          <w:tcPr>
            <w:tcW w:w="4366" w:type="dxa"/>
            <w:tcBorders>
              <w:top w:val="nil"/>
              <w:left w:val="nil"/>
              <w:bottom w:val="single" w:sz="4" w:space="0" w:color="auto"/>
              <w:right w:val="single" w:sz="4" w:space="0" w:color="auto"/>
            </w:tcBorders>
            <w:vAlign w:val="bottom"/>
            <w:hideMark/>
          </w:tcPr>
          <w:p w14:paraId="7CCA532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Venituri din proprietate (cod 30.02.01+30.02.05+30.02.08+30.02.50)</w:t>
            </w:r>
          </w:p>
        </w:tc>
        <w:tc>
          <w:tcPr>
            <w:tcW w:w="741" w:type="dxa"/>
            <w:tcBorders>
              <w:top w:val="nil"/>
              <w:left w:val="nil"/>
              <w:bottom w:val="single" w:sz="4" w:space="0" w:color="auto"/>
              <w:right w:val="single" w:sz="4" w:space="0" w:color="auto"/>
            </w:tcBorders>
            <w:vAlign w:val="bottom"/>
            <w:hideMark/>
          </w:tcPr>
          <w:p w14:paraId="78E546D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30.02</w:t>
            </w:r>
          </w:p>
        </w:tc>
        <w:tc>
          <w:tcPr>
            <w:tcW w:w="1833" w:type="dxa"/>
            <w:tcBorders>
              <w:top w:val="nil"/>
              <w:left w:val="nil"/>
              <w:bottom w:val="single" w:sz="4" w:space="0" w:color="auto"/>
              <w:right w:val="single" w:sz="4" w:space="0" w:color="auto"/>
            </w:tcBorders>
            <w:vAlign w:val="bottom"/>
            <w:hideMark/>
          </w:tcPr>
          <w:p w14:paraId="0EDC0CD0"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620,00</w:t>
            </w:r>
          </w:p>
        </w:tc>
      </w:tr>
      <w:tr w:rsidR="00053420" w14:paraId="70BA8C29"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124C2E3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62</w:t>
            </w:r>
          </w:p>
        </w:tc>
        <w:tc>
          <w:tcPr>
            <w:tcW w:w="4366" w:type="dxa"/>
            <w:tcBorders>
              <w:top w:val="nil"/>
              <w:left w:val="nil"/>
              <w:bottom w:val="single" w:sz="4" w:space="0" w:color="auto"/>
              <w:right w:val="single" w:sz="4" w:space="0" w:color="auto"/>
            </w:tcBorders>
            <w:vAlign w:val="bottom"/>
            <w:hideMark/>
          </w:tcPr>
          <w:p w14:paraId="0F95326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Venituri din concesiuni si inchirieri</w:t>
            </w:r>
          </w:p>
        </w:tc>
        <w:tc>
          <w:tcPr>
            <w:tcW w:w="741" w:type="dxa"/>
            <w:tcBorders>
              <w:top w:val="nil"/>
              <w:left w:val="nil"/>
              <w:bottom w:val="single" w:sz="4" w:space="0" w:color="auto"/>
              <w:right w:val="single" w:sz="4" w:space="0" w:color="auto"/>
            </w:tcBorders>
            <w:vAlign w:val="bottom"/>
            <w:hideMark/>
          </w:tcPr>
          <w:p w14:paraId="69BC0F2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30.02.05</w:t>
            </w:r>
          </w:p>
        </w:tc>
        <w:tc>
          <w:tcPr>
            <w:tcW w:w="1833" w:type="dxa"/>
            <w:tcBorders>
              <w:top w:val="nil"/>
              <w:left w:val="nil"/>
              <w:bottom w:val="single" w:sz="4" w:space="0" w:color="auto"/>
              <w:right w:val="single" w:sz="4" w:space="0" w:color="auto"/>
            </w:tcBorders>
            <w:vAlign w:val="bottom"/>
            <w:hideMark/>
          </w:tcPr>
          <w:p w14:paraId="6E9F4F85"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620,00</w:t>
            </w:r>
          </w:p>
        </w:tc>
      </w:tr>
      <w:tr w:rsidR="00053420" w14:paraId="4CE26B7B"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3FA001F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63</w:t>
            </w:r>
          </w:p>
        </w:tc>
        <w:tc>
          <w:tcPr>
            <w:tcW w:w="4366" w:type="dxa"/>
            <w:tcBorders>
              <w:top w:val="nil"/>
              <w:left w:val="nil"/>
              <w:bottom w:val="single" w:sz="4" w:space="0" w:color="auto"/>
              <w:right w:val="single" w:sz="4" w:space="0" w:color="auto"/>
            </w:tcBorders>
            <w:vAlign w:val="bottom"/>
            <w:hideMark/>
          </w:tcPr>
          <w:p w14:paraId="78796C4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Redevente miniere</w:t>
            </w:r>
          </w:p>
        </w:tc>
        <w:tc>
          <w:tcPr>
            <w:tcW w:w="741" w:type="dxa"/>
            <w:tcBorders>
              <w:top w:val="nil"/>
              <w:left w:val="nil"/>
              <w:bottom w:val="single" w:sz="4" w:space="0" w:color="auto"/>
              <w:right w:val="single" w:sz="4" w:space="0" w:color="auto"/>
            </w:tcBorders>
            <w:vAlign w:val="bottom"/>
            <w:hideMark/>
          </w:tcPr>
          <w:p w14:paraId="653BB50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30.02.05.01</w:t>
            </w:r>
          </w:p>
        </w:tc>
        <w:tc>
          <w:tcPr>
            <w:tcW w:w="1833" w:type="dxa"/>
            <w:tcBorders>
              <w:top w:val="nil"/>
              <w:left w:val="nil"/>
              <w:bottom w:val="single" w:sz="4" w:space="0" w:color="auto"/>
              <w:right w:val="single" w:sz="4" w:space="0" w:color="auto"/>
            </w:tcBorders>
            <w:vAlign w:val="bottom"/>
            <w:hideMark/>
          </w:tcPr>
          <w:p w14:paraId="3E9DF590"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180,00</w:t>
            </w:r>
          </w:p>
        </w:tc>
      </w:tr>
      <w:tr w:rsidR="00053420" w14:paraId="6C8F9190"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2542232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64</w:t>
            </w:r>
          </w:p>
        </w:tc>
        <w:tc>
          <w:tcPr>
            <w:tcW w:w="4366" w:type="dxa"/>
            <w:tcBorders>
              <w:top w:val="nil"/>
              <w:left w:val="nil"/>
              <w:bottom w:val="single" w:sz="4" w:space="0" w:color="auto"/>
              <w:right w:val="single" w:sz="4" w:space="0" w:color="auto"/>
            </w:tcBorders>
            <w:vAlign w:val="bottom"/>
            <w:hideMark/>
          </w:tcPr>
          <w:p w14:paraId="754C58D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Redevente din exploatarea terenurilor cu destinatie  agricola</w:t>
            </w:r>
          </w:p>
        </w:tc>
        <w:tc>
          <w:tcPr>
            <w:tcW w:w="741" w:type="dxa"/>
            <w:tcBorders>
              <w:top w:val="nil"/>
              <w:left w:val="nil"/>
              <w:bottom w:val="single" w:sz="4" w:space="0" w:color="auto"/>
              <w:right w:val="single" w:sz="4" w:space="0" w:color="auto"/>
            </w:tcBorders>
            <w:vAlign w:val="bottom"/>
            <w:hideMark/>
          </w:tcPr>
          <w:p w14:paraId="0CF9856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30.02.05.05</w:t>
            </w:r>
          </w:p>
        </w:tc>
        <w:tc>
          <w:tcPr>
            <w:tcW w:w="1833" w:type="dxa"/>
            <w:tcBorders>
              <w:top w:val="nil"/>
              <w:left w:val="nil"/>
              <w:bottom w:val="single" w:sz="4" w:space="0" w:color="auto"/>
              <w:right w:val="single" w:sz="4" w:space="0" w:color="auto"/>
            </w:tcBorders>
            <w:vAlign w:val="bottom"/>
            <w:hideMark/>
          </w:tcPr>
          <w:p w14:paraId="5B808588"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200,00</w:t>
            </w:r>
          </w:p>
        </w:tc>
      </w:tr>
      <w:tr w:rsidR="00053420" w14:paraId="32B9F964"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5AD0356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66</w:t>
            </w:r>
          </w:p>
        </w:tc>
        <w:tc>
          <w:tcPr>
            <w:tcW w:w="4366" w:type="dxa"/>
            <w:tcBorders>
              <w:top w:val="nil"/>
              <w:left w:val="nil"/>
              <w:bottom w:val="single" w:sz="4" w:space="0" w:color="auto"/>
              <w:right w:val="single" w:sz="4" w:space="0" w:color="auto"/>
            </w:tcBorders>
            <w:vAlign w:val="bottom"/>
            <w:hideMark/>
          </w:tcPr>
          <w:p w14:paraId="009C8BA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venituri din concesiuni si inchirieri de catre institutiile publice</w:t>
            </w:r>
          </w:p>
        </w:tc>
        <w:tc>
          <w:tcPr>
            <w:tcW w:w="741" w:type="dxa"/>
            <w:tcBorders>
              <w:top w:val="nil"/>
              <w:left w:val="nil"/>
              <w:bottom w:val="single" w:sz="4" w:space="0" w:color="auto"/>
              <w:right w:val="single" w:sz="4" w:space="0" w:color="auto"/>
            </w:tcBorders>
            <w:vAlign w:val="bottom"/>
            <w:hideMark/>
          </w:tcPr>
          <w:p w14:paraId="10A64F1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30.02.05.30</w:t>
            </w:r>
          </w:p>
        </w:tc>
        <w:tc>
          <w:tcPr>
            <w:tcW w:w="1833" w:type="dxa"/>
            <w:tcBorders>
              <w:top w:val="nil"/>
              <w:left w:val="nil"/>
              <w:bottom w:val="single" w:sz="4" w:space="0" w:color="auto"/>
              <w:right w:val="single" w:sz="4" w:space="0" w:color="auto"/>
            </w:tcBorders>
            <w:vAlign w:val="bottom"/>
            <w:hideMark/>
          </w:tcPr>
          <w:p w14:paraId="57354C39"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240,00</w:t>
            </w:r>
          </w:p>
        </w:tc>
      </w:tr>
      <w:tr w:rsidR="00053420" w14:paraId="51ACA52E"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23A148D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73</w:t>
            </w:r>
          </w:p>
        </w:tc>
        <w:tc>
          <w:tcPr>
            <w:tcW w:w="4366" w:type="dxa"/>
            <w:tcBorders>
              <w:top w:val="nil"/>
              <w:left w:val="nil"/>
              <w:bottom w:val="single" w:sz="4" w:space="0" w:color="auto"/>
              <w:right w:val="single" w:sz="4" w:space="0" w:color="auto"/>
            </w:tcBorders>
            <w:vAlign w:val="bottom"/>
            <w:hideMark/>
          </w:tcPr>
          <w:p w14:paraId="7D74664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C2.  VANZARI DE BUNURI SI SERVICII (cod 33.02+34.02+35.02+36.02+37.02)</w:t>
            </w:r>
          </w:p>
        </w:tc>
        <w:tc>
          <w:tcPr>
            <w:tcW w:w="741" w:type="dxa"/>
            <w:tcBorders>
              <w:top w:val="nil"/>
              <w:left w:val="nil"/>
              <w:bottom w:val="single" w:sz="4" w:space="0" w:color="auto"/>
              <w:right w:val="single" w:sz="4" w:space="0" w:color="auto"/>
            </w:tcBorders>
            <w:vAlign w:val="bottom"/>
            <w:hideMark/>
          </w:tcPr>
          <w:p w14:paraId="75857E0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00.14</w:t>
            </w:r>
          </w:p>
        </w:tc>
        <w:tc>
          <w:tcPr>
            <w:tcW w:w="1833" w:type="dxa"/>
            <w:tcBorders>
              <w:top w:val="nil"/>
              <w:left w:val="nil"/>
              <w:bottom w:val="single" w:sz="4" w:space="0" w:color="auto"/>
              <w:right w:val="single" w:sz="4" w:space="0" w:color="auto"/>
            </w:tcBorders>
            <w:vAlign w:val="bottom"/>
            <w:hideMark/>
          </w:tcPr>
          <w:p w14:paraId="1D40954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439,00</w:t>
            </w:r>
          </w:p>
        </w:tc>
      </w:tr>
      <w:tr w:rsidR="00053420" w14:paraId="6D8C9139"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6749B95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74</w:t>
            </w:r>
          </w:p>
        </w:tc>
        <w:tc>
          <w:tcPr>
            <w:tcW w:w="4366" w:type="dxa"/>
            <w:tcBorders>
              <w:top w:val="nil"/>
              <w:left w:val="nil"/>
              <w:bottom w:val="single" w:sz="4" w:space="0" w:color="auto"/>
              <w:right w:val="single" w:sz="4" w:space="0" w:color="auto"/>
            </w:tcBorders>
            <w:vAlign w:val="bottom"/>
            <w:hideMark/>
          </w:tcPr>
          <w:p w14:paraId="125914F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Venituri din prestari de servicii si alte activitati (cod 33.02.08+33.02.10+33.02.12+33.02.24+33.02.27+33.02.28+33.02.50)</w:t>
            </w:r>
          </w:p>
        </w:tc>
        <w:tc>
          <w:tcPr>
            <w:tcW w:w="741" w:type="dxa"/>
            <w:tcBorders>
              <w:top w:val="nil"/>
              <w:left w:val="nil"/>
              <w:bottom w:val="single" w:sz="4" w:space="0" w:color="auto"/>
              <w:right w:val="single" w:sz="4" w:space="0" w:color="auto"/>
            </w:tcBorders>
            <w:vAlign w:val="bottom"/>
            <w:hideMark/>
          </w:tcPr>
          <w:p w14:paraId="7E85AB4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33.02</w:t>
            </w:r>
          </w:p>
        </w:tc>
        <w:tc>
          <w:tcPr>
            <w:tcW w:w="1833" w:type="dxa"/>
            <w:tcBorders>
              <w:top w:val="nil"/>
              <w:left w:val="nil"/>
              <w:bottom w:val="single" w:sz="4" w:space="0" w:color="auto"/>
              <w:right w:val="single" w:sz="4" w:space="0" w:color="auto"/>
            </w:tcBorders>
            <w:vAlign w:val="bottom"/>
            <w:hideMark/>
          </w:tcPr>
          <w:p w14:paraId="6907DBEA"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299,00</w:t>
            </w:r>
          </w:p>
        </w:tc>
      </w:tr>
      <w:tr w:rsidR="00053420" w14:paraId="1F9C4A1E"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44AC232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78</w:t>
            </w:r>
          </w:p>
        </w:tc>
        <w:tc>
          <w:tcPr>
            <w:tcW w:w="4366" w:type="dxa"/>
            <w:tcBorders>
              <w:top w:val="nil"/>
              <w:left w:val="nil"/>
              <w:bottom w:val="single" w:sz="4" w:space="0" w:color="auto"/>
              <w:right w:val="single" w:sz="4" w:space="0" w:color="auto"/>
            </w:tcBorders>
            <w:vAlign w:val="bottom"/>
            <w:hideMark/>
          </w:tcPr>
          <w:p w14:paraId="1ACD7B4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Contributia de intretinere a persoanelor asistate</w:t>
            </w:r>
          </w:p>
        </w:tc>
        <w:tc>
          <w:tcPr>
            <w:tcW w:w="741" w:type="dxa"/>
            <w:tcBorders>
              <w:top w:val="nil"/>
              <w:left w:val="nil"/>
              <w:bottom w:val="single" w:sz="4" w:space="0" w:color="auto"/>
              <w:right w:val="single" w:sz="4" w:space="0" w:color="auto"/>
            </w:tcBorders>
            <w:vAlign w:val="bottom"/>
            <w:hideMark/>
          </w:tcPr>
          <w:p w14:paraId="57FFA3D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33.02.13</w:t>
            </w:r>
          </w:p>
        </w:tc>
        <w:tc>
          <w:tcPr>
            <w:tcW w:w="1833" w:type="dxa"/>
            <w:tcBorders>
              <w:top w:val="nil"/>
              <w:left w:val="nil"/>
              <w:bottom w:val="single" w:sz="4" w:space="0" w:color="auto"/>
              <w:right w:val="single" w:sz="4" w:space="0" w:color="auto"/>
            </w:tcBorders>
            <w:vAlign w:val="bottom"/>
            <w:hideMark/>
          </w:tcPr>
          <w:p w14:paraId="053D66C5"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279,00</w:t>
            </w:r>
          </w:p>
        </w:tc>
      </w:tr>
      <w:tr w:rsidR="00053420" w14:paraId="1210855B"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49D41D5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84</w:t>
            </w:r>
          </w:p>
        </w:tc>
        <w:tc>
          <w:tcPr>
            <w:tcW w:w="4366" w:type="dxa"/>
            <w:tcBorders>
              <w:top w:val="nil"/>
              <w:left w:val="nil"/>
              <w:bottom w:val="single" w:sz="4" w:space="0" w:color="auto"/>
              <w:right w:val="single" w:sz="4" w:space="0" w:color="auto"/>
            </w:tcBorders>
            <w:vAlign w:val="bottom"/>
            <w:hideMark/>
          </w:tcPr>
          <w:p w14:paraId="6977690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venituri din prestari de servicii si alte activitati</w:t>
            </w:r>
          </w:p>
        </w:tc>
        <w:tc>
          <w:tcPr>
            <w:tcW w:w="741" w:type="dxa"/>
            <w:tcBorders>
              <w:top w:val="nil"/>
              <w:left w:val="nil"/>
              <w:bottom w:val="single" w:sz="4" w:space="0" w:color="auto"/>
              <w:right w:val="single" w:sz="4" w:space="0" w:color="auto"/>
            </w:tcBorders>
            <w:vAlign w:val="bottom"/>
            <w:hideMark/>
          </w:tcPr>
          <w:p w14:paraId="25050F2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33.02.50</w:t>
            </w:r>
          </w:p>
        </w:tc>
        <w:tc>
          <w:tcPr>
            <w:tcW w:w="1833" w:type="dxa"/>
            <w:tcBorders>
              <w:top w:val="nil"/>
              <w:left w:val="nil"/>
              <w:bottom w:val="single" w:sz="4" w:space="0" w:color="auto"/>
              <w:right w:val="single" w:sz="4" w:space="0" w:color="auto"/>
            </w:tcBorders>
            <w:vAlign w:val="bottom"/>
            <w:hideMark/>
          </w:tcPr>
          <w:p w14:paraId="4E2239C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20,00</w:t>
            </w:r>
          </w:p>
        </w:tc>
      </w:tr>
      <w:tr w:rsidR="00053420" w14:paraId="7DED2099"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1ED8AEA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88</w:t>
            </w:r>
          </w:p>
        </w:tc>
        <w:tc>
          <w:tcPr>
            <w:tcW w:w="4366" w:type="dxa"/>
            <w:tcBorders>
              <w:top w:val="nil"/>
              <w:left w:val="nil"/>
              <w:bottom w:val="single" w:sz="4" w:space="0" w:color="auto"/>
              <w:right w:val="single" w:sz="4" w:space="0" w:color="auto"/>
            </w:tcBorders>
            <w:vAlign w:val="bottom"/>
            <w:hideMark/>
          </w:tcPr>
          <w:p w14:paraId="79B1182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Amenzi, penalitati si confiscari (cod 35.02.01 la 35.02.03+35.02.50)</w:t>
            </w:r>
          </w:p>
        </w:tc>
        <w:tc>
          <w:tcPr>
            <w:tcW w:w="741" w:type="dxa"/>
            <w:tcBorders>
              <w:top w:val="nil"/>
              <w:left w:val="nil"/>
              <w:bottom w:val="single" w:sz="4" w:space="0" w:color="auto"/>
              <w:right w:val="single" w:sz="4" w:space="0" w:color="auto"/>
            </w:tcBorders>
            <w:vAlign w:val="bottom"/>
            <w:hideMark/>
          </w:tcPr>
          <w:p w14:paraId="19F8880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35.02</w:t>
            </w:r>
          </w:p>
        </w:tc>
        <w:tc>
          <w:tcPr>
            <w:tcW w:w="1833" w:type="dxa"/>
            <w:tcBorders>
              <w:top w:val="nil"/>
              <w:left w:val="nil"/>
              <w:bottom w:val="single" w:sz="4" w:space="0" w:color="auto"/>
              <w:right w:val="single" w:sz="4" w:space="0" w:color="auto"/>
            </w:tcBorders>
            <w:vAlign w:val="bottom"/>
            <w:hideMark/>
          </w:tcPr>
          <w:p w14:paraId="6E884C89"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140,00</w:t>
            </w:r>
          </w:p>
        </w:tc>
      </w:tr>
      <w:tr w:rsidR="00053420" w14:paraId="1B235AAD"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0D087F1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89</w:t>
            </w:r>
          </w:p>
        </w:tc>
        <w:tc>
          <w:tcPr>
            <w:tcW w:w="4366" w:type="dxa"/>
            <w:tcBorders>
              <w:top w:val="nil"/>
              <w:left w:val="nil"/>
              <w:bottom w:val="single" w:sz="4" w:space="0" w:color="auto"/>
              <w:right w:val="single" w:sz="4" w:space="0" w:color="auto"/>
            </w:tcBorders>
            <w:vAlign w:val="bottom"/>
            <w:hideMark/>
          </w:tcPr>
          <w:p w14:paraId="1A00C31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Venituri din amenzi si alte sanctiuni aplicate potrivit dispozitiilor legale</w:t>
            </w:r>
          </w:p>
        </w:tc>
        <w:tc>
          <w:tcPr>
            <w:tcW w:w="741" w:type="dxa"/>
            <w:tcBorders>
              <w:top w:val="nil"/>
              <w:left w:val="nil"/>
              <w:bottom w:val="single" w:sz="4" w:space="0" w:color="auto"/>
              <w:right w:val="single" w:sz="4" w:space="0" w:color="auto"/>
            </w:tcBorders>
            <w:vAlign w:val="bottom"/>
            <w:hideMark/>
          </w:tcPr>
          <w:p w14:paraId="2A4A11F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35.02.01</w:t>
            </w:r>
          </w:p>
        </w:tc>
        <w:tc>
          <w:tcPr>
            <w:tcW w:w="1833" w:type="dxa"/>
            <w:tcBorders>
              <w:top w:val="nil"/>
              <w:left w:val="nil"/>
              <w:bottom w:val="single" w:sz="4" w:space="0" w:color="auto"/>
              <w:right w:val="single" w:sz="4" w:space="0" w:color="auto"/>
            </w:tcBorders>
            <w:vAlign w:val="bottom"/>
            <w:hideMark/>
          </w:tcPr>
          <w:p w14:paraId="76A10AAC"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20,00</w:t>
            </w:r>
          </w:p>
        </w:tc>
      </w:tr>
      <w:tr w:rsidR="00053420" w14:paraId="72F2406F"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365A71C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90</w:t>
            </w:r>
          </w:p>
        </w:tc>
        <w:tc>
          <w:tcPr>
            <w:tcW w:w="4366" w:type="dxa"/>
            <w:tcBorders>
              <w:top w:val="nil"/>
              <w:left w:val="nil"/>
              <w:bottom w:val="single" w:sz="4" w:space="0" w:color="auto"/>
              <w:right w:val="single" w:sz="4" w:space="0" w:color="auto"/>
            </w:tcBorders>
            <w:vAlign w:val="bottom"/>
            <w:hideMark/>
          </w:tcPr>
          <w:p w14:paraId="46CC558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Venituri din amenzi şi alte sancţiuni aplicate de către alte instituţii de specialitate</w:t>
            </w:r>
          </w:p>
        </w:tc>
        <w:tc>
          <w:tcPr>
            <w:tcW w:w="741" w:type="dxa"/>
            <w:tcBorders>
              <w:top w:val="nil"/>
              <w:left w:val="nil"/>
              <w:bottom w:val="single" w:sz="4" w:space="0" w:color="auto"/>
              <w:right w:val="single" w:sz="4" w:space="0" w:color="auto"/>
            </w:tcBorders>
            <w:vAlign w:val="bottom"/>
            <w:hideMark/>
          </w:tcPr>
          <w:p w14:paraId="27F9311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35.02.01.02</w:t>
            </w:r>
          </w:p>
        </w:tc>
        <w:tc>
          <w:tcPr>
            <w:tcW w:w="1833" w:type="dxa"/>
            <w:tcBorders>
              <w:top w:val="nil"/>
              <w:left w:val="nil"/>
              <w:bottom w:val="single" w:sz="4" w:space="0" w:color="auto"/>
              <w:right w:val="single" w:sz="4" w:space="0" w:color="auto"/>
            </w:tcBorders>
            <w:vAlign w:val="bottom"/>
            <w:hideMark/>
          </w:tcPr>
          <w:p w14:paraId="1DDE4463"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20,00</w:t>
            </w:r>
          </w:p>
        </w:tc>
      </w:tr>
      <w:tr w:rsidR="00053420" w14:paraId="771EE747"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529EE48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94</w:t>
            </w:r>
          </w:p>
        </w:tc>
        <w:tc>
          <w:tcPr>
            <w:tcW w:w="4366" w:type="dxa"/>
            <w:tcBorders>
              <w:top w:val="nil"/>
              <w:left w:val="nil"/>
              <w:bottom w:val="single" w:sz="4" w:space="0" w:color="auto"/>
              <w:right w:val="single" w:sz="4" w:space="0" w:color="auto"/>
            </w:tcBorders>
            <w:vAlign w:val="bottom"/>
            <w:hideMark/>
          </w:tcPr>
          <w:p w14:paraId="34B2C36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amenzi, penalitati si confiscari</w:t>
            </w:r>
          </w:p>
        </w:tc>
        <w:tc>
          <w:tcPr>
            <w:tcW w:w="741" w:type="dxa"/>
            <w:tcBorders>
              <w:top w:val="nil"/>
              <w:left w:val="nil"/>
              <w:bottom w:val="single" w:sz="4" w:space="0" w:color="auto"/>
              <w:right w:val="single" w:sz="4" w:space="0" w:color="auto"/>
            </w:tcBorders>
            <w:vAlign w:val="bottom"/>
            <w:hideMark/>
          </w:tcPr>
          <w:p w14:paraId="48FDFEA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35.02.50</w:t>
            </w:r>
          </w:p>
        </w:tc>
        <w:tc>
          <w:tcPr>
            <w:tcW w:w="1833" w:type="dxa"/>
            <w:tcBorders>
              <w:top w:val="nil"/>
              <w:left w:val="nil"/>
              <w:bottom w:val="single" w:sz="4" w:space="0" w:color="auto"/>
              <w:right w:val="single" w:sz="4" w:space="0" w:color="auto"/>
            </w:tcBorders>
            <w:vAlign w:val="bottom"/>
            <w:hideMark/>
          </w:tcPr>
          <w:p w14:paraId="531F697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120,00</w:t>
            </w:r>
          </w:p>
        </w:tc>
      </w:tr>
      <w:tr w:rsidR="00053420" w14:paraId="76BB2F44"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779B8D3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140</w:t>
            </w:r>
          </w:p>
        </w:tc>
        <w:tc>
          <w:tcPr>
            <w:tcW w:w="4366" w:type="dxa"/>
            <w:tcBorders>
              <w:top w:val="nil"/>
              <w:left w:val="nil"/>
              <w:bottom w:val="single" w:sz="4" w:space="0" w:color="auto"/>
              <w:right w:val="single" w:sz="4" w:space="0" w:color="auto"/>
            </w:tcBorders>
            <w:vAlign w:val="bottom"/>
            <w:hideMark/>
          </w:tcPr>
          <w:p w14:paraId="2584A17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IV.  SUBVENTII (cod 00.18)</w:t>
            </w:r>
          </w:p>
        </w:tc>
        <w:tc>
          <w:tcPr>
            <w:tcW w:w="741" w:type="dxa"/>
            <w:tcBorders>
              <w:top w:val="nil"/>
              <w:left w:val="nil"/>
              <w:bottom w:val="single" w:sz="4" w:space="0" w:color="auto"/>
              <w:right w:val="single" w:sz="4" w:space="0" w:color="auto"/>
            </w:tcBorders>
            <w:vAlign w:val="bottom"/>
            <w:hideMark/>
          </w:tcPr>
          <w:p w14:paraId="6C3408A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00.17</w:t>
            </w:r>
          </w:p>
        </w:tc>
        <w:tc>
          <w:tcPr>
            <w:tcW w:w="1833" w:type="dxa"/>
            <w:tcBorders>
              <w:top w:val="nil"/>
              <w:left w:val="nil"/>
              <w:bottom w:val="single" w:sz="4" w:space="0" w:color="auto"/>
              <w:right w:val="single" w:sz="4" w:space="0" w:color="auto"/>
            </w:tcBorders>
            <w:vAlign w:val="bottom"/>
            <w:hideMark/>
          </w:tcPr>
          <w:p w14:paraId="233D037A"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97.767,00</w:t>
            </w:r>
          </w:p>
        </w:tc>
      </w:tr>
      <w:tr w:rsidR="00053420" w14:paraId="3B661CB8"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06113CA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141</w:t>
            </w:r>
          </w:p>
        </w:tc>
        <w:tc>
          <w:tcPr>
            <w:tcW w:w="4366" w:type="dxa"/>
            <w:tcBorders>
              <w:top w:val="nil"/>
              <w:left w:val="nil"/>
              <w:bottom w:val="single" w:sz="4" w:space="0" w:color="auto"/>
              <w:right w:val="single" w:sz="4" w:space="0" w:color="auto"/>
            </w:tcBorders>
            <w:vAlign w:val="bottom"/>
            <w:hideMark/>
          </w:tcPr>
          <w:p w14:paraId="5E5019A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SUBVENTII DE LA ALTE NIVELE ALE ADMINISTRATIEI PUBLICE (cod 42.02+43.02)</w:t>
            </w:r>
          </w:p>
        </w:tc>
        <w:tc>
          <w:tcPr>
            <w:tcW w:w="741" w:type="dxa"/>
            <w:tcBorders>
              <w:top w:val="nil"/>
              <w:left w:val="nil"/>
              <w:bottom w:val="single" w:sz="4" w:space="0" w:color="auto"/>
              <w:right w:val="single" w:sz="4" w:space="0" w:color="auto"/>
            </w:tcBorders>
            <w:vAlign w:val="bottom"/>
            <w:hideMark/>
          </w:tcPr>
          <w:p w14:paraId="41F4C66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00.18</w:t>
            </w:r>
          </w:p>
        </w:tc>
        <w:tc>
          <w:tcPr>
            <w:tcW w:w="1833" w:type="dxa"/>
            <w:tcBorders>
              <w:top w:val="nil"/>
              <w:left w:val="nil"/>
              <w:bottom w:val="single" w:sz="4" w:space="0" w:color="auto"/>
              <w:right w:val="single" w:sz="4" w:space="0" w:color="auto"/>
            </w:tcBorders>
            <w:vAlign w:val="bottom"/>
            <w:hideMark/>
          </w:tcPr>
          <w:p w14:paraId="666B3F3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97.767,00</w:t>
            </w:r>
          </w:p>
        </w:tc>
      </w:tr>
      <w:tr w:rsidR="00053420" w14:paraId="00478E71"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5768879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142</w:t>
            </w:r>
          </w:p>
        </w:tc>
        <w:tc>
          <w:tcPr>
            <w:tcW w:w="4366" w:type="dxa"/>
            <w:tcBorders>
              <w:top w:val="nil"/>
              <w:left w:val="nil"/>
              <w:bottom w:val="single" w:sz="4" w:space="0" w:color="auto"/>
              <w:right w:val="single" w:sz="4" w:space="0" w:color="auto"/>
            </w:tcBorders>
            <w:vAlign w:val="bottom"/>
            <w:hideMark/>
          </w:tcPr>
          <w:p w14:paraId="6026E0B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Subvenţii de la bugetul de stat (cod 42.02.01+42.02.05+ 42.02.10+42.02.12 la 42.02.21+42.02.28+ 42.02.29+42.02.32 la 42.02.36+42.02.40 la 42.02.42+ 42.02.44 la 42.02.46+42.02.51+42.02.52+ 42.02.54+42.02.55+ 42.02.62+42.02.63+42.02.64+42.02.65+42.02.66+42.02.67+42.02.69+42.02.73+42.02.79+42.02.80+42.02.81+42.02.82+42.02.84) </w:t>
            </w:r>
          </w:p>
        </w:tc>
        <w:tc>
          <w:tcPr>
            <w:tcW w:w="741" w:type="dxa"/>
            <w:tcBorders>
              <w:top w:val="nil"/>
              <w:left w:val="nil"/>
              <w:bottom w:val="single" w:sz="4" w:space="0" w:color="auto"/>
              <w:right w:val="single" w:sz="4" w:space="0" w:color="auto"/>
            </w:tcBorders>
            <w:vAlign w:val="bottom"/>
            <w:hideMark/>
          </w:tcPr>
          <w:p w14:paraId="4E88523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42.02</w:t>
            </w:r>
          </w:p>
        </w:tc>
        <w:tc>
          <w:tcPr>
            <w:tcW w:w="1833" w:type="dxa"/>
            <w:tcBorders>
              <w:top w:val="nil"/>
              <w:left w:val="nil"/>
              <w:bottom w:val="single" w:sz="4" w:space="0" w:color="auto"/>
              <w:right w:val="single" w:sz="4" w:space="0" w:color="auto"/>
            </w:tcBorders>
            <w:vAlign w:val="bottom"/>
            <w:hideMark/>
          </w:tcPr>
          <w:p w14:paraId="5EC680C9"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96.919,00</w:t>
            </w:r>
          </w:p>
        </w:tc>
      </w:tr>
      <w:tr w:rsidR="00053420" w14:paraId="45AB18BD"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54303C5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lastRenderedPageBreak/>
              <w:t>171</w:t>
            </w:r>
          </w:p>
        </w:tc>
        <w:tc>
          <w:tcPr>
            <w:tcW w:w="4366" w:type="dxa"/>
            <w:tcBorders>
              <w:top w:val="nil"/>
              <w:left w:val="nil"/>
              <w:bottom w:val="single" w:sz="4" w:space="0" w:color="auto"/>
              <w:right w:val="single" w:sz="4" w:space="0" w:color="auto"/>
            </w:tcBorders>
            <w:vAlign w:val="bottom"/>
            <w:hideMark/>
          </w:tcPr>
          <w:p w14:paraId="5987FE1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drepturi pentru dizabilitate şi adopţie</w:t>
            </w:r>
          </w:p>
        </w:tc>
        <w:tc>
          <w:tcPr>
            <w:tcW w:w="741" w:type="dxa"/>
            <w:tcBorders>
              <w:top w:val="nil"/>
              <w:left w:val="nil"/>
              <w:bottom w:val="single" w:sz="4" w:space="0" w:color="auto"/>
              <w:right w:val="single" w:sz="4" w:space="0" w:color="auto"/>
            </w:tcBorders>
            <w:vAlign w:val="bottom"/>
            <w:hideMark/>
          </w:tcPr>
          <w:p w14:paraId="512CC0A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42.02.21</w:t>
            </w:r>
          </w:p>
        </w:tc>
        <w:tc>
          <w:tcPr>
            <w:tcW w:w="1833" w:type="dxa"/>
            <w:tcBorders>
              <w:top w:val="nil"/>
              <w:left w:val="nil"/>
              <w:bottom w:val="single" w:sz="4" w:space="0" w:color="auto"/>
              <w:right w:val="single" w:sz="4" w:space="0" w:color="auto"/>
            </w:tcBorders>
            <w:vAlign w:val="bottom"/>
            <w:hideMark/>
          </w:tcPr>
          <w:p w14:paraId="3CE8AFBF"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9.700,00</w:t>
            </w:r>
          </w:p>
        </w:tc>
      </w:tr>
      <w:tr w:rsidR="00053420" w14:paraId="3DD29B14"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4FE0E92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175</w:t>
            </w:r>
          </w:p>
        </w:tc>
        <w:tc>
          <w:tcPr>
            <w:tcW w:w="4366" w:type="dxa"/>
            <w:tcBorders>
              <w:top w:val="nil"/>
              <w:left w:val="nil"/>
              <w:bottom w:val="single" w:sz="4" w:space="0" w:color="auto"/>
              <w:right w:val="single" w:sz="4" w:space="0" w:color="auto"/>
            </w:tcBorders>
            <w:vAlign w:val="bottom"/>
            <w:hideMark/>
          </w:tcPr>
          <w:p w14:paraId="025D0C2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Subvenţii de la bugetul de stat pentru implementarea în parteneriat a proiectelor de infrastructură de transport</w:t>
            </w:r>
          </w:p>
        </w:tc>
        <w:tc>
          <w:tcPr>
            <w:tcW w:w="741" w:type="dxa"/>
            <w:tcBorders>
              <w:top w:val="nil"/>
              <w:left w:val="nil"/>
              <w:bottom w:val="single" w:sz="4" w:space="0" w:color="auto"/>
              <w:right w:val="single" w:sz="4" w:space="0" w:color="auto"/>
            </w:tcBorders>
            <w:vAlign w:val="bottom"/>
            <w:hideMark/>
          </w:tcPr>
          <w:p w14:paraId="46A81A9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42.02.33</w:t>
            </w:r>
          </w:p>
        </w:tc>
        <w:tc>
          <w:tcPr>
            <w:tcW w:w="1833" w:type="dxa"/>
            <w:tcBorders>
              <w:top w:val="nil"/>
              <w:left w:val="nil"/>
              <w:bottom w:val="single" w:sz="4" w:space="0" w:color="auto"/>
              <w:right w:val="single" w:sz="4" w:space="0" w:color="auto"/>
            </w:tcBorders>
            <w:vAlign w:val="bottom"/>
            <w:hideMark/>
          </w:tcPr>
          <w:p w14:paraId="3A111EAD"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1.768,00</w:t>
            </w:r>
          </w:p>
        </w:tc>
      </w:tr>
      <w:tr w:rsidR="00053420" w14:paraId="69FA88CC"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53942C0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176</w:t>
            </w:r>
          </w:p>
        </w:tc>
        <w:tc>
          <w:tcPr>
            <w:tcW w:w="4366" w:type="dxa"/>
            <w:tcBorders>
              <w:top w:val="nil"/>
              <w:left w:val="nil"/>
              <w:bottom w:val="single" w:sz="4" w:space="0" w:color="auto"/>
              <w:right w:val="single" w:sz="4" w:space="0" w:color="auto"/>
            </w:tcBorders>
            <w:vAlign w:val="bottom"/>
            <w:hideMark/>
          </w:tcPr>
          <w:p w14:paraId="7668DEC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Finanţarea naţională</w:t>
            </w:r>
          </w:p>
        </w:tc>
        <w:tc>
          <w:tcPr>
            <w:tcW w:w="741" w:type="dxa"/>
            <w:tcBorders>
              <w:top w:val="nil"/>
              <w:left w:val="nil"/>
              <w:bottom w:val="single" w:sz="4" w:space="0" w:color="auto"/>
              <w:right w:val="single" w:sz="4" w:space="0" w:color="auto"/>
            </w:tcBorders>
            <w:vAlign w:val="bottom"/>
            <w:hideMark/>
          </w:tcPr>
          <w:p w14:paraId="30367B6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42.02.33.01</w:t>
            </w:r>
          </w:p>
        </w:tc>
        <w:tc>
          <w:tcPr>
            <w:tcW w:w="1833" w:type="dxa"/>
            <w:tcBorders>
              <w:top w:val="nil"/>
              <w:left w:val="nil"/>
              <w:bottom w:val="single" w:sz="4" w:space="0" w:color="auto"/>
              <w:right w:val="single" w:sz="4" w:space="0" w:color="auto"/>
            </w:tcBorders>
            <w:vAlign w:val="bottom"/>
            <w:hideMark/>
          </w:tcPr>
          <w:p w14:paraId="352866BF"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869,00</w:t>
            </w:r>
          </w:p>
        </w:tc>
      </w:tr>
      <w:tr w:rsidR="00053420" w14:paraId="09693ABD"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4B5EEB0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177</w:t>
            </w:r>
          </w:p>
        </w:tc>
        <w:tc>
          <w:tcPr>
            <w:tcW w:w="4366" w:type="dxa"/>
            <w:tcBorders>
              <w:top w:val="nil"/>
              <w:left w:val="nil"/>
              <w:bottom w:val="single" w:sz="4" w:space="0" w:color="auto"/>
              <w:right w:val="single" w:sz="4" w:space="0" w:color="auto"/>
            </w:tcBorders>
            <w:vAlign w:val="bottom"/>
            <w:hideMark/>
          </w:tcPr>
          <w:p w14:paraId="136B3B1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Finanţarea externa nerambursabila</w:t>
            </w:r>
          </w:p>
        </w:tc>
        <w:tc>
          <w:tcPr>
            <w:tcW w:w="741" w:type="dxa"/>
            <w:tcBorders>
              <w:top w:val="nil"/>
              <w:left w:val="nil"/>
              <w:bottom w:val="single" w:sz="4" w:space="0" w:color="auto"/>
              <w:right w:val="single" w:sz="4" w:space="0" w:color="auto"/>
            </w:tcBorders>
            <w:vAlign w:val="bottom"/>
            <w:hideMark/>
          </w:tcPr>
          <w:p w14:paraId="13C7C3F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42.02.33.02</w:t>
            </w:r>
          </w:p>
        </w:tc>
        <w:tc>
          <w:tcPr>
            <w:tcW w:w="1833" w:type="dxa"/>
            <w:tcBorders>
              <w:top w:val="nil"/>
              <w:left w:val="nil"/>
              <w:bottom w:val="single" w:sz="4" w:space="0" w:color="auto"/>
              <w:right w:val="single" w:sz="4" w:space="0" w:color="auto"/>
            </w:tcBorders>
            <w:vAlign w:val="bottom"/>
            <w:hideMark/>
          </w:tcPr>
          <w:p w14:paraId="71B6B5CC"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600,00</w:t>
            </w:r>
          </w:p>
        </w:tc>
      </w:tr>
      <w:tr w:rsidR="00053420" w14:paraId="2107F420"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24FF203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178</w:t>
            </w:r>
          </w:p>
        </w:tc>
        <w:tc>
          <w:tcPr>
            <w:tcW w:w="4366" w:type="dxa"/>
            <w:tcBorders>
              <w:top w:val="nil"/>
              <w:left w:val="nil"/>
              <w:bottom w:val="single" w:sz="4" w:space="0" w:color="auto"/>
              <w:right w:val="single" w:sz="4" w:space="0" w:color="auto"/>
            </w:tcBorders>
            <w:vAlign w:val="bottom"/>
            <w:hideMark/>
          </w:tcPr>
          <w:p w14:paraId="6A843A6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Cheltuieli neeligibile</w:t>
            </w:r>
          </w:p>
        </w:tc>
        <w:tc>
          <w:tcPr>
            <w:tcW w:w="741" w:type="dxa"/>
            <w:tcBorders>
              <w:top w:val="nil"/>
              <w:left w:val="nil"/>
              <w:bottom w:val="single" w:sz="4" w:space="0" w:color="auto"/>
              <w:right w:val="single" w:sz="4" w:space="0" w:color="auto"/>
            </w:tcBorders>
            <w:vAlign w:val="bottom"/>
            <w:hideMark/>
          </w:tcPr>
          <w:p w14:paraId="6DC2038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42.02.33.03</w:t>
            </w:r>
          </w:p>
        </w:tc>
        <w:tc>
          <w:tcPr>
            <w:tcW w:w="1833" w:type="dxa"/>
            <w:tcBorders>
              <w:top w:val="nil"/>
              <w:left w:val="nil"/>
              <w:bottom w:val="single" w:sz="4" w:space="0" w:color="auto"/>
              <w:right w:val="single" w:sz="4" w:space="0" w:color="auto"/>
            </w:tcBorders>
            <w:vAlign w:val="bottom"/>
            <w:hideMark/>
          </w:tcPr>
          <w:p w14:paraId="470EE22F"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299,00</w:t>
            </w:r>
          </w:p>
        </w:tc>
      </w:tr>
      <w:tr w:rsidR="00053420" w14:paraId="447D292F"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492D3B4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218</w:t>
            </w:r>
          </w:p>
        </w:tc>
        <w:tc>
          <w:tcPr>
            <w:tcW w:w="4366" w:type="dxa"/>
            <w:tcBorders>
              <w:top w:val="nil"/>
              <w:left w:val="nil"/>
              <w:bottom w:val="single" w:sz="4" w:space="0" w:color="auto"/>
              <w:right w:val="single" w:sz="4" w:space="0" w:color="auto"/>
            </w:tcBorders>
            <w:vAlign w:val="bottom"/>
            <w:hideMark/>
          </w:tcPr>
          <w:p w14:paraId="6748E45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Alocări de sume din PNRR aferente asistenţei financiare nerambursabile ( cod 42.02.88 01 la 42.02.88.03)</w:t>
            </w:r>
          </w:p>
        </w:tc>
        <w:tc>
          <w:tcPr>
            <w:tcW w:w="741" w:type="dxa"/>
            <w:tcBorders>
              <w:top w:val="nil"/>
              <w:left w:val="nil"/>
              <w:bottom w:val="single" w:sz="4" w:space="0" w:color="auto"/>
              <w:right w:val="single" w:sz="4" w:space="0" w:color="auto"/>
            </w:tcBorders>
            <w:vAlign w:val="bottom"/>
            <w:hideMark/>
          </w:tcPr>
          <w:p w14:paraId="726CE8F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42.02.88</w:t>
            </w:r>
          </w:p>
        </w:tc>
        <w:tc>
          <w:tcPr>
            <w:tcW w:w="1833" w:type="dxa"/>
            <w:tcBorders>
              <w:top w:val="nil"/>
              <w:left w:val="nil"/>
              <w:bottom w:val="single" w:sz="4" w:space="0" w:color="auto"/>
              <w:right w:val="single" w:sz="4" w:space="0" w:color="auto"/>
            </w:tcBorders>
            <w:vAlign w:val="bottom"/>
            <w:hideMark/>
          </w:tcPr>
          <w:p w14:paraId="57326C9A"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73.317,00</w:t>
            </w:r>
          </w:p>
        </w:tc>
      </w:tr>
      <w:tr w:rsidR="00053420" w14:paraId="5C5728D5"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10A1D6B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219</w:t>
            </w:r>
          </w:p>
        </w:tc>
        <w:tc>
          <w:tcPr>
            <w:tcW w:w="4366" w:type="dxa"/>
            <w:tcBorders>
              <w:top w:val="nil"/>
              <w:left w:val="nil"/>
              <w:bottom w:val="single" w:sz="4" w:space="0" w:color="auto"/>
              <w:right w:val="single" w:sz="4" w:space="0" w:color="auto"/>
            </w:tcBorders>
            <w:vAlign w:val="bottom"/>
            <w:hideMark/>
          </w:tcPr>
          <w:p w14:paraId="2BB7719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Fonduri europene nerambursabile</w:t>
            </w:r>
          </w:p>
        </w:tc>
        <w:tc>
          <w:tcPr>
            <w:tcW w:w="741" w:type="dxa"/>
            <w:tcBorders>
              <w:top w:val="nil"/>
              <w:left w:val="nil"/>
              <w:bottom w:val="single" w:sz="4" w:space="0" w:color="auto"/>
              <w:right w:val="single" w:sz="4" w:space="0" w:color="auto"/>
            </w:tcBorders>
            <w:vAlign w:val="bottom"/>
            <w:hideMark/>
          </w:tcPr>
          <w:p w14:paraId="378C92E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42.02.88.01</w:t>
            </w:r>
          </w:p>
        </w:tc>
        <w:tc>
          <w:tcPr>
            <w:tcW w:w="1833" w:type="dxa"/>
            <w:tcBorders>
              <w:top w:val="nil"/>
              <w:left w:val="nil"/>
              <w:bottom w:val="single" w:sz="4" w:space="0" w:color="auto"/>
              <w:right w:val="single" w:sz="4" w:space="0" w:color="auto"/>
            </w:tcBorders>
            <w:vAlign w:val="bottom"/>
            <w:hideMark/>
          </w:tcPr>
          <w:p w14:paraId="26EC8FD8"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60.777,00</w:t>
            </w:r>
          </w:p>
        </w:tc>
      </w:tr>
      <w:tr w:rsidR="00053420" w14:paraId="0760713C"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16C66BA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221</w:t>
            </w:r>
          </w:p>
        </w:tc>
        <w:tc>
          <w:tcPr>
            <w:tcW w:w="4366" w:type="dxa"/>
            <w:tcBorders>
              <w:top w:val="nil"/>
              <w:left w:val="nil"/>
              <w:bottom w:val="single" w:sz="4" w:space="0" w:color="auto"/>
              <w:right w:val="single" w:sz="4" w:space="0" w:color="auto"/>
            </w:tcBorders>
            <w:vAlign w:val="bottom"/>
            <w:hideMark/>
          </w:tcPr>
          <w:p w14:paraId="551C3A8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Sume aferente TVA</w:t>
            </w:r>
          </w:p>
        </w:tc>
        <w:tc>
          <w:tcPr>
            <w:tcW w:w="741" w:type="dxa"/>
            <w:tcBorders>
              <w:top w:val="nil"/>
              <w:left w:val="nil"/>
              <w:bottom w:val="single" w:sz="4" w:space="0" w:color="auto"/>
              <w:right w:val="single" w:sz="4" w:space="0" w:color="auto"/>
            </w:tcBorders>
            <w:vAlign w:val="bottom"/>
            <w:hideMark/>
          </w:tcPr>
          <w:p w14:paraId="36FD757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42.02.88.03</w:t>
            </w:r>
          </w:p>
        </w:tc>
        <w:tc>
          <w:tcPr>
            <w:tcW w:w="1833" w:type="dxa"/>
            <w:tcBorders>
              <w:top w:val="nil"/>
              <w:left w:val="nil"/>
              <w:bottom w:val="single" w:sz="4" w:space="0" w:color="auto"/>
              <w:right w:val="single" w:sz="4" w:space="0" w:color="auto"/>
            </w:tcBorders>
            <w:vAlign w:val="bottom"/>
            <w:hideMark/>
          </w:tcPr>
          <w:p w14:paraId="348FB005"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12.540,00</w:t>
            </w:r>
          </w:p>
        </w:tc>
      </w:tr>
      <w:tr w:rsidR="00053420" w14:paraId="1CCF51C8"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19E4ADD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235</w:t>
            </w:r>
          </w:p>
        </w:tc>
        <w:tc>
          <w:tcPr>
            <w:tcW w:w="4366" w:type="dxa"/>
            <w:tcBorders>
              <w:top w:val="nil"/>
              <w:left w:val="nil"/>
              <w:bottom w:val="single" w:sz="4" w:space="0" w:color="auto"/>
              <w:right w:val="single" w:sz="4" w:space="0" w:color="auto"/>
            </w:tcBorders>
            <w:vAlign w:val="bottom"/>
            <w:hideMark/>
          </w:tcPr>
          <w:p w14:paraId="74EED16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Subvenţii de la bugetul de stat necesare susţinerii derulării proiectelor finanţate din fonduri externe nerambursabile (FEN) postaderare, aferete perioadei de programare 2021-2027</w:t>
            </w:r>
          </w:p>
        </w:tc>
        <w:tc>
          <w:tcPr>
            <w:tcW w:w="741" w:type="dxa"/>
            <w:tcBorders>
              <w:top w:val="nil"/>
              <w:left w:val="nil"/>
              <w:bottom w:val="single" w:sz="4" w:space="0" w:color="auto"/>
              <w:right w:val="single" w:sz="4" w:space="0" w:color="auto"/>
            </w:tcBorders>
            <w:vAlign w:val="bottom"/>
            <w:hideMark/>
          </w:tcPr>
          <w:p w14:paraId="08E509C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42.02.93</w:t>
            </w:r>
          </w:p>
        </w:tc>
        <w:tc>
          <w:tcPr>
            <w:tcW w:w="1833" w:type="dxa"/>
            <w:tcBorders>
              <w:top w:val="nil"/>
              <w:left w:val="nil"/>
              <w:bottom w:val="single" w:sz="4" w:space="0" w:color="auto"/>
              <w:right w:val="single" w:sz="4" w:space="0" w:color="auto"/>
            </w:tcBorders>
            <w:vAlign w:val="bottom"/>
            <w:hideMark/>
          </w:tcPr>
          <w:p w14:paraId="55B506B6"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12.134,00</w:t>
            </w:r>
          </w:p>
        </w:tc>
      </w:tr>
      <w:tr w:rsidR="00053420" w14:paraId="646F40EB"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58811B1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237</w:t>
            </w:r>
          </w:p>
        </w:tc>
        <w:tc>
          <w:tcPr>
            <w:tcW w:w="4366" w:type="dxa"/>
            <w:tcBorders>
              <w:top w:val="nil"/>
              <w:left w:val="nil"/>
              <w:bottom w:val="single" w:sz="4" w:space="0" w:color="auto"/>
              <w:right w:val="single" w:sz="4" w:space="0" w:color="auto"/>
            </w:tcBorders>
            <w:vAlign w:val="bottom"/>
            <w:hideMark/>
          </w:tcPr>
          <w:p w14:paraId="6BF8BBA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Subvenţii de la bugetul de stat către bugetele locale necesare susţinerii derulării proiectelor finanţate din FEN postaderare, aferente perioadei de programare 2021-2027</w:t>
            </w:r>
          </w:p>
        </w:tc>
        <w:tc>
          <w:tcPr>
            <w:tcW w:w="741" w:type="dxa"/>
            <w:tcBorders>
              <w:top w:val="nil"/>
              <w:left w:val="nil"/>
              <w:bottom w:val="single" w:sz="4" w:space="0" w:color="auto"/>
              <w:right w:val="single" w:sz="4" w:space="0" w:color="auto"/>
            </w:tcBorders>
            <w:vAlign w:val="bottom"/>
            <w:hideMark/>
          </w:tcPr>
          <w:p w14:paraId="404423B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42.02.93.03</w:t>
            </w:r>
          </w:p>
        </w:tc>
        <w:tc>
          <w:tcPr>
            <w:tcW w:w="1833" w:type="dxa"/>
            <w:tcBorders>
              <w:top w:val="nil"/>
              <w:left w:val="nil"/>
              <w:bottom w:val="single" w:sz="4" w:space="0" w:color="auto"/>
              <w:right w:val="single" w:sz="4" w:space="0" w:color="auto"/>
            </w:tcBorders>
            <w:vAlign w:val="bottom"/>
            <w:hideMark/>
          </w:tcPr>
          <w:p w14:paraId="111B6E9D"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12.134,00</w:t>
            </w:r>
          </w:p>
        </w:tc>
      </w:tr>
      <w:tr w:rsidR="00053420" w14:paraId="2B714ECB"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1B1A66F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240</w:t>
            </w:r>
          </w:p>
        </w:tc>
        <w:tc>
          <w:tcPr>
            <w:tcW w:w="4366" w:type="dxa"/>
            <w:tcBorders>
              <w:top w:val="nil"/>
              <w:left w:val="nil"/>
              <w:bottom w:val="single" w:sz="4" w:space="0" w:color="auto"/>
              <w:right w:val="single" w:sz="4" w:space="0" w:color="auto"/>
            </w:tcBorders>
            <w:vAlign w:val="bottom"/>
            <w:hideMark/>
          </w:tcPr>
          <w:p w14:paraId="5EEBF0C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Subventii de la alte administratii (cod. 43.02.01+43.02.04+43.02.07+43.02.08+43.02.20+43.02.21)</w:t>
            </w:r>
          </w:p>
        </w:tc>
        <w:tc>
          <w:tcPr>
            <w:tcW w:w="741" w:type="dxa"/>
            <w:tcBorders>
              <w:top w:val="nil"/>
              <w:left w:val="nil"/>
              <w:bottom w:val="single" w:sz="4" w:space="0" w:color="auto"/>
              <w:right w:val="single" w:sz="4" w:space="0" w:color="auto"/>
            </w:tcBorders>
            <w:vAlign w:val="bottom"/>
            <w:hideMark/>
          </w:tcPr>
          <w:p w14:paraId="1C81229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43.02</w:t>
            </w:r>
          </w:p>
        </w:tc>
        <w:tc>
          <w:tcPr>
            <w:tcW w:w="1833" w:type="dxa"/>
            <w:tcBorders>
              <w:top w:val="nil"/>
              <w:left w:val="nil"/>
              <w:bottom w:val="single" w:sz="4" w:space="0" w:color="auto"/>
              <w:right w:val="single" w:sz="4" w:space="0" w:color="auto"/>
            </w:tcBorders>
            <w:vAlign w:val="bottom"/>
            <w:hideMark/>
          </w:tcPr>
          <w:p w14:paraId="2117DC76"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848,00</w:t>
            </w:r>
          </w:p>
        </w:tc>
      </w:tr>
      <w:tr w:rsidR="00053420" w14:paraId="14FFADFD"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34E896D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243</w:t>
            </w:r>
          </w:p>
        </w:tc>
        <w:tc>
          <w:tcPr>
            <w:tcW w:w="4366" w:type="dxa"/>
            <w:tcBorders>
              <w:top w:val="nil"/>
              <w:left w:val="nil"/>
              <w:bottom w:val="single" w:sz="4" w:space="0" w:color="auto"/>
              <w:right w:val="single" w:sz="4" w:space="0" w:color="auto"/>
            </w:tcBorders>
            <w:vAlign w:val="bottom"/>
            <w:hideMark/>
          </w:tcPr>
          <w:p w14:paraId="59F0834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Subventii primite de  la alte bugete locale pentru institutiile de asistenta sociala pentru persoanele cu handicap</w:t>
            </w:r>
          </w:p>
        </w:tc>
        <w:tc>
          <w:tcPr>
            <w:tcW w:w="741" w:type="dxa"/>
            <w:tcBorders>
              <w:top w:val="nil"/>
              <w:left w:val="nil"/>
              <w:bottom w:val="single" w:sz="4" w:space="0" w:color="auto"/>
              <w:right w:val="single" w:sz="4" w:space="0" w:color="auto"/>
            </w:tcBorders>
            <w:vAlign w:val="bottom"/>
            <w:hideMark/>
          </w:tcPr>
          <w:p w14:paraId="7AEA648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43.02.07</w:t>
            </w:r>
          </w:p>
        </w:tc>
        <w:tc>
          <w:tcPr>
            <w:tcW w:w="1833" w:type="dxa"/>
            <w:tcBorders>
              <w:top w:val="nil"/>
              <w:left w:val="nil"/>
              <w:bottom w:val="single" w:sz="4" w:space="0" w:color="auto"/>
              <w:right w:val="single" w:sz="4" w:space="0" w:color="auto"/>
            </w:tcBorders>
            <w:vAlign w:val="bottom"/>
            <w:hideMark/>
          </w:tcPr>
          <w:p w14:paraId="0D1FB8C2"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170,00</w:t>
            </w:r>
          </w:p>
        </w:tc>
      </w:tr>
      <w:tr w:rsidR="00053420" w14:paraId="5B544DDF"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2FC28FA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263</w:t>
            </w:r>
          </w:p>
        </w:tc>
        <w:tc>
          <w:tcPr>
            <w:tcW w:w="4366" w:type="dxa"/>
            <w:tcBorders>
              <w:top w:val="nil"/>
              <w:left w:val="nil"/>
              <w:bottom w:val="single" w:sz="4" w:space="0" w:color="auto"/>
              <w:right w:val="single" w:sz="4" w:space="0" w:color="auto"/>
            </w:tcBorders>
            <w:vAlign w:val="bottom"/>
            <w:hideMark/>
          </w:tcPr>
          <w:p w14:paraId="560D3A0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Sume alocate din PNRR aferente asistenţei financiare nerambursabile</w:t>
            </w:r>
          </w:p>
        </w:tc>
        <w:tc>
          <w:tcPr>
            <w:tcW w:w="741" w:type="dxa"/>
            <w:tcBorders>
              <w:top w:val="nil"/>
              <w:left w:val="nil"/>
              <w:bottom w:val="single" w:sz="4" w:space="0" w:color="auto"/>
              <w:right w:val="single" w:sz="4" w:space="0" w:color="auto"/>
            </w:tcBorders>
            <w:vAlign w:val="bottom"/>
            <w:hideMark/>
          </w:tcPr>
          <w:p w14:paraId="5478FCC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43.02.49</w:t>
            </w:r>
          </w:p>
        </w:tc>
        <w:tc>
          <w:tcPr>
            <w:tcW w:w="1833" w:type="dxa"/>
            <w:tcBorders>
              <w:top w:val="nil"/>
              <w:left w:val="nil"/>
              <w:bottom w:val="single" w:sz="4" w:space="0" w:color="auto"/>
              <w:right w:val="single" w:sz="4" w:space="0" w:color="auto"/>
            </w:tcBorders>
            <w:vAlign w:val="bottom"/>
            <w:hideMark/>
          </w:tcPr>
          <w:p w14:paraId="408577D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678,00</w:t>
            </w:r>
          </w:p>
        </w:tc>
      </w:tr>
      <w:tr w:rsidR="00053420" w14:paraId="1636173B"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4C3C562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264</w:t>
            </w:r>
          </w:p>
        </w:tc>
        <w:tc>
          <w:tcPr>
            <w:tcW w:w="4366" w:type="dxa"/>
            <w:tcBorders>
              <w:top w:val="nil"/>
              <w:left w:val="nil"/>
              <w:bottom w:val="single" w:sz="4" w:space="0" w:color="auto"/>
              <w:right w:val="single" w:sz="4" w:space="0" w:color="auto"/>
            </w:tcBorders>
            <w:vAlign w:val="bottom"/>
            <w:hideMark/>
          </w:tcPr>
          <w:p w14:paraId="41C0FBF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  Fonduri europene nerambursabile</w:t>
            </w:r>
          </w:p>
        </w:tc>
        <w:tc>
          <w:tcPr>
            <w:tcW w:w="741" w:type="dxa"/>
            <w:tcBorders>
              <w:top w:val="nil"/>
              <w:left w:val="nil"/>
              <w:bottom w:val="single" w:sz="4" w:space="0" w:color="auto"/>
              <w:right w:val="single" w:sz="4" w:space="0" w:color="auto"/>
            </w:tcBorders>
            <w:vAlign w:val="bottom"/>
            <w:hideMark/>
          </w:tcPr>
          <w:p w14:paraId="238F139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43.02.49.01</w:t>
            </w:r>
          </w:p>
        </w:tc>
        <w:tc>
          <w:tcPr>
            <w:tcW w:w="1833" w:type="dxa"/>
            <w:tcBorders>
              <w:top w:val="nil"/>
              <w:left w:val="nil"/>
              <w:bottom w:val="single" w:sz="4" w:space="0" w:color="auto"/>
              <w:right w:val="single" w:sz="4" w:space="0" w:color="auto"/>
            </w:tcBorders>
            <w:vAlign w:val="bottom"/>
            <w:hideMark/>
          </w:tcPr>
          <w:p w14:paraId="42F0428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555,00</w:t>
            </w:r>
          </w:p>
        </w:tc>
      </w:tr>
      <w:tr w:rsidR="00053420" w14:paraId="244EC228"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3425FD8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265</w:t>
            </w:r>
          </w:p>
        </w:tc>
        <w:tc>
          <w:tcPr>
            <w:tcW w:w="4366" w:type="dxa"/>
            <w:tcBorders>
              <w:top w:val="nil"/>
              <w:left w:val="nil"/>
              <w:bottom w:val="single" w:sz="4" w:space="0" w:color="auto"/>
              <w:right w:val="single" w:sz="4" w:space="0" w:color="auto"/>
            </w:tcBorders>
            <w:vAlign w:val="bottom"/>
            <w:hideMark/>
          </w:tcPr>
          <w:p w14:paraId="307B649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  Finantare publica naţională</w:t>
            </w:r>
          </w:p>
        </w:tc>
        <w:tc>
          <w:tcPr>
            <w:tcW w:w="741" w:type="dxa"/>
            <w:tcBorders>
              <w:top w:val="nil"/>
              <w:left w:val="nil"/>
              <w:bottom w:val="single" w:sz="4" w:space="0" w:color="auto"/>
              <w:right w:val="single" w:sz="4" w:space="0" w:color="auto"/>
            </w:tcBorders>
            <w:vAlign w:val="bottom"/>
            <w:hideMark/>
          </w:tcPr>
          <w:p w14:paraId="08CE616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43.02.49.02</w:t>
            </w:r>
          </w:p>
        </w:tc>
        <w:tc>
          <w:tcPr>
            <w:tcW w:w="1833" w:type="dxa"/>
            <w:tcBorders>
              <w:top w:val="nil"/>
              <w:left w:val="nil"/>
              <w:bottom w:val="single" w:sz="4" w:space="0" w:color="auto"/>
              <w:right w:val="single" w:sz="4" w:space="0" w:color="auto"/>
            </w:tcBorders>
            <w:vAlign w:val="bottom"/>
            <w:hideMark/>
          </w:tcPr>
          <w:p w14:paraId="707A7105"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123,00</w:t>
            </w:r>
          </w:p>
        </w:tc>
      </w:tr>
      <w:tr w:rsidR="00053420" w14:paraId="5F280BB8"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7C7B3D6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270</w:t>
            </w:r>
          </w:p>
        </w:tc>
        <w:tc>
          <w:tcPr>
            <w:tcW w:w="4366" w:type="dxa"/>
            <w:tcBorders>
              <w:top w:val="nil"/>
              <w:left w:val="nil"/>
              <w:bottom w:val="single" w:sz="4" w:space="0" w:color="auto"/>
              <w:right w:val="single" w:sz="4" w:space="0" w:color="auto"/>
            </w:tcBorders>
            <w:vAlign w:val="bottom"/>
            <w:hideMark/>
          </w:tcPr>
          <w:p w14:paraId="1EEEFC6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Sume FEN postaderare in contul platilor efectuate si prefinantari (cod 45.02.01 la 45.02.05 +45.02.07+45.02.08+45.02.15+45.02.16)</w:t>
            </w:r>
          </w:p>
        </w:tc>
        <w:tc>
          <w:tcPr>
            <w:tcW w:w="741" w:type="dxa"/>
            <w:tcBorders>
              <w:top w:val="nil"/>
              <w:left w:val="nil"/>
              <w:bottom w:val="single" w:sz="4" w:space="0" w:color="auto"/>
              <w:right w:val="single" w:sz="4" w:space="0" w:color="auto"/>
            </w:tcBorders>
            <w:vAlign w:val="bottom"/>
            <w:hideMark/>
          </w:tcPr>
          <w:p w14:paraId="51558B3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45.02</w:t>
            </w:r>
          </w:p>
        </w:tc>
        <w:tc>
          <w:tcPr>
            <w:tcW w:w="1833" w:type="dxa"/>
            <w:tcBorders>
              <w:top w:val="nil"/>
              <w:left w:val="nil"/>
              <w:bottom w:val="single" w:sz="4" w:space="0" w:color="auto"/>
              <w:right w:val="single" w:sz="4" w:space="0" w:color="auto"/>
            </w:tcBorders>
            <w:vAlign w:val="bottom"/>
            <w:hideMark/>
          </w:tcPr>
          <w:p w14:paraId="59CB166C"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77.812,00</w:t>
            </w:r>
          </w:p>
        </w:tc>
      </w:tr>
      <w:tr w:rsidR="00053420" w14:paraId="0550699D"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1E566D8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341</w:t>
            </w:r>
          </w:p>
        </w:tc>
        <w:tc>
          <w:tcPr>
            <w:tcW w:w="4366" w:type="dxa"/>
            <w:tcBorders>
              <w:top w:val="nil"/>
              <w:left w:val="nil"/>
              <w:bottom w:val="single" w:sz="4" w:space="0" w:color="auto"/>
              <w:right w:val="single" w:sz="4" w:space="0" w:color="auto"/>
            </w:tcBorders>
            <w:vAlign w:val="bottom"/>
            <w:hideMark/>
          </w:tcPr>
          <w:p w14:paraId="74B5C70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Fondul European de Dezvoltare Regională (FEDR), aferent cadrului financiar 2021-2027 </w:t>
            </w:r>
          </w:p>
        </w:tc>
        <w:tc>
          <w:tcPr>
            <w:tcW w:w="741" w:type="dxa"/>
            <w:tcBorders>
              <w:top w:val="nil"/>
              <w:left w:val="nil"/>
              <w:bottom w:val="single" w:sz="4" w:space="0" w:color="auto"/>
              <w:right w:val="single" w:sz="4" w:space="0" w:color="auto"/>
            </w:tcBorders>
            <w:vAlign w:val="bottom"/>
            <w:hideMark/>
          </w:tcPr>
          <w:p w14:paraId="7CA0A38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45.02.48</w:t>
            </w:r>
          </w:p>
        </w:tc>
        <w:tc>
          <w:tcPr>
            <w:tcW w:w="1833" w:type="dxa"/>
            <w:tcBorders>
              <w:top w:val="nil"/>
              <w:left w:val="nil"/>
              <w:bottom w:val="single" w:sz="4" w:space="0" w:color="auto"/>
              <w:right w:val="single" w:sz="4" w:space="0" w:color="auto"/>
            </w:tcBorders>
            <w:vAlign w:val="bottom"/>
            <w:hideMark/>
          </w:tcPr>
          <w:p w14:paraId="39AEE33D"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77.185,00</w:t>
            </w:r>
          </w:p>
        </w:tc>
      </w:tr>
      <w:tr w:rsidR="00053420" w14:paraId="5652F61E"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78F0665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342</w:t>
            </w:r>
          </w:p>
        </w:tc>
        <w:tc>
          <w:tcPr>
            <w:tcW w:w="4366" w:type="dxa"/>
            <w:tcBorders>
              <w:top w:val="nil"/>
              <w:left w:val="nil"/>
              <w:bottom w:val="single" w:sz="4" w:space="0" w:color="auto"/>
              <w:right w:val="single" w:sz="4" w:space="0" w:color="auto"/>
            </w:tcBorders>
            <w:vAlign w:val="bottom"/>
            <w:hideMark/>
          </w:tcPr>
          <w:p w14:paraId="39928A7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Sume primite în contul plăţilor efectuate în anul curent</w:t>
            </w:r>
          </w:p>
        </w:tc>
        <w:tc>
          <w:tcPr>
            <w:tcW w:w="741" w:type="dxa"/>
            <w:tcBorders>
              <w:top w:val="nil"/>
              <w:left w:val="nil"/>
              <w:bottom w:val="single" w:sz="4" w:space="0" w:color="auto"/>
              <w:right w:val="single" w:sz="4" w:space="0" w:color="auto"/>
            </w:tcBorders>
            <w:vAlign w:val="bottom"/>
            <w:hideMark/>
          </w:tcPr>
          <w:p w14:paraId="45D7E5D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45.02.48.01</w:t>
            </w:r>
          </w:p>
        </w:tc>
        <w:tc>
          <w:tcPr>
            <w:tcW w:w="1833" w:type="dxa"/>
            <w:tcBorders>
              <w:top w:val="nil"/>
              <w:left w:val="nil"/>
              <w:bottom w:val="single" w:sz="4" w:space="0" w:color="auto"/>
              <w:right w:val="single" w:sz="4" w:space="0" w:color="auto"/>
            </w:tcBorders>
            <w:vAlign w:val="bottom"/>
            <w:hideMark/>
          </w:tcPr>
          <w:p w14:paraId="0699D37C"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77.090,00</w:t>
            </w:r>
          </w:p>
        </w:tc>
      </w:tr>
      <w:tr w:rsidR="00053420" w14:paraId="66451BD3"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47B8ADF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343</w:t>
            </w:r>
          </w:p>
        </w:tc>
        <w:tc>
          <w:tcPr>
            <w:tcW w:w="4366" w:type="dxa"/>
            <w:tcBorders>
              <w:top w:val="nil"/>
              <w:left w:val="nil"/>
              <w:bottom w:val="single" w:sz="4" w:space="0" w:color="auto"/>
              <w:right w:val="single" w:sz="4" w:space="0" w:color="auto"/>
            </w:tcBorders>
            <w:vAlign w:val="bottom"/>
            <w:hideMark/>
          </w:tcPr>
          <w:p w14:paraId="12F6F17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Sume primite în contul plăţilor efectuate în anii anteriori</w:t>
            </w:r>
          </w:p>
        </w:tc>
        <w:tc>
          <w:tcPr>
            <w:tcW w:w="741" w:type="dxa"/>
            <w:tcBorders>
              <w:top w:val="nil"/>
              <w:left w:val="nil"/>
              <w:bottom w:val="single" w:sz="4" w:space="0" w:color="auto"/>
              <w:right w:val="single" w:sz="4" w:space="0" w:color="auto"/>
            </w:tcBorders>
            <w:vAlign w:val="bottom"/>
            <w:hideMark/>
          </w:tcPr>
          <w:p w14:paraId="269A2B1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45.02.48.02</w:t>
            </w:r>
          </w:p>
        </w:tc>
        <w:tc>
          <w:tcPr>
            <w:tcW w:w="1833" w:type="dxa"/>
            <w:tcBorders>
              <w:top w:val="nil"/>
              <w:left w:val="nil"/>
              <w:bottom w:val="single" w:sz="4" w:space="0" w:color="auto"/>
              <w:right w:val="single" w:sz="4" w:space="0" w:color="auto"/>
            </w:tcBorders>
            <w:vAlign w:val="bottom"/>
            <w:hideMark/>
          </w:tcPr>
          <w:p w14:paraId="0372CD92"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95,00</w:t>
            </w:r>
          </w:p>
        </w:tc>
      </w:tr>
      <w:tr w:rsidR="00053420" w14:paraId="793A5356"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044959E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345</w:t>
            </w:r>
          </w:p>
        </w:tc>
        <w:tc>
          <w:tcPr>
            <w:tcW w:w="4366" w:type="dxa"/>
            <w:tcBorders>
              <w:top w:val="nil"/>
              <w:left w:val="nil"/>
              <w:bottom w:val="single" w:sz="4" w:space="0" w:color="auto"/>
              <w:right w:val="single" w:sz="4" w:space="0" w:color="auto"/>
            </w:tcBorders>
            <w:vAlign w:val="bottom"/>
            <w:hideMark/>
          </w:tcPr>
          <w:p w14:paraId="0D0B9EA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Fondul Social European Plus (FSE+), aferent cadrului financiar 2021-2027</w:t>
            </w:r>
          </w:p>
        </w:tc>
        <w:tc>
          <w:tcPr>
            <w:tcW w:w="741" w:type="dxa"/>
            <w:tcBorders>
              <w:top w:val="nil"/>
              <w:left w:val="nil"/>
              <w:bottom w:val="single" w:sz="4" w:space="0" w:color="auto"/>
              <w:right w:val="single" w:sz="4" w:space="0" w:color="auto"/>
            </w:tcBorders>
            <w:vAlign w:val="bottom"/>
            <w:hideMark/>
          </w:tcPr>
          <w:p w14:paraId="11D175E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45.02.49</w:t>
            </w:r>
          </w:p>
        </w:tc>
        <w:tc>
          <w:tcPr>
            <w:tcW w:w="1833" w:type="dxa"/>
            <w:tcBorders>
              <w:top w:val="nil"/>
              <w:left w:val="nil"/>
              <w:bottom w:val="single" w:sz="4" w:space="0" w:color="auto"/>
              <w:right w:val="single" w:sz="4" w:space="0" w:color="auto"/>
            </w:tcBorders>
            <w:vAlign w:val="bottom"/>
            <w:hideMark/>
          </w:tcPr>
          <w:p w14:paraId="2BA522F1"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627,00</w:t>
            </w:r>
          </w:p>
        </w:tc>
      </w:tr>
      <w:tr w:rsidR="00053420" w14:paraId="7C7F49E3"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4D9BF7A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346</w:t>
            </w:r>
          </w:p>
        </w:tc>
        <w:tc>
          <w:tcPr>
            <w:tcW w:w="4366" w:type="dxa"/>
            <w:tcBorders>
              <w:top w:val="nil"/>
              <w:left w:val="nil"/>
              <w:bottom w:val="single" w:sz="4" w:space="0" w:color="auto"/>
              <w:right w:val="single" w:sz="4" w:space="0" w:color="auto"/>
            </w:tcBorders>
            <w:vAlign w:val="bottom"/>
            <w:hideMark/>
          </w:tcPr>
          <w:p w14:paraId="7378098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Sume primite în contul plăţilor efectuate în anul curent</w:t>
            </w:r>
          </w:p>
        </w:tc>
        <w:tc>
          <w:tcPr>
            <w:tcW w:w="741" w:type="dxa"/>
            <w:tcBorders>
              <w:top w:val="nil"/>
              <w:left w:val="nil"/>
              <w:bottom w:val="single" w:sz="4" w:space="0" w:color="auto"/>
              <w:right w:val="single" w:sz="4" w:space="0" w:color="auto"/>
            </w:tcBorders>
            <w:vAlign w:val="bottom"/>
            <w:hideMark/>
          </w:tcPr>
          <w:p w14:paraId="5F1317D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45.02.49.01</w:t>
            </w:r>
          </w:p>
        </w:tc>
        <w:tc>
          <w:tcPr>
            <w:tcW w:w="1833" w:type="dxa"/>
            <w:tcBorders>
              <w:top w:val="nil"/>
              <w:left w:val="nil"/>
              <w:bottom w:val="single" w:sz="4" w:space="0" w:color="auto"/>
              <w:right w:val="single" w:sz="4" w:space="0" w:color="auto"/>
            </w:tcBorders>
            <w:vAlign w:val="bottom"/>
            <w:hideMark/>
          </w:tcPr>
          <w:p w14:paraId="7A85DD14"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544,00</w:t>
            </w:r>
          </w:p>
        </w:tc>
      </w:tr>
      <w:tr w:rsidR="00053420" w14:paraId="421F2243" w14:textId="77777777" w:rsidTr="00271AE7">
        <w:trPr>
          <w:trHeight w:val="300"/>
        </w:trPr>
        <w:tc>
          <w:tcPr>
            <w:tcW w:w="700" w:type="dxa"/>
            <w:tcBorders>
              <w:top w:val="nil"/>
              <w:left w:val="single" w:sz="4" w:space="0" w:color="auto"/>
              <w:bottom w:val="single" w:sz="4" w:space="0" w:color="auto"/>
              <w:right w:val="single" w:sz="4" w:space="0" w:color="auto"/>
            </w:tcBorders>
            <w:vAlign w:val="bottom"/>
            <w:hideMark/>
          </w:tcPr>
          <w:p w14:paraId="3A4292F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348</w:t>
            </w:r>
          </w:p>
        </w:tc>
        <w:tc>
          <w:tcPr>
            <w:tcW w:w="4366" w:type="dxa"/>
            <w:tcBorders>
              <w:top w:val="nil"/>
              <w:left w:val="nil"/>
              <w:bottom w:val="single" w:sz="4" w:space="0" w:color="auto"/>
              <w:right w:val="single" w:sz="4" w:space="0" w:color="auto"/>
            </w:tcBorders>
            <w:vAlign w:val="bottom"/>
            <w:hideMark/>
          </w:tcPr>
          <w:p w14:paraId="270CA6D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Prefinanţare</w:t>
            </w:r>
          </w:p>
        </w:tc>
        <w:tc>
          <w:tcPr>
            <w:tcW w:w="741" w:type="dxa"/>
            <w:tcBorders>
              <w:top w:val="nil"/>
              <w:left w:val="nil"/>
              <w:bottom w:val="single" w:sz="4" w:space="0" w:color="auto"/>
              <w:right w:val="single" w:sz="4" w:space="0" w:color="auto"/>
            </w:tcBorders>
            <w:vAlign w:val="bottom"/>
            <w:hideMark/>
          </w:tcPr>
          <w:p w14:paraId="2B690D7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45.02.49.03</w:t>
            </w:r>
          </w:p>
        </w:tc>
        <w:tc>
          <w:tcPr>
            <w:tcW w:w="1833" w:type="dxa"/>
            <w:tcBorders>
              <w:top w:val="nil"/>
              <w:left w:val="nil"/>
              <w:bottom w:val="single" w:sz="4" w:space="0" w:color="auto"/>
              <w:right w:val="single" w:sz="4" w:space="0" w:color="auto"/>
            </w:tcBorders>
            <w:vAlign w:val="bottom"/>
            <w:hideMark/>
          </w:tcPr>
          <w:p w14:paraId="7835C6F8"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83,00</w:t>
            </w:r>
          </w:p>
        </w:tc>
      </w:tr>
    </w:tbl>
    <w:p w14:paraId="3F723C15" w14:textId="77777777" w:rsidR="00053420" w:rsidRDefault="00053420" w:rsidP="00053420">
      <w:pPr>
        <w:pStyle w:val="alignmentl"/>
        <w:shd w:val="clear" w:color="auto" w:fill="FFFFFF"/>
        <w:spacing w:before="0" w:beforeAutospacing="0" w:after="0" w:afterAutospacing="0"/>
        <w:ind w:right="-851"/>
        <w:rPr>
          <w:b/>
          <w:color w:val="000000" w:themeColor="text1"/>
          <w:sz w:val="22"/>
          <w:szCs w:val="22"/>
        </w:rPr>
      </w:pPr>
      <w:r w:rsidRPr="008D36CC">
        <w:rPr>
          <w:b/>
          <w:color w:val="000000" w:themeColor="text1"/>
          <w:sz w:val="22"/>
          <w:szCs w:val="22"/>
        </w:rPr>
        <w:t xml:space="preserve">                                    </w:t>
      </w:r>
    </w:p>
    <w:p w14:paraId="1C77C002" w14:textId="77777777" w:rsidR="00053420" w:rsidRPr="008D36CC" w:rsidRDefault="00053420" w:rsidP="00053420">
      <w:pPr>
        <w:pStyle w:val="alignmentl"/>
        <w:shd w:val="clear" w:color="auto" w:fill="FFFFFF"/>
        <w:spacing w:before="0" w:beforeAutospacing="0" w:after="0" w:afterAutospacing="0"/>
        <w:ind w:right="-851"/>
        <w:rPr>
          <w:color w:val="000000" w:themeColor="text1"/>
          <w:sz w:val="22"/>
          <w:szCs w:val="22"/>
        </w:rPr>
      </w:pPr>
      <w:r w:rsidRPr="008D36CC">
        <w:rPr>
          <w:b/>
          <w:color w:val="000000" w:themeColor="text1"/>
          <w:sz w:val="22"/>
          <w:szCs w:val="22"/>
        </w:rPr>
        <w:t xml:space="preserve">                                       </w:t>
      </w:r>
    </w:p>
    <w:p w14:paraId="390DC00E" w14:textId="77777777" w:rsidR="00053420" w:rsidRDefault="00053420" w:rsidP="00053420">
      <w:pPr>
        <w:ind w:right="-709" w:firstLine="708"/>
        <w:jc w:val="both"/>
        <w:rPr>
          <w:b/>
          <w:color w:val="000000" w:themeColor="text1"/>
          <w:sz w:val="22"/>
          <w:szCs w:val="22"/>
        </w:rPr>
      </w:pPr>
    </w:p>
    <w:p w14:paraId="5F8D9CD2" w14:textId="77777777" w:rsidR="00053420" w:rsidRPr="008D36CC" w:rsidRDefault="00053420" w:rsidP="00053420">
      <w:pPr>
        <w:ind w:right="-709" w:firstLine="708"/>
        <w:jc w:val="both"/>
        <w:rPr>
          <w:b/>
          <w:color w:val="000000" w:themeColor="text1"/>
          <w:sz w:val="22"/>
          <w:szCs w:val="22"/>
        </w:rPr>
      </w:pPr>
    </w:p>
    <w:p w14:paraId="56C605EB" w14:textId="77777777" w:rsidR="00053420" w:rsidRPr="008D36CC" w:rsidRDefault="00053420" w:rsidP="00053420">
      <w:pPr>
        <w:pStyle w:val="alignmentl"/>
        <w:shd w:val="clear" w:color="auto" w:fill="FFFFFF"/>
        <w:spacing w:before="0" w:beforeAutospacing="0" w:after="0" w:afterAutospacing="0"/>
        <w:ind w:right="-709"/>
        <w:jc w:val="both"/>
        <w:rPr>
          <w:b/>
          <w:color w:val="000000" w:themeColor="text1"/>
          <w:sz w:val="22"/>
          <w:szCs w:val="22"/>
        </w:rPr>
      </w:pPr>
      <w:r w:rsidRPr="008D36CC">
        <w:rPr>
          <w:b/>
          <w:color w:val="000000" w:themeColor="text1"/>
          <w:sz w:val="22"/>
          <w:szCs w:val="22"/>
        </w:rPr>
        <w:t>II. Cheltuieli din bugetul local</w:t>
      </w:r>
    </w:p>
    <w:p w14:paraId="05DDFC37" w14:textId="51103C97" w:rsidR="00053420" w:rsidRPr="008D36CC" w:rsidRDefault="00053420" w:rsidP="00053420">
      <w:pPr>
        <w:pStyle w:val="alignmentl"/>
        <w:shd w:val="clear" w:color="auto" w:fill="FFFFFF"/>
        <w:spacing w:before="0" w:beforeAutospacing="0" w:after="0" w:afterAutospacing="0"/>
        <w:ind w:right="-709" w:firstLine="651"/>
        <w:jc w:val="both"/>
        <w:rPr>
          <w:color w:val="000000" w:themeColor="text1"/>
          <w:sz w:val="22"/>
          <w:szCs w:val="22"/>
        </w:rPr>
      </w:pPr>
      <w:r w:rsidRPr="008D36CC">
        <w:rPr>
          <w:color w:val="000000" w:themeColor="text1"/>
          <w:sz w:val="22"/>
          <w:szCs w:val="22"/>
        </w:rPr>
        <w:t xml:space="preserve">In bugetul </w:t>
      </w:r>
      <w:r>
        <w:rPr>
          <w:color w:val="000000" w:themeColor="text1"/>
          <w:sz w:val="22"/>
          <w:szCs w:val="22"/>
        </w:rPr>
        <w:t>Judetului Calarasi</w:t>
      </w:r>
      <w:r w:rsidRPr="008D36CC">
        <w:rPr>
          <w:color w:val="000000" w:themeColor="text1"/>
          <w:sz w:val="22"/>
          <w:szCs w:val="22"/>
        </w:rPr>
        <w:t xml:space="preserve"> pe anul 202</w:t>
      </w:r>
      <w:r>
        <w:rPr>
          <w:color w:val="000000" w:themeColor="text1"/>
          <w:sz w:val="22"/>
          <w:szCs w:val="22"/>
        </w:rPr>
        <w:t>6</w:t>
      </w:r>
      <w:r w:rsidRPr="008D36CC">
        <w:rPr>
          <w:color w:val="000000" w:themeColor="text1"/>
          <w:sz w:val="22"/>
          <w:szCs w:val="22"/>
        </w:rPr>
        <w:t xml:space="preserve"> sunt prevazute cheltuieli in suma totala de </w:t>
      </w:r>
      <w:r w:rsidRPr="00DC7D83">
        <w:rPr>
          <w:rFonts w:asciiTheme="majorBidi" w:hAnsiTheme="majorBidi" w:cstheme="majorBidi"/>
          <w:b/>
          <w:bCs/>
          <w:color w:val="000000"/>
        </w:rPr>
        <w:t>373.996,00</w:t>
      </w:r>
      <w:r>
        <w:rPr>
          <w:rFonts w:asciiTheme="majorBidi" w:hAnsiTheme="majorBidi" w:cstheme="majorBidi"/>
          <w:color w:val="000000"/>
        </w:rPr>
        <w:t xml:space="preserve"> </w:t>
      </w:r>
      <w:r w:rsidRPr="00DC7D83">
        <w:rPr>
          <w:rFonts w:asciiTheme="majorBidi" w:hAnsiTheme="majorBidi" w:cstheme="majorBidi"/>
          <w:b/>
          <w:color w:val="000000" w:themeColor="text1"/>
        </w:rPr>
        <w:t>mii</w:t>
      </w:r>
      <w:r w:rsidRPr="008D36CC">
        <w:rPr>
          <w:b/>
          <w:color w:val="000000" w:themeColor="text1"/>
          <w:sz w:val="22"/>
          <w:szCs w:val="22"/>
        </w:rPr>
        <w:t xml:space="preserve"> lei</w:t>
      </w:r>
      <w:r w:rsidRPr="008D36CC">
        <w:rPr>
          <w:color w:val="000000" w:themeColor="text1"/>
          <w:sz w:val="22"/>
          <w:szCs w:val="22"/>
        </w:rPr>
        <w:t xml:space="preserve">,  detaliate pe sectiuni </w:t>
      </w:r>
      <w:r w:rsidR="00271AE7">
        <w:rPr>
          <w:color w:val="000000" w:themeColor="text1"/>
          <w:sz w:val="22"/>
          <w:szCs w:val="22"/>
        </w:rPr>
        <w:t>(</w:t>
      </w:r>
      <w:r>
        <w:rPr>
          <w:color w:val="000000" w:themeColor="text1"/>
          <w:sz w:val="22"/>
          <w:szCs w:val="22"/>
        </w:rPr>
        <w:t xml:space="preserve">functionare si dezvoltare), </w:t>
      </w:r>
      <w:r w:rsidRPr="008D36CC">
        <w:rPr>
          <w:color w:val="000000" w:themeColor="text1"/>
          <w:sz w:val="22"/>
          <w:szCs w:val="22"/>
        </w:rPr>
        <w:t xml:space="preserve">  in structura lor functionala si economica astfel:</w:t>
      </w:r>
    </w:p>
    <w:p w14:paraId="3021766A" w14:textId="77777777" w:rsidR="00053420" w:rsidRPr="008D36CC" w:rsidRDefault="00053420" w:rsidP="00053420">
      <w:pPr>
        <w:pStyle w:val="alignmentl"/>
        <w:shd w:val="clear" w:color="auto" w:fill="FFFFFF"/>
        <w:spacing w:before="0" w:beforeAutospacing="0" w:after="0" w:afterAutospacing="0"/>
        <w:ind w:right="-709"/>
        <w:jc w:val="both"/>
        <w:rPr>
          <w:b/>
          <w:color w:val="000000" w:themeColor="text1"/>
          <w:sz w:val="22"/>
          <w:szCs w:val="22"/>
        </w:rPr>
      </w:pPr>
      <w:r w:rsidRPr="008D36CC">
        <w:rPr>
          <w:b/>
          <w:color w:val="000000" w:themeColor="text1"/>
          <w:sz w:val="22"/>
          <w:szCs w:val="22"/>
        </w:rPr>
        <w:t xml:space="preserve">-Sectiunea de functionare –total </w:t>
      </w:r>
      <w:r>
        <w:rPr>
          <w:b/>
          <w:color w:val="000000" w:themeColor="text1"/>
          <w:sz w:val="22"/>
          <w:szCs w:val="22"/>
        </w:rPr>
        <w:t>208.287</w:t>
      </w:r>
      <w:r w:rsidRPr="008D36CC">
        <w:rPr>
          <w:b/>
          <w:color w:val="000000" w:themeColor="text1"/>
          <w:sz w:val="22"/>
          <w:szCs w:val="22"/>
        </w:rPr>
        <w:t xml:space="preserve"> mi lei, din care:</w:t>
      </w:r>
    </w:p>
    <w:p w14:paraId="0EC88F56" w14:textId="77777777" w:rsidR="00053420" w:rsidRPr="008D36CC" w:rsidRDefault="00053420" w:rsidP="00053420">
      <w:pPr>
        <w:pStyle w:val="alignmentl"/>
        <w:shd w:val="clear" w:color="auto" w:fill="FFFFFF"/>
        <w:spacing w:before="0" w:beforeAutospacing="0" w:after="0" w:afterAutospacing="0"/>
        <w:ind w:right="-709" w:firstLine="651"/>
        <w:jc w:val="both"/>
        <w:rPr>
          <w:color w:val="000000" w:themeColor="text1"/>
          <w:sz w:val="22"/>
          <w:szCs w:val="22"/>
        </w:rPr>
      </w:pPr>
      <w:r>
        <w:rPr>
          <w:color w:val="000000" w:themeColor="text1"/>
          <w:sz w:val="22"/>
          <w:szCs w:val="22"/>
        </w:rPr>
        <w:t xml:space="preserve"> </w:t>
      </w:r>
    </w:p>
    <w:p w14:paraId="3F2F8D04" w14:textId="77777777" w:rsidR="00053420" w:rsidRPr="008D36CC" w:rsidRDefault="00053420" w:rsidP="00053420">
      <w:pPr>
        <w:pStyle w:val="alignmentl"/>
        <w:shd w:val="clear" w:color="auto" w:fill="FFFFFF"/>
        <w:spacing w:before="0" w:beforeAutospacing="0" w:after="0" w:afterAutospacing="0"/>
        <w:ind w:right="-709"/>
        <w:jc w:val="both"/>
        <w:rPr>
          <w:b/>
          <w:color w:val="000000" w:themeColor="text1"/>
          <w:sz w:val="22"/>
          <w:szCs w:val="22"/>
        </w:rPr>
      </w:pPr>
      <w:r w:rsidRPr="008D36CC">
        <w:rPr>
          <w:b/>
          <w:color w:val="000000" w:themeColor="text1"/>
          <w:sz w:val="22"/>
          <w:szCs w:val="22"/>
        </w:rPr>
        <w:t xml:space="preserve">-Sectiunea de dezvoltare-total </w:t>
      </w:r>
      <w:r>
        <w:rPr>
          <w:b/>
          <w:color w:val="000000" w:themeColor="text1"/>
          <w:sz w:val="22"/>
          <w:szCs w:val="22"/>
        </w:rPr>
        <w:t>165.709</w:t>
      </w:r>
      <w:r w:rsidRPr="008D36CC">
        <w:rPr>
          <w:b/>
          <w:color w:val="000000" w:themeColor="text1"/>
          <w:sz w:val="22"/>
          <w:szCs w:val="22"/>
        </w:rPr>
        <w:t xml:space="preserve"> mii lei, din care:</w:t>
      </w:r>
    </w:p>
    <w:p w14:paraId="1E41A3D4" w14:textId="77777777" w:rsidR="00053420" w:rsidRPr="008D36CC" w:rsidRDefault="00053420" w:rsidP="00053420">
      <w:pPr>
        <w:pStyle w:val="alignmentl"/>
        <w:shd w:val="clear" w:color="auto" w:fill="FFFFFF"/>
        <w:spacing w:before="0" w:beforeAutospacing="0" w:after="0" w:afterAutospacing="0"/>
        <w:ind w:right="-709" w:firstLine="651"/>
        <w:jc w:val="both"/>
        <w:rPr>
          <w:bCs/>
          <w:color w:val="000000" w:themeColor="text1"/>
          <w:sz w:val="22"/>
          <w:szCs w:val="22"/>
          <w:shd w:val="clear" w:color="auto" w:fill="FFFFFF"/>
        </w:rPr>
      </w:pPr>
      <w:r w:rsidRPr="008D36CC">
        <w:rPr>
          <w:bCs/>
          <w:color w:val="000000" w:themeColor="text1"/>
          <w:sz w:val="22"/>
          <w:szCs w:val="22"/>
          <w:shd w:val="clear" w:color="auto" w:fill="FFFFFF"/>
        </w:rPr>
        <w:t>In sinteza cheltuielile prevazute in bugetului anul 202</w:t>
      </w:r>
      <w:r>
        <w:rPr>
          <w:bCs/>
          <w:color w:val="000000" w:themeColor="text1"/>
          <w:sz w:val="22"/>
          <w:szCs w:val="22"/>
          <w:shd w:val="clear" w:color="auto" w:fill="FFFFFF"/>
        </w:rPr>
        <w:t>6</w:t>
      </w:r>
      <w:r w:rsidRPr="008D36CC">
        <w:rPr>
          <w:bCs/>
          <w:color w:val="000000" w:themeColor="text1"/>
          <w:sz w:val="22"/>
          <w:szCs w:val="22"/>
          <w:shd w:val="clear" w:color="auto" w:fill="FFFFFF"/>
        </w:rPr>
        <w:t xml:space="preserve"> pentru sectiunea de functionare si de dezvoltare  se prezinta astfel:</w:t>
      </w:r>
    </w:p>
    <w:p w14:paraId="5736B988" w14:textId="77777777" w:rsidR="00053420" w:rsidRDefault="00053420" w:rsidP="00053420">
      <w:pPr>
        <w:pStyle w:val="alignmentl"/>
        <w:shd w:val="clear" w:color="auto" w:fill="FFFFFF"/>
        <w:spacing w:before="0" w:beforeAutospacing="0" w:after="0" w:afterAutospacing="0"/>
        <w:ind w:right="-709"/>
        <w:rPr>
          <w:bCs/>
          <w:color w:val="000000" w:themeColor="text1"/>
          <w:sz w:val="22"/>
          <w:szCs w:val="22"/>
          <w:shd w:val="clear" w:color="auto" w:fill="FFFFFF"/>
        </w:rPr>
      </w:pPr>
      <w:r w:rsidRPr="008D36CC">
        <w:rPr>
          <w:b/>
          <w:bCs/>
          <w:color w:val="000000" w:themeColor="text1"/>
          <w:sz w:val="22"/>
          <w:szCs w:val="22"/>
          <w:shd w:val="clear" w:color="auto" w:fill="FFFFFF"/>
        </w:rPr>
        <w:t>Anexa nr. 1 –Cheltuieli</w:t>
      </w:r>
      <w:r w:rsidRPr="008D36CC">
        <w:rPr>
          <w:bCs/>
          <w:color w:val="000000" w:themeColor="text1"/>
          <w:sz w:val="22"/>
          <w:szCs w:val="22"/>
          <w:shd w:val="clear" w:color="auto" w:fill="FFFFFF"/>
        </w:rPr>
        <w:t xml:space="preserve">    </w:t>
      </w:r>
      <w:r w:rsidRPr="008D36CC">
        <w:rPr>
          <w:bCs/>
          <w:color w:val="000000" w:themeColor="text1"/>
          <w:sz w:val="22"/>
          <w:szCs w:val="22"/>
          <w:shd w:val="clear" w:color="auto" w:fill="FFFFFF"/>
        </w:rPr>
        <w:tab/>
      </w:r>
    </w:p>
    <w:p w14:paraId="6978751D" w14:textId="77777777" w:rsidR="00053420" w:rsidRDefault="00053420" w:rsidP="00053420">
      <w:pPr>
        <w:pStyle w:val="alignmentl"/>
        <w:shd w:val="clear" w:color="auto" w:fill="FFFFFF"/>
        <w:spacing w:before="0" w:beforeAutospacing="0" w:after="0" w:afterAutospacing="0"/>
        <w:ind w:left="7788" w:right="-709" w:firstLine="708"/>
        <w:rPr>
          <w:bCs/>
          <w:color w:val="000000" w:themeColor="text1"/>
          <w:sz w:val="22"/>
          <w:szCs w:val="22"/>
          <w:shd w:val="clear" w:color="auto" w:fill="FFFFFF"/>
        </w:rPr>
      </w:pPr>
      <w:r>
        <w:rPr>
          <w:bCs/>
          <w:color w:val="000000" w:themeColor="text1"/>
          <w:sz w:val="22"/>
          <w:szCs w:val="22"/>
          <w:shd w:val="clear" w:color="auto" w:fill="FFFFFF"/>
        </w:rPr>
        <w:t>Mii lei</w:t>
      </w:r>
    </w:p>
    <w:tbl>
      <w:tblPr>
        <w:tblW w:w="9640" w:type="dxa"/>
        <w:tblInd w:w="-147" w:type="dxa"/>
        <w:tblLayout w:type="fixed"/>
        <w:tblLook w:val="04A0" w:firstRow="1" w:lastRow="0" w:firstColumn="1" w:lastColumn="0" w:noHBand="0" w:noVBand="1"/>
      </w:tblPr>
      <w:tblGrid>
        <w:gridCol w:w="543"/>
        <w:gridCol w:w="6403"/>
        <w:gridCol w:w="1276"/>
        <w:gridCol w:w="1418"/>
      </w:tblGrid>
      <w:tr w:rsidR="00053420" w14:paraId="20132040" w14:textId="77777777" w:rsidTr="00271AE7">
        <w:trPr>
          <w:trHeight w:val="450"/>
        </w:trPr>
        <w:tc>
          <w:tcPr>
            <w:tcW w:w="543" w:type="dxa"/>
            <w:tcBorders>
              <w:top w:val="single" w:sz="4" w:space="0" w:color="auto"/>
              <w:left w:val="single" w:sz="4" w:space="0" w:color="auto"/>
              <w:bottom w:val="single" w:sz="4" w:space="0" w:color="auto"/>
              <w:right w:val="single" w:sz="4" w:space="0" w:color="auto"/>
            </w:tcBorders>
            <w:vAlign w:val="bottom"/>
            <w:hideMark/>
          </w:tcPr>
          <w:p w14:paraId="4D31CA27" w14:textId="77777777" w:rsidR="00053420" w:rsidRPr="00DC7D83" w:rsidRDefault="00053420" w:rsidP="00271AE7">
            <w:pPr>
              <w:rPr>
                <w:rFonts w:ascii="Verdana" w:hAnsi="Verdana" w:cs="Calibri"/>
                <w:b/>
                <w:bCs/>
                <w:color w:val="000000"/>
                <w:sz w:val="16"/>
                <w:szCs w:val="16"/>
              </w:rPr>
            </w:pPr>
            <w:r w:rsidRPr="00DC7D83">
              <w:rPr>
                <w:rFonts w:ascii="Verdana" w:hAnsi="Verdana" w:cs="Calibri"/>
                <w:b/>
                <w:bCs/>
                <w:color w:val="000000"/>
                <w:sz w:val="16"/>
                <w:szCs w:val="16"/>
              </w:rPr>
              <w:t>415</w:t>
            </w:r>
          </w:p>
        </w:tc>
        <w:tc>
          <w:tcPr>
            <w:tcW w:w="6403" w:type="dxa"/>
            <w:tcBorders>
              <w:top w:val="single" w:sz="4" w:space="0" w:color="auto"/>
              <w:left w:val="nil"/>
              <w:bottom w:val="single" w:sz="4" w:space="0" w:color="auto"/>
              <w:right w:val="single" w:sz="4" w:space="0" w:color="auto"/>
            </w:tcBorders>
            <w:vAlign w:val="bottom"/>
            <w:hideMark/>
          </w:tcPr>
          <w:p w14:paraId="0A25143C" w14:textId="77777777" w:rsidR="00053420" w:rsidRPr="00DC7D83" w:rsidRDefault="00053420" w:rsidP="00271AE7">
            <w:pPr>
              <w:rPr>
                <w:rFonts w:ascii="Verdana" w:hAnsi="Verdana" w:cs="Calibri"/>
                <w:b/>
                <w:bCs/>
                <w:color w:val="000000"/>
                <w:sz w:val="16"/>
                <w:szCs w:val="16"/>
              </w:rPr>
            </w:pPr>
            <w:r w:rsidRPr="00DC7D83">
              <w:rPr>
                <w:rFonts w:ascii="Verdana" w:hAnsi="Verdana" w:cs="Calibri"/>
                <w:b/>
                <w:bCs/>
                <w:color w:val="000000"/>
                <w:sz w:val="16"/>
                <w:szCs w:val="16"/>
              </w:rPr>
              <w:t>TOTAL CHELTUIELI   (cod 50.02+59.02+64.02+69.02+79.02)</w:t>
            </w:r>
          </w:p>
        </w:tc>
        <w:tc>
          <w:tcPr>
            <w:tcW w:w="1276" w:type="dxa"/>
            <w:tcBorders>
              <w:top w:val="single" w:sz="4" w:space="0" w:color="auto"/>
              <w:left w:val="nil"/>
              <w:bottom w:val="single" w:sz="4" w:space="0" w:color="auto"/>
              <w:right w:val="single" w:sz="4" w:space="0" w:color="auto"/>
            </w:tcBorders>
            <w:vAlign w:val="bottom"/>
            <w:hideMark/>
          </w:tcPr>
          <w:p w14:paraId="4B860203" w14:textId="77777777" w:rsidR="00053420" w:rsidRPr="00DC7D83" w:rsidRDefault="00053420" w:rsidP="00271AE7">
            <w:pPr>
              <w:rPr>
                <w:rFonts w:ascii="Verdana" w:hAnsi="Verdana" w:cs="Calibri"/>
                <w:b/>
                <w:bCs/>
                <w:color w:val="000000"/>
                <w:sz w:val="16"/>
                <w:szCs w:val="16"/>
              </w:rPr>
            </w:pPr>
            <w:r w:rsidRPr="00DC7D83">
              <w:rPr>
                <w:rFonts w:ascii="Verdana" w:hAnsi="Verdana" w:cs="Calibri"/>
                <w:b/>
                <w:bCs/>
                <w:color w:val="000000"/>
                <w:sz w:val="16"/>
                <w:szCs w:val="16"/>
              </w:rPr>
              <w:t>49.02</w:t>
            </w:r>
          </w:p>
        </w:tc>
        <w:tc>
          <w:tcPr>
            <w:tcW w:w="1418" w:type="dxa"/>
            <w:tcBorders>
              <w:top w:val="single" w:sz="4" w:space="0" w:color="auto"/>
              <w:left w:val="nil"/>
              <w:bottom w:val="single" w:sz="4" w:space="0" w:color="auto"/>
              <w:right w:val="single" w:sz="4" w:space="0" w:color="auto"/>
            </w:tcBorders>
            <w:vAlign w:val="bottom"/>
            <w:hideMark/>
          </w:tcPr>
          <w:p w14:paraId="6F07FA1D" w14:textId="77777777" w:rsidR="00053420" w:rsidRPr="00DC7D83" w:rsidRDefault="00053420" w:rsidP="00271AE7">
            <w:pPr>
              <w:jc w:val="right"/>
              <w:rPr>
                <w:rFonts w:ascii="Verdana" w:hAnsi="Verdana" w:cs="Calibri"/>
                <w:b/>
                <w:bCs/>
                <w:color w:val="000000"/>
                <w:sz w:val="16"/>
                <w:szCs w:val="16"/>
              </w:rPr>
            </w:pPr>
            <w:r w:rsidRPr="00DC7D83">
              <w:rPr>
                <w:rFonts w:ascii="Verdana" w:hAnsi="Verdana" w:cs="Calibri"/>
                <w:b/>
                <w:bCs/>
                <w:color w:val="000000"/>
                <w:sz w:val="16"/>
                <w:szCs w:val="16"/>
              </w:rPr>
              <w:t>373.996,00</w:t>
            </w:r>
          </w:p>
        </w:tc>
      </w:tr>
      <w:tr w:rsidR="00053420" w14:paraId="1AAA7251" w14:textId="77777777" w:rsidTr="00271AE7">
        <w:trPr>
          <w:trHeight w:val="450"/>
        </w:trPr>
        <w:tc>
          <w:tcPr>
            <w:tcW w:w="543" w:type="dxa"/>
            <w:tcBorders>
              <w:top w:val="nil"/>
              <w:left w:val="single" w:sz="4" w:space="0" w:color="auto"/>
              <w:bottom w:val="single" w:sz="4" w:space="0" w:color="auto"/>
              <w:right w:val="single" w:sz="4" w:space="0" w:color="auto"/>
            </w:tcBorders>
            <w:vAlign w:val="bottom"/>
            <w:hideMark/>
          </w:tcPr>
          <w:p w14:paraId="18C8F88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417</w:t>
            </w:r>
          </w:p>
        </w:tc>
        <w:tc>
          <w:tcPr>
            <w:tcW w:w="6403" w:type="dxa"/>
            <w:tcBorders>
              <w:top w:val="nil"/>
              <w:left w:val="nil"/>
              <w:bottom w:val="single" w:sz="4" w:space="0" w:color="auto"/>
              <w:right w:val="single" w:sz="4" w:space="0" w:color="auto"/>
            </w:tcBorders>
            <w:vAlign w:val="bottom"/>
            <w:hideMark/>
          </w:tcPr>
          <w:p w14:paraId="70F29B7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CHELTUIELI CURENTE  (cod 10+20+30+40+50+51+55+56+57+59)</w:t>
            </w:r>
          </w:p>
        </w:tc>
        <w:tc>
          <w:tcPr>
            <w:tcW w:w="1276" w:type="dxa"/>
            <w:tcBorders>
              <w:top w:val="nil"/>
              <w:left w:val="nil"/>
              <w:bottom w:val="single" w:sz="4" w:space="0" w:color="auto"/>
              <w:right w:val="single" w:sz="4" w:space="0" w:color="auto"/>
            </w:tcBorders>
            <w:vAlign w:val="bottom"/>
            <w:hideMark/>
          </w:tcPr>
          <w:p w14:paraId="264246C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01</w:t>
            </w:r>
          </w:p>
        </w:tc>
        <w:tc>
          <w:tcPr>
            <w:tcW w:w="1418" w:type="dxa"/>
            <w:tcBorders>
              <w:top w:val="nil"/>
              <w:left w:val="nil"/>
              <w:bottom w:val="single" w:sz="4" w:space="0" w:color="auto"/>
              <w:right w:val="single" w:sz="4" w:space="0" w:color="auto"/>
            </w:tcBorders>
            <w:vAlign w:val="bottom"/>
            <w:hideMark/>
          </w:tcPr>
          <w:p w14:paraId="57A2C69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363.654,00</w:t>
            </w:r>
          </w:p>
        </w:tc>
      </w:tr>
      <w:tr w:rsidR="00053420" w14:paraId="6027F8FF" w14:textId="77777777" w:rsidTr="00271AE7">
        <w:trPr>
          <w:trHeight w:val="450"/>
        </w:trPr>
        <w:tc>
          <w:tcPr>
            <w:tcW w:w="543" w:type="dxa"/>
            <w:tcBorders>
              <w:top w:val="nil"/>
              <w:left w:val="single" w:sz="4" w:space="0" w:color="auto"/>
              <w:bottom w:val="single" w:sz="4" w:space="0" w:color="auto"/>
              <w:right w:val="single" w:sz="4" w:space="0" w:color="auto"/>
            </w:tcBorders>
            <w:vAlign w:val="bottom"/>
            <w:hideMark/>
          </w:tcPr>
          <w:p w14:paraId="17F05BE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418</w:t>
            </w:r>
          </w:p>
        </w:tc>
        <w:tc>
          <w:tcPr>
            <w:tcW w:w="6403" w:type="dxa"/>
            <w:tcBorders>
              <w:top w:val="nil"/>
              <w:left w:val="nil"/>
              <w:bottom w:val="single" w:sz="4" w:space="0" w:color="auto"/>
              <w:right w:val="single" w:sz="4" w:space="0" w:color="auto"/>
            </w:tcBorders>
            <w:vAlign w:val="bottom"/>
            <w:hideMark/>
          </w:tcPr>
          <w:p w14:paraId="7B01810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TITLUL I  CHELTUIELI DE PERSONAL   (cod 10.01 la 10.03)</w:t>
            </w:r>
          </w:p>
        </w:tc>
        <w:tc>
          <w:tcPr>
            <w:tcW w:w="1276" w:type="dxa"/>
            <w:tcBorders>
              <w:top w:val="nil"/>
              <w:left w:val="nil"/>
              <w:bottom w:val="single" w:sz="4" w:space="0" w:color="auto"/>
              <w:right w:val="single" w:sz="4" w:space="0" w:color="auto"/>
            </w:tcBorders>
            <w:vAlign w:val="bottom"/>
            <w:hideMark/>
          </w:tcPr>
          <w:p w14:paraId="03BFF5E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w:t>
            </w:r>
          </w:p>
        </w:tc>
        <w:tc>
          <w:tcPr>
            <w:tcW w:w="1418" w:type="dxa"/>
            <w:tcBorders>
              <w:top w:val="nil"/>
              <w:left w:val="nil"/>
              <w:bottom w:val="single" w:sz="4" w:space="0" w:color="auto"/>
              <w:right w:val="single" w:sz="4" w:space="0" w:color="auto"/>
            </w:tcBorders>
            <w:vAlign w:val="bottom"/>
            <w:hideMark/>
          </w:tcPr>
          <w:p w14:paraId="7648C12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74.842,00</w:t>
            </w:r>
          </w:p>
        </w:tc>
      </w:tr>
      <w:tr w:rsidR="00053420" w14:paraId="2FDD4CB4"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78882F1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419</w:t>
            </w:r>
          </w:p>
        </w:tc>
        <w:tc>
          <w:tcPr>
            <w:tcW w:w="6403" w:type="dxa"/>
            <w:tcBorders>
              <w:top w:val="nil"/>
              <w:left w:val="nil"/>
              <w:bottom w:val="single" w:sz="4" w:space="0" w:color="auto"/>
              <w:right w:val="single" w:sz="4" w:space="0" w:color="auto"/>
            </w:tcBorders>
            <w:vAlign w:val="bottom"/>
            <w:hideMark/>
          </w:tcPr>
          <w:p w14:paraId="1B82969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Cheltuieli salariale in bani</w:t>
            </w:r>
          </w:p>
        </w:tc>
        <w:tc>
          <w:tcPr>
            <w:tcW w:w="1276" w:type="dxa"/>
            <w:tcBorders>
              <w:top w:val="nil"/>
              <w:left w:val="nil"/>
              <w:bottom w:val="single" w:sz="4" w:space="0" w:color="auto"/>
              <w:right w:val="single" w:sz="4" w:space="0" w:color="auto"/>
            </w:tcBorders>
            <w:vAlign w:val="bottom"/>
            <w:hideMark/>
          </w:tcPr>
          <w:p w14:paraId="7BD8CD3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10.01</w:t>
            </w:r>
          </w:p>
        </w:tc>
        <w:tc>
          <w:tcPr>
            <w:tcW w:w="1418" w:type="dxa"/>
            <w:tcBorders>
              <w:top w:val="nil"/>
              <w:left w:val="nil"/>
              <w:bottom w:val="single" w:sz="4" w:space="0" w:color="auto"/>
              <w:right w:val="single" w:sz="4" w:space="0" w:color="auto"/>
            </w:tcBorders>
            <w:vAlign w:val="bottom"/>
            <w:hideMark/>
          </w:tcPr>
          <w:p w14:paraId="4744A791"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73.148,00</w:t>
            </w:r>
          </w:p>
        </w:tc>
      </w:tr>
      <w:tr w:rsidR="00053420" w14:paraId="1DDAB1D2"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57D465D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420</w:t>
            </w:r>
          </w:p>
        </w:tc>
        <w:tc>
          <w:tcPr>
            <w:tcW w:w="6403" w:type="dxa"/>
            <w:tcBorders>
              <w:top w:val="nil"/>
              <w:left w:val="nil"/>
              <w:bottom w:val="single" w:sz="4" w:space="0" w:color="auto"/>
              <w:right w:val="single" w:sz="4" w:space="0" w:color="auto"/>
            </w:tcBorders>
            <w:vAlign w:val="bottom"/>
            <w:hideMark/>
          </w:tcPr>
          <w:p w14:paraId="0A54AC4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Salarii de baza</w:t>
            </w:r>
          </w:p>
        </w:tc>
        <w:tc>
          <w:tcPr>
            <w:tcW w:w="1276" w:type="dxa"/>
            <w:tcBorders>
              <w:top w:val="nil"/>
              <w:left w:val="nil"/>
              <w:bottom w:val="single" w:sz="4" w:space="0" w:color="auto"/>
              <w:right w:val="single" w:sz="4" w:space="0" w:color="auto"/>
            </w:tcBorders>
            <w:vAlign w:val="bottom"/>
            <w:hideMark/>
          </w:tcPr>
          <w:p w14:paraId="6D61BCD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10.01.01</w:t>
            </w:r>
          </w:p>
        </w:tc>
        <w:tc>
          <w:tcPr>
            <w:tcW w:w="1418" w:type="dxa"/>
            <w:tcBorders>
              <w:top w:val="nil"/>
              <w:left w:val="nil"/>
              <w:bottom w:val="single" w:sz="4" w:space="0" w:color="auto"/>
              <w:right w:val="single" w:sz="4" w:space="0" w:color="auto"/>
            </w:tcBorders>
            <w:vAlign w:val="bottom"/>
            <w:hideMark/>
          </w:tcPr>
          <w:p w14:paraId="59975668"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60.855,00</w:t>
            </w:r>
          </w:p>
        </w:tc>
      </w:tr>
      <w:tr w:rsidR="00053420" w14:paraId="4FC017F7"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69E4773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lastRenderedPageBreak/>
              <w:t>421</w:t>
            </w:r>
          </w:p>
        </w:tc>
        <w:tc>
          <w:tcPr>
            <w:tcW w:w="6403" w:type="dxa"/>
            <w:tcBorders>
              <w:top w:val="nil"/>
              <w:left w:val="nil"/>
              <w:bottom w:val="single" w:sz="4" w:space="0" w:color="auto"/>
              <w:right w:val="single" w:sz="4" w:space="0" w:color="auto"/>
            </w:tcBorders>
            <w:vAlign w:val="bottom"/>
            <w:hideMark/>
          </w:tcPr>
          <w:p w14:paraId="7CBD6B9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Sporuri pentru conditii de munca</w:t>
            </w:r>
          </w:p>
        </w:tc>
        <w:tc>
          <w:tcPr>
            <w:tcW w:w="1276" w:type="dxa"/>
            <w:tcBorders>
              <w:top w:val="nil"/>
              <w:left w:val="nil"/>
              <w:bottom w:val="single" w:sz="4" w:space="0" w:color="auto"/>
              <w:right w:val="single" w:sz="4" w:space="0" w:color="auto"/>
            </w:tcBorders>
            <w:vAlign w:val="bottom"/>
            <w:hideMark/>
          </w:tcPr>
          <w:p w14:paraId="09D5631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10.01.05</w:t>
            </w:r>
          </w:p>
        </w:tc>
        <w:tc>
          <w:tcPr>
            <w:tcW w:w="1418" w:type="dxa"/>
            <w:tcBorders>
              <w:top w:val="nil"/>
              <w:left w:val="nil"/>
              <w:bottom w:val="single" w:sz="4" w:space="0" w:color="auto"/>
              <w:right w:val="single" w:sz="4" w:space="0" w:color="auto"/>
            </w:tcBorders>
            <w:vAlign w:val="bottom"/>
            <w:hideMark/>
          </w:tcPr>
          <w:p w14:paraId="5A46232B"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5.177,00</w:t>
            </w:r>
          </w:p>
        </w:tc>
      </w:tr>
      <w:tr w:rsidR="00053420" w14:paraId="00C8C645"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1764356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422</w:t>
            </w:r>
          </w:p>
        </w:tc>
        <w:tc>
          <w:tcPr>
            <w:tcW w:w="6403" w:type="dxa"/>
            <w:tcBorders>
              <w:top w:val="nil"/>
              <w:left w:val="nil"/>
              <w:bottom w:val="single" w:sz="4" w:space="0" w:color="auto"/>
              <w:right w:val="single" w:sz="4" w:space="0" w:color="auto"/>
            </w:tcBorders>
            <w:vAlign w:val="bottom"/>
            <w:hideMark/>
          </w:tcPr>
          <w:p w14:paraId="7A62502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sporuri</w:t>
            </w:r>
          </w:p>
        </w:tc>
        <w:tc>
          <w:tcPr>
            <w:tcW w:w="1276" w:type="dxa"/>
            <w:tcBorders>
              <w:top w:val="nil"/>
              <w:left w:val="nil"/>
              <w:bottom w:val="single" w:sz="4" w:space="0" w:color="auto"/>
              <w:right w:val="single" w:sz="4" w:space="0" w:color="auto"/>
            </w:tcBorders>
            <w:vAlign w:val="bottom"/>
            <w:hideMark/>
          </w:tcPr>
          <w:p w14:paraId="28A9621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10.01.06</w:t>
            </w:r>
          </w:p>
        </w:tc>
        <w:tc>
          <w:tcPr>
            <w:tcW w:w="1418" w:type="dxa"/>
            <w:tcBorders>
              <w:top w:val="nil"/>
              <w:left w:val="nil"/>
              <w:bottom w:val="single" w:sz="4" w:space="0" w:color="auto"/>
              <w:right w:val="single" w:sz="4" w:space="0" w:color="auto"/>
            </w:tcBorders>
            <w:vAlign w:val="bottom"/>
            <w:hideMark/>
          </w:tcPr>
          <w:p w14:paraId="05253E04"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2.600,00</w:t>
            </w:r>
          </w:p>
        </w:tc>
      </w:tr>
      <w:tr w:rsidR="00053420" w14:paraId="31ACA62D" w14:textId="77777777" w:rsidTr="00271AE7">
        <w:trPr>
          <w:trHeight w:val="450"/>
        </w:trPr>
        <w:tc>
          <w:tcPr>
            <w:tcW w:w="543" w:type="dxa"/>
            <w:tcBorders>
              <w:top w:val="nil"/>
              <w:left w:val="single" w:sz="4" w:space="0" w:color="auto"/>
              <w:bottom w:val="single" w:sz="4" w:space="0" w:color="auto"/>
              <w:right w:val="single" w:sz="4" w:space="0" w:color="auto"/>
            </w:tcBorders>
            <w:vAlign w:val="bottom"/>
            <w:hideMark/>
          </w:tcPr>
          <w:p w14:paraId="316AFBF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423</w:t>
            </w:r>
          </w:p>
        </w:tc>
        <w:tc>
          <w:tcPr>
            <w:tcW w:w="6403" w:type="dxa"/>
            <w:tcBorders>
              <w:top w:val="nil"/>
              <w:left w:val="nil"/>
              <w:bottom w:val="single" w:sz="4" w:space="0" w:color="auto"/>
              <w:right w:val="single" w:sz="4" w:space="0" w:color="auto"/>
            </w:tcBorders>
            <w:vAlign w:val="bottom"/>
            <w:hideMark/>
          </w:tcPr>
          <w:p w14:paraId="7051F83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Indemnizatii platite unor persoane din afara unitatii</w:t>
            </w:r>
          </w:p>
        </w:tc>
        <w:tc>
          <w:tcPr>
            <w:tcW w:w="1276" w:type="dxa"/>
            <w:tcBorders>
              <w:top w:val="nil"/>
              <w:left w:val="nil"/>
              <w:bottom w:val="single" w:sz="4" w:space="0" w:color="auto"/>
              <w:right w:val="single" w:sz="4" w:space="0" w:color="auto"/>
            </w:tcBorders>
            <w:vAlign w:val="bottom"/>
            <w:hideMark/>
          </w:tcPr>
          <w:p w14:paraId="13AC637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10.01.12</w:t>
            </w:r>
          </w:p>
        </w:tc>
        <w:tc>
          <w:tcPr>
            <w:tcW w:w="1418" w:type="dxa"/>
            <w:tcBorders>
              <w:top w:val="nil"/>
              <w:left w:val="nil"/>
              <w:bottom w:val="single" w:sz="4" w:space="0" w:color="auto"/>
              <w:right w:val="single" w:sz="4" w:space="0" w:color="auto"/>
            </w:tcBorders>
            <w:vAlign w:val="bottom"/>
            <w:hideMark/>
          </w:tcPr>
          <w:p w14:paraId="577153E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1.780,00</w:t>
            </w:r>
          </w:p>
        </w:tc>
      </w:tr>
      <w:tr w:rsidR="00053420" w14:paraId="48294658"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476FDD5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424</w:t>
            </w:r>
          </w:p>
        </w:tc>
        <w:tc>
          <w:tcPr>
            <w:tcW w:w="6403" w:type="dxa"/>
            <w:tcBorders>
              <w:top w:val="nil"/>
              <w:left w:val="nil"/>
              <w:bottom w:val="single" w:sz="4" w:space="0" w:color="auto"/>
              <w:right w:val="single" w:sz="4" w:space="0" w:color="auto"/>
            </w:tcBorders>
            <w:vAlign w:val="bottom"/>
            <w:hideMark/>
          </w:tcPr>
          <w:p w14:paraId="298B605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Drepturi de delegare </w:t>
            </w:r>
          </w:p>
        </w:tc>
        <w:tc>
          <w:tcPr>
            <w:tcW w:w="1276" w:type="dxa"/>
            <w:tcBorders>
              <w:top w:val="nil"/>
              <w:left w:val="nil"/>
              <w:bottom w:val="single" w:sz="4" w:space="0" w:color="auto"/>
              <w:right w:val="single" w:sz="4" w:space="0" w:color="auto"/>
            </w:tcBorders>
            <w:vAlign w:val="bottom"/>
            <w:hideMark/>
          </w:tcPr>
          <w:p w14:paraId="62FCE97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10.01.13</w:t>
            </w:r>
          </w:p>
        </w:tc>
        <w:tc>
          <w:tcPr>
            <w:tcW w:w="1418" w:type="dxa"/>
            <w:tcBorders>
              <w:top w:val="nil"/>
              <w:left w:val="nil"/>
              <w:bottom w:val="single" w:sz="4" w:space="0" w:color="auto"/>
              <w:right w:val="single" w:sz="4" w:space="0" w:color="auto"/>
            </w:tcBorders>
            <w:vAlign w:val="bottom"/>
            <w:hideMark/>
          </w:tcPr>
          <w:p w14:paraId="1B95429D"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7,00</w:t>
            </w:r>
          </w:p>
        </w:tc>
      </w:tr>
      <w:tr w:rsidR="00053420" w14:paraId="1F74640F" w14:textId="77777777" w:rsidTr="00271AE7">
        <w:trPr>
          <w:trHeight w:val="450"/>
        </w:trPr>
        <w:tc>
          <w:tcPr>
            <w:tcW w:w="543" w:type="dxa"/>
            <w:tcBorders>
              <w:top w:val="nil"/>
              <w:left w:val="single" w:sz="4" w:space="0" w:color="auto"/>
              <w:bottom w:val="single" w:sz="4" w:space="0" w:color="auto"/>
              <w:right w:val="single" w:sz="4" w:space="0" w:color="auto"/>
            </w:tcBorders>
            <w:vAlign w:val="bottom"/>
            <w:hideMark/>
          </w:tcPr>
          <w:p w14:paraId="727C787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425</w:t>
            </w:r>
          </w:p>
        </w:tc>
        <w:tc>
          <w:tcPr>
            <w:tcW w:w="6403" w:type="dxa"/>
            <w:tcBorders>
              <w:top w:val="nil"/>
              <w:left w:val="nil"/>
              <w:bottom w:val="single" w:sz="4" w:space="0" w:color="auto"/>
              <w:right w:val="single" w:sz="4" w:space="0" w:color="auto"/>
            </w:tcBorders>
            <w:vAlign w:val="bottom"/>
            <w:hideMark/>
          </w:tcPr>
          <w:p w14:paraId="2C26F0B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Alocatii pentru transportul la si de la locul de munca</w:t>
            </w:r>
          </w:p>
        </w:tc>
        <w:tc>
          <w:tcPr>
            <w:tcW w:w="1276" w:type="dxa"/>
            <w:tcBorders>
              <w:top w:val="nil"/>
              <w:left w:val="nil"/>
              <w:bottom w:val="single" w:sz="4" w:space="0" w:color="auto"/>
              <w:right w:val="single" w:sz="4" w:space="0" w:color="auto"/>
            </w:tcBorders>
            <w:vAlign w:val="bottom"/>
            <w:hideMark/>
          </w:tcPr>
          <w:p w14:paraId="6CED2A7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10.01.15</w:t>
            </w:r>
          </w:p>
        </w:tc>
        <w:tc>
          <w:tcPr>
            <w:tcW w:w="1418" w:type="dxa"/>
            <w:tcBorders>
              <w:top w:val="nil"/>
              <w:left w:val="nil"/>
              <w:bottom w:val="single" w:sz="4" w:space="0" w:color="auto"/>
              <w:right w:val="single" w:sz="4" w:space="0" w:color="auto"/>
            </w:tcBorders>
            <w:vAlign w:val="bottom"/>
            <w:hideMark/>
          </w:tcPr>
          <w:p w14:paraId="6183FC56"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115,00</w:t>
            </w:r>
          </w:p>
        </w:tc>
      </w:tr>
      <w:tr w:rsidR="00053420" w14:paraId="32C31FC4"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4F2F4DB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426</w:t>
            </w:r>
          </w:p>
        </w:tc>
        <w:tc>
          <w:tcPr>
            <w:tcW w:w="6403" w:type="dxa"/>
            <w:tcBorders>
              <w:top w:val="nil"/>
              <w:left w:val="nil"/>
              <w:bottom w:val="single" w:sz="4" w:space="0" w:color="auto"/>
              <w:right w:val="single" w:sz="4" w:space="0" w:color="auto"/>
            </w:tcBorders>
            <w:vAlign w:val="bottom"/>
            <w:hideMark/>
          </w:tcPr>
          <w:p w14:paraId="64C6580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Îndemnizaţii de hrană</w:t>
            </w:r>
          </w:p>
        </w:tc>
        <w:tc>
          <w:tcPr>
            <w:tcW w:w="1276" w:type="dxa"/>
            <w:tcBorders>
              <w:top w:val="nil"/>
              <w:left w:val="nil"/>
              <w:bottom w:val="single" w:sz="4" w:space="0" w:color="auto"/>
              <w:right w:val="single" w:sz="4" w:space="0" w:color="auto"/>
            </w:tcBorders>
            <w:vAlign w:val="bottom"/>
            <w:hideMark/>
          </w:tcPr>
          <w:p w14:paraId="282ADA0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10.01.17</w:t>
            </w:r>
          </w:p>
        </w:tc>
        <w:tc>
          <w:tcPr>
            <w:tcW w:w="1418" w:type="dxa"/>
            <w:tcBorders>
              <w:top w:val="nil"/>
              <w:left w:val="nil"/>
              <w:bottom w:val="single" w:sz="4" w:space="0" w:color="auto"/>
              <w:right w:val="single" w:sz="4" w:space="0" w:color="auto"/>
            </w:tcBorders>
            <w:vAlign w:val="bottom"/>
            <w:hideMark/>
          </w:tcPr>
          <w:p w14:paraId="0EFA48AF"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2.464,00</w:t>
            </w:r>
          </w:p>
        </w:tc>
      </w:tr>
      <w:tr w:rsidR="00053420" w14:paraId="2FD3D5F6"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02A672E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427</w:t>
            </w:r>
          </w:p>
        </w:tc>
        <w:tc>
          <w:tcPr>
            <w:tcW w:w="6403" w:type="dxa"/>
            <w:tcBorders>
              <w:top w:val="nil"/>
              <w:left w:val="nil"/>
              <w:bottom w:val="single" w:sz="4" w:space="0" w:color="auto"/>
              <w:right w:val="single" w:sz="4" w:space="0" w:color="auto"/>
            </w:tcBorders>
            <w:vAlign w:val="bottom"/>
            <w:hideMark/>
          </w:tcPr>
          <w:p w14:paraId="4692D37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drepturi salariale in bani</w:t>
            </w:r>
          </w:p>
        </w:tc>
        <w:tc>
          <w:tcPr>
            <w:tcW w:w="1276" w:type="dxa"/>
            <w:tcBorders>
              <w:top w:val="nil"/>
              <w:left w:val="nil"/>
              <w:bottom w:val="single" w:sz="4" w:space="0" w:color="auto"/>
              <w:right w:val="single" w:sz="4" w:space="0" w:color="auto"/>
            </w:tcBorders>
            <w:vAlign w:val="bottom"/>
            <w:hideMark/>
          </w:tcPr>
          <w:p w14:paraId="09C699D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10.01.30</w:t>
            </w:r>
          </w:p>
        </w:tc>
        <w:tc>
          <w:tcPr>
            <w:tcW w:w="1418" w:type="dxa"/>
            <w:tcBorders>
              <w:top w:val="nil"/>
              <w:left w:val="nil"/>
              <w:bottom w:val="single" w:sz="4" w:space="0" w:color="auto"/>
              <w:right w:val="single" w:sz="4" w:space="0" w:color="auto"/>
            </w:tcBorders>
            <w:vAlign w:val="bottom"/>
            <w:hideMark/>
          </w:tcPr>
          <w:p w14:paraId="23091E15"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150,00</w:t>
            </w:r>
          </w:p>
        </w:tc>
      </w:tr>
      <w:tr w:rsidR="00053420" w14:paraId="02783F40"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6CC3F90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428</w:t>
            </w:r>
          </w:p>
        </w:tc>
        <w:tc>
          <w:tcPr>
            <w:tcW w:w="6403" w:type="dxa"/>
            <w:tcBorders>
              <w:top w:val="nil"/>
              <w:left w:val="nil"/>
              <w:bottom w:val="single" w:sz="4" w:space="0" w:color="auto"/>
              <w:right w:val="single" w:sz="4" w:space="0" w:color="auto"/>
            </w:tcBorders>
            <w:vAlign w:val="bottom"/>
            <w:hideMark/>
          </w:tcPr>
          <w:p w14:paraId="3535B0B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Cheltuieli salariale in natura  (cod 10.02.01 la 10.02.06+10.02.30)</w:t>
            </w:r>
          </w:p>
        </w:tc>
        <w:tc>
          <w:tcPr>
            <w:tcW w:w="1276" w:type="dxa"/>
            <w:tcBorders>
              <w:top w:val="nil"/>
              <w:left w:val="nil"/>
              <w:bottom w:val="single" w:sz="4" w:space="0" w:color="auto"/>
              <w:right w:val="single" w:sz="4" w:space="0" w:color="auto"/>
            </w:tcBorders>
            <w:vAlign w:val="bottom"/>
            <w:hideMark/>
          </w:tcPr>
          <w:p w14:paraId="67C99D1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10.02</w:t>
            </w:r>
          </w:p>
        </w:tc>
        <w:tc>
          <w:tcPr>
            <w:tcW w:w="1418" w:type="dxa"/>
            <w:tcBorders>
              <w:top w:val="nil"/>
              <w:left w:val="nil"/>
              <w:bottom w:val="single" w:sz="4" w:space="0" w:color="auto"/>
              <w:right w:val="single" w:sz="4" w:space="0" w:color="auto"/>
            </w:tcBorders>
            <w:vAlign w:val="bottom"/>
            <w:hideMark/>
          </w:tcPr>
          <w:p w14:paraId="3C9D880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20,00</w:t>
            </w:r>
          </w:p>
        </w:tc>
      </w:tr>
      <w:tr w:rsidR="00053420" w14:paraId="46AB8F02"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5A1F316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429</w:t>
            </w:r>
          </w:p>
        </w:tc>
        <w:tc>
          <w:tcPr>
            <w:tcW w:w="6403" w:type="dxa"/>
            <w:tcBorders>
              <w:top w:val="nil"/>
              <w:left w:val="nil"/>
              <w:bottom w:val="single" w:sz="4" w:space="0" w:color="auto"/>
              <w:right w:val="single" w:sz="4" w:space="0" w:color="auto"/>
            </w:tcBorders>
            <w:vAlign w:val="bottom"/>
            <w:hideMark/>
          </w:tcPr>
          <w:p w14:paraId="79B6E3E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Vouchere de vacanţă</w:t>
            </w:r>
          </w:p>
        </w:tc>
        <w:tc>
          <w:tcPr>
            <w:tcW w:w="1276" w:type="dxa"/>
            <w:tcBorders>
              <w:top w:val="nil"/>
              <w:left w:val="nil"/>
              <w:bottom w:val="single" w:sz="4" w:space="0" w:color="auto"/>
              <w:right w:val="single" w:sz="4" w:space="0" w:color="auto"/>
            </w:tcBorders>
            <w:vAlign w:val="bottom"/>
            <w:hideMark/>
          </w:tcPr>
          <w:p w14:paraId="7852218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10.02.06</w:t>
            </w:r>
          </w:p>
        </w:tc>
        <w:tc>
          <w:tcPr>
            <w:tcW w:w="1418" w:type="dxa"/>
            <w:tcBorders>
              <w:top w:val="nil"/>
              <w:left w:val="nil"/>
              <w:bottom w:val="single" w:sz="4" w:space="0" w:color="auto"/>
              <w:right w:val="single" w:sz="4" w:space="0" w:color="auto"/>
            </w:tcBorders>
            <w:vAlign w:val="bottom"/>
            <w:hideMark/>
          </w:tcPr>
          <w:p w14:paraId="01DE428B"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20,00</w:t>
            </w:r>
          </w:p>
        </w:tc>
      </w:tr>
      <w:tr w:rsidR="00053420" w14:paraId="77D9CC7E"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3E9A28A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430</w:t>
            </w:r>
          </w:p>
        </w:tc>
        <w:tc>
          <w:tcPr>
            <w:tcW w:w="6403" w:type="dxa"/>
            <w:tcBorders>
              <w:top w:val="nil"/>
              <w:left w:val="nil"/>
              <w:bottom w:val="single" w:sz="4" w:space="0" w:color="auto"/>
              <w:right w:val="single" w:sz="4" w:space="0" w:color="auto"/>
            </w:tcBorders>
            <w:vAlign w:val="bottom"/>
            <w:hideMark/>
          </w:tcPr>
          <w:p w14:paraId="3B157E5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Contributii  (cod 10.03.01 la 10.03.06)</w:t>
            </w:r>
          </w:p>
        </w:tc>
        <w:tc>
          <w:tcPr>
            <w:tcW w:w="1276" w:type="dxa"/>
            <w:tcBorders>
              <w:top w:val="nil"/>
              <w:left w:val="nil"/>
              <w:bottom w:val="single" w:sz="4" w:space="0" w:color="auto"/>
              <w:right w:val="single" w:sz="4" w:space="0" w:color="auto"/>
            </w:tcBorders>
            <w:vAlign w:val="bottom"/>
            <w:hideMark/>
          </w:tcPr>
          <w:p w14:paraId="429D490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10.03</w:t>
            </w:r>
          </w:p>
        </w:tc>
        <w:tc>
          <w:tcPr>
            <w:tcW w:w="1418" w:type="dxa"/>
            <w:tcBorders>
              <w:top w:val="nil"/>
              <w:left w:val="nil"/>
              <w:bottom w:val="single" w:sz="4" w:space="0" w:color="auto"/>
              <w:right w:val="single" w:sz="4" w:space="0" w:color="auto"/>
            </w:tcBorders>
            <w:vAlign w:val="bottom"/>
            <w:hideMark/>
          </w:tcPr>
          <w:p w14:paraId="2707F8A0"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1.674,00</w:t>
            </w:r>
          </w:p>
        </w:tc>
      </w:tr>
      <w:tr w:rsidR="00053420" w14:paraId="21601244"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7986EAB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431</w:t>
            </w:r>
          </w:p>
        </w:tc>
        <w:tc>
          <w:tcPr>
            <w:tcW w:w="6403" w:type="dxa"/>
            <w:tcBorders>
              <w:top w:val="nil"/>
              <w:left w:val="nil"/>
              <w:bottom w:val="single" w:sz="4" w:space="0" w:color="auto"/>
              <w:right w:val="single" w:sz="4" w:space="0" w:color="auto"/>
            </w:tcBorders>
            <w:vAlign w:val="bottom"/>
            <w:hideMark/>
          </w:tcPr>
          <w:p w14:paraId="47E772E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Contributia asiguratorie pentru munca</w:t>
            </w:r>
          </w:p>
        </w:tc>
        <w:tc>
          <w:tcPr>
            <w:tcW w:w="1276" w:type="dxa"/>
            <w:tcBorders>
              <w:top w:val="nil"/>
              <w:left w:val="nil"/>
              <w:bottom w:val="single" w:sz="4" w:space="0" w:color="auto"/>
              <w:right w:val="single" w:sz="4" w:space="0" w:color="auto"/>
            </w:tcBorders>
            <w:vAlign w:val="bottom"/>
            <w:hideMark/>
          </w:tcPr>
          <w:p w14:paraId="152EFA1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10.03.07</w:t>
            </w:r>
          </w:p>
        </w:tc>
        <w:tc>
          <w:tcPr>
            <w:tcW w:w="1418" w:type="dxa"/>
            <w:tcBorders>
              <w:top w:val="nil"/>
              <w:left w:val="nil"/>
              <w:bottom w:val="single" w:sz="4" w:space="0" w:color="auto"/>
              <w:right w:val="single" w:sz="4" w:space="0" w:color="auto"/>
            </w:tcBorders>
            <w:vAlign w:val="bottom"/>
            <w:hideMark/>
          </w:tcPr>
          <w:p w14:paraId="463CB106"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1.674,00</w:t>
            </w:r>
          </w:p>
        </w:tc>
      </w:tr>
      <w:tr w:rsidR="00053420" w14:paraId="257D43D9"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7DA9816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432</w:t>
            </w:r>
          </w:p>
        </w:tc>
        <w:tc>
          <w:tcPr>
            <w:tcW w:w="6403" w:type="dxa"/>
            <w:tcBorders>
              <w:top w:val="nil"/>
              <w:left w:val="nil"/>
              <w:bottom w:val="single" w:sz="4" w:space="0" w:color="auto"/>
              <w:right w:val="single" w:sz="4" w:space="0" w:color="auto"/>
            </w:tcBorders>
            <w:vAlign w:val="bottom"/>
            <w:hideMark/>
          </w:tcPr>
          <w:p w14:paraId="6AD76B2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TITLUL II  BUNURI SI SERVICII  (cod 20.01 la 20.06+20.09 la 20.16+20.18 la 20.27+20.30)</w:t>
            </w:r>
          </w:p>
        </w:tc>
        <w:tc>
          <w:tcPr>
            <w:tcW w:w="1276" w:type="dxa"/>
            <w:tcBorders>
              <w:top w:val="nil"/>
              <w:left w:val="nil"/>
              <w:bottom w:val="single" w:sz="4" w:space="0" w:color="auto"/>
              <w:right w:val="single" w:sz="4" w:space="0" w:color="auto"/>
            </w:tcBorders>
            <w:vAlign w:val="bottom"/>
            <w:hideMark/>
          </w:tcPr>
          <w:p w14:paraId="653652F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w:t>
            </w:r>
          </w:p>
        </w:tc>
        <w:tc>
          <w:tcPr>
            <w:tcW w:w="1418" w:type="dxa"/>
            <w:tcBorders>
              <w:top w:val="nil"/>
              <w:left w:val="nil"/>
              <w:bottom w:val="single" w:sz="4" w:space="0" w:color="auto"/>
              <w:right w:val="single" w:sz="4" w:space="0" w:color="auto"/>
            </w:tcBorders>
            <w:vAlign w:val="bottom"/>
            <w:hideMark/>
          </w:tcPr>
          <w:p w14:paraId="7019B68D"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49.585,00</w:t>
            </w:r>
          </w:p>
        </w:tc>
      </w:tr>
      <w:tr w:rsidR="00053420" w14:paraId="12CCD323"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51A0A2C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433</w:t>
            </w:r>
          </w:p>
        </w:tc>
        <w:tc>
          <w:tcPr>
            <w:tcW w:w="6403" w:type="dxa"/>
            <w:tcBorders>
              <w:top w:val="nil"/>
              <w:left w:val="nil"/>
              <w:bottom w:val="single" w:sz="4" w:space="0" w:color="auto"/>
              <w:right w:val="single" w:sz="4" w:space="0" w:color="auto"/>
            </w:tcBorders>
            <w:vAlign w:val="bottom"/>
            <w:hideMark/>
          </w:tcPr>
          <w:p w14:paraId="1A91F9C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Bunuri si servicii </w:t>
            </w:r>
          </w:p>
        </w:tc>
        <w:tc>
          <w:tcPr>
            <w:tcW w:w="1276" w:type="dxa"/>
            <w:tcBorders>
              <w:top w:val="nil"/>
              <w:left w:val="nil"/>
              <w:bottom w:val="single" w:sz="4" w:space="0" w:color="auto"/>
              <w:right w:val="single" w:sz="4" w:space="0" w:color="auto"/>
            </w:tcBorders>
            <w:vAlign w:val="bottom"/>
            <w:hideMark/>
          </w:tcPr>
          <w:p w14:paraId="6D26F07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w:t>
            </w:r>
          </w:p>
        </w:tc>
        <w:tc>
          <w:tcPr>
            <w:tcW w:w="1418" w:type="dxa"/>
            <w:tcBorders>
              <w:top w:val="nil"/>
              <w:left w:val="nil"/>
              <w:bottom w:val="single" w:sz="4" w:space="0" w:color="auto"/>
              <w:right w:val="single" w:sz="4" w:space="0" w:color="auto"/>
            </w:tcBorders>
            <w:vAlign w:val="bottom"/>
            <w:hideMark/>
          </w:tcPr>
          <w:p w14:paraId="09E434D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19.670,00</w:t>
            </w:r>
          </w:p>
        </w:tc>
      </w:tr>
      <w:tr w:rsidR="00053420" w14:paraId="047BF8DD"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56CC98D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434</w:t>
            </w:r>
          </w:p>
        </w:tc>
        <w:tc>
          <w:tcPr>
            <w:tcW w:w="6403" w:type="dxa"/>
            <w:tcBorders>
              <w:top w:val="nil"/>
              <w:left w:val="nil"/>
              <w:bottom w:val="single" w:sz="4" w:space="0" w:color="auto"/>
              <w:right w:val="single" w:sz="4" w:space="0" w:color="auto"/>
            </w:tcBorders>
            <w:vAlign w:val="bottom"/>
            <w:hideMark/>
          </w:tcPr>
          <w:p w14:paraId="020F5F2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Furnituri de birou</w:t>
            </w:r>
          </w:p>
        </w:tc>
        <w:tc>
          <w:tcPr>
            <w:tcW w:w="1276" w:type="dxa"/>
            <w:tcBorders>
              <w:top w:val="nil"/>
              <w:left w:val="nil"/>
              <w:bottom w:val="single" w:sz="4" w:space="0" w:color="auto"/>
              <w:right w:val="single" w:sz="4" w:space="0" w:color="auto"/>
            </w:tcBorders>
            <w:vAlign w:val="bottom"/>
            <w:hideMark/>
          </w:tcPr>
          <w:p w14:paraId="22C0EFE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20.01.01</w:t>
            </w:r>
          </w:p>
        </w:tc>
        <w:tc>
          <w:tcPr>
            <w:tcW w:w="1418" w:type="dxa"/>
            <w:tcBorders>
              <w:top w:val="nil"/>
              <w:left w:val="nil"/>
              <w:bottom w:val="single" w:sz="4" w:space="0" w:color="auto"/>
              <w:right w:val="single" w:sz="4" w:space="0" w:color="auto"/>
            </w:tcBorders>
            <w:vAlign w:val="bottom"/>
            <w:hideMark/>
          </w:tcPr>
          <w:p w14:paraId="5EBFF08B"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250,00</w:t>
            </w:r>
          </w:p>
        </w:tc>
      </w:tr>
      <w:tr w:rsidR="00053420" w14:paraId="0D2C7781"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2306ED2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435</w:t>
            </w:r>
          </w:p>
        </w:tc>
        <w:tc>
          <w:tcPr>
            <w:tcW w:w="6403" w:type="dxa"/>
            <w:tcBorders>
              <w:top w:val="nil"/>
              <w:left w:val="nil"/>
              <w:bottom w:val="single" w:sz="4" w:space="0" w:color="auto"/>
              <w:right w:val="single" w:sz="4" w:space="0" w:color="auto"/>
            </w:tcBorders>
            <w:vAlign w:val="bottom"/>
            <w:hideMark/>
          </w:tcPr>
          <w:p w14:paraId="5BC409B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Materiale pentru curatenie</w:t>
            </w:r>
          </w:p>
        </w:tc>
        <w:tc>
          <w:tcPr>
            <w:tcW w:w="1276" w:type="dxa"/>
            <w:tcBorders>
              <w:top w:val="nil"/>
              <w:left w:val="nil"/>
              <w:bottom w:val="single" w:sz="4" w:space="0" w:color="auto"/>
              <w:right w:val="single" w:sz="4" w:space="0" w:color="auto"/>
            </w:tcBorders>
            <w:vAlign w:val="bottom"/>
            <w:hideMark/>
          </w:tcPr>
          <w:p w14:paraId="0AB4AB1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20.01.02</w:t>
            </w:r>
          </w:p>
        </w:tc>
        <w:tc>
          <w:tcPr>
            <w:tcW w:w="1418" w:type="dxa"/>
            <w:tcBorders>
              <w:top w:val="nil"/>
              <w:left w:val="nil"/>
              <w:bottom w:val="single" w:sz="4" w:space="0" w:color="auto"/>
              <w:right w:val="single" w:sz="4" w:space="0" w:color="auto"/>
            </w:tcBorders>
            <w:vAlign w:val="bottom"/>
            <w:hideMark/>
          </w:tcPr>
          <w:p w14:paraId="50133D88"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368,00</w:t>
            </w:r>
          </w:p>
        </w:tc>
      </w:tr>
      <w:tr w:rsidR="00053420" w14:paraId="561B0610"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7DF1555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436</w:t>
            </w:r>
          </w:p>
        </w:tc>
        <w:tc>
          <w:tcPr>
            <w:tcW w:w="6403" w:type="dxa"/>
            <w:tcBorders>
              <w:top w:val="nil"/>
              <w:left w:val="nil"/>
              <w:bottom w:val="single" w:sz="4" w:space="0" w:color="auto"/>
              <w:right w:val="single" w:sz="4" w:space="0" w:color="auto"/>
            </w:tcBorders>
            <w:vAlign w:val="bottom"/>
            <w:hideMark/>
          </w:tcPr>
          <w:p w14:paraId="2E63133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Incalzit, Iluminat si forta motrica</w:t>
            </w:r>
          </w:p>
        </w:tc>
        <w:tc>
          <w:tcPr>
            <w:tcW w:w="1276" w:type="dxa"/>
            <w:tcBorders>
              <w:top w:val="nil"/>
              <w:left w:val="nil"/>
              <w:bottom w:val="single" w:sz="4" w:space="0" w:color="auto"/>
              <w:right w:val="single" w:sz="4" w:space="0" w:color="auto"/>
            </w:tcBorders>
            <w:vAlign w:val="bottom"/>
            <w:hideMark/>
          </w:tcPr>
          <w:p w14:paraId="29E5ED1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20.01.03</w:t>
            </w:r>
          </w:p>
        </w:tc>
        <w:tc>
          <w:tcPr>
            <w:tcW w:w="1418" w:type="dxa"/>
            <w:tcBorders>
              <w:top w:val="nil"/>
              <w:left w:val="nil"/>
              <w:bottom w:val="single" w:sz="4" w:space="0" w:color="auto"/>
              <w:right w:val="single" w:sz="4" w:space="0" w:color="auto"/>
            </w:tcBorders>
            <w:vAlign w:val="bottom"/>
            <w:hideMark/>
          </w:tcPr>
          <w:p w14:paraId="74C574B4"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4.006,00</w:t>
            </w:r>
          </w:p>
        </w:tc>
      </w:tr>
      <w:tr w:rsidR="00053420" w14:paraId="6CB4C178"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65C48A9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437</w:t>
            </w:r>
          </w:p>
        </w:tc>
        <w:tc>
          <w:tcPr>
            <w:tcW w:w="6403" w:type="dxa"/>
            <w:tcBorders>
              <w:top w:val="nil"/>
              <w:left w:val="nil"/>
              <w:bottom w:val="single" w:sz="4" w:space="0" w:color="auto"/>
              <w:right w:val="single" w:sz="4" w:space="0" w:color="auto"/>
            </w:tcBorders>
            <w:vAlign w:val="bottom"/>
            <w:hideMark/>
          </w:tcPr>
          <w:p w14:paraId="4004FF6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Apa, canal si salubritate</w:t>
            </w:r>
          </w:p>
        </w:tc>
        <w:tc>
          <w:tcPr>
            <w:tcW w:w="1276" w:type="dxa"/>
            <w:tcBorders>
              <w:top w:val="nil"/>
              <w:left w:val="nil"/>
              <w:bottom w:val="single" w:sz="4" w:space="0" w:color="auto"/>
              <w:right w:val="single" w:sz="4" w:space="0" w:color="auto"/>
            </w:tcBorders>
            <w:vAlign w:val="bottom"/>
            <w:hideMark/>
          </w:tcPr>
          <w:p w14:paraId="1AC799C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20.01.04</w:t>
            </w:r>
          </w:p>
        </w:tc>
        <w:tc>
          <w:tcPr>
            <w:tcW w:w="1418" w:type="dxa"/>
            <w:tcBorders>
              <w:top w:val="nil"/>
              <w:left w:val="nil"/>
              <w:bottom w:val="single" w:sz="4" w:space="0" w:color="auto"/>
              <w:right w:val="single" w:sz="4" w:space="0" w:color="auto"/>
            </w:tcBorders>
            <w:vAlign w:val="bottom"/>
            <w:hideMark/>
          </w:tcPr>
          <w:p w14:paraId="7663C620"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457,00</w:t>
            </w:r>
          </w:p>
        </w:tc>
      </w:tr>
      <w:tr w:rsidR="00053420" w14:paraId="2C2DE831"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6D6EFE9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438</w:t>
            </w:r>
          </w:p>
        </w:tc>
        <w:tc>
          <w:tcPr>
            <w:tcW w:w="6403" w:type="dxa"/>
            <w:tcBorders>
              <w:top w:val="nil"/>
              <w:left w:val="nil"/>
              <w:bottom w:val="single" w:sz="4" w:space="0" w:color="auto"/>
              <w:right w:val="single" w:sz="4" w:space="0" w:color="auto"/>
            </w:tcBorders>
            <w:vAlign w:val="bottom"/>
            <w:hideMark/>
          </w:tcPr>
          <w:p w14:paraId="5629091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Carburanti si lubrifianti</w:t>
            </w:r>
          </w:p>
        </w:tc>
        <w:tc>
          <w:tcPr>
            <w:tcW w:w="1276" w:type="dxa"/>
            <w:tcBorders>
              <w:top w:val="nil"/>
              <w:left w:val="nil"/>
              <w:bottom w:val="single" w:sz="4" w:space="0" w:color="auto"/>
              <w:right w:val="single" w:sz="4" w:space="0" w:color="auto"/>
            </w:tcBorders>
            <w:vAlign w:val="bottom"/>
            <w:hideMark/>
          </w:tcPr>
          <w:p w14:paraId="7F4FBB4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20.01.05</w:t>
            </w:r>
          </w:p>
        </w:tc>
        <w:tc>
          <w:tcPr>
            <w:tcW w:w="1418" w:type="dxa"/>
            <w:tcBorders>
              <w:top w:val="nil"/>
              <w:left w:val="nil"/>
              <w:bottom w:val="single" w:sz="4" w:space="0" w:color="auto"/>
              <w:right w:val="single" w:sz="4" w:space="0" w:color="auto"/>
            </w:tcBorders>
            <w:vAlign w:val="bottom"/>
            <w:hideMark/>
          </w:tcPr>
          <w:p w14:paraId="30CFBA61"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872,00</w:t>
            </w:r>
          </w:p>
        </w:tc>
      </w:tr>
      <w:tr w:rsidR="00053420" w14:paraId="750BFE80"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7831682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439</w:t>
            </w:r>
          </w:p>
        </w:tc>
        <w:tc>
          <w:tcPr>
            <w:tcW w:w="6403" w:type="dxa"/>
            <w:tcBorders>
              <w:top w:val="nil"/>
              <w:left w:val="nil"/>
              <w:bottom w:val="single" w:sz="4" w:space="0" w:color="auto"/>
              <w:right w:val="single" w:sz="4" w:space="0" w:color="auto"/>
            </w:tcBorders>
            <w:vAlign w:val="bottom"/>
            <w:hideMark/>
          </w:tcPr>
          <w:p w14:paraId="1A76986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Piese de schimb</w:t>
            </w:r>
          </w:p>
        </w:tc>
        <w:tc>
          <w:tcPr>
            <w:tcW w:w="1276" w:type="dxa"/>
            <w:tcBorders>
              <w:top w:val="nil"/>
              <w:left w:val="nil"/>
              <w:bottom w:val="single" w:sz="4" w:space="0" w:color="auto"/>
              <w:right w:val="single" w:sz="4" w:space="0" w:color="auto"/>
            </w:tcBorders>
            <w:vAlign w:val="bottom"/>
            <w:hideMark/>
          </w:tcPr>
          <w:p w14:paraId="52C0C23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20.01.06</w:t>
            </w:r>
          </w:p>
        </w:tc>
        <w:tc>
          <w:tcPr>
            <w:tcW w:w="1418" w:type="dxa"/>
            <w:tcBorders>
              <w:top w:val="nil"/>
              <w:left w:val="nil"/>
              <w:bottom w:val="single" w:sz="4" w:space="0" w:color="auto"/>
              <w:right w:val="single" w:sz="4" w:space="0" w:color="auto"/>
            </w:tcBorders>
            <w:vAlign w:val="bottom"/>
            <w:hideMark/>
          </w:tcPr>
          <w:p w14:paraId="47E69C6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78,00</w:t>
            </w:r>
          </w:p>
        </w:tc>
      </w:tr>
      <w:tr w:rsidR="00053420" w14:paraId="662D0C0D"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682F6CD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440</w:t>
            </w:r>
          </w:p>
        </w:tc>
        <w:tc>
          <w:tcPr>
            <w:tcW w:w="6403" w:type="dxa"/>
            <w:tcBorders>
              <w:top w:val="nil"/>
              <w:left w:val="nil"/>
              <w:bottom w:val="single" w:sz="4" w:space="0" w:color="auto"/>
              <w:right w:val="single" w:sz="4" w:space="0" w:color="auto"/>
            </w:tcBorders>
            <w:vAlign w:val="bottom"/>
            <w:hideMark/>
          </w:tcPr>
          <w:p w14:paraId="7E6F1CC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Transport</w:t>
            </w:r>
          </w:p>
        </w:tc>
        <w:tc>
          <w:tcPr>
            <w:tcW w:w="1276" w:type="dxa"/>
            <w:tcBorders>
              <w:top w:val="nil"/>
              <w:left w:val="nil"/>
              <w:bottom w:val="single" w:sz="4" w:space="0" w:color="auto"/>
              <w:right w:val="single" w:sz="4" w:space="0" w:color="auto"/>
            </w:tcBorders>
            <w:vAlign w:val="bottom"/>
            <w:hideMark/>
          </w:tcPr>
          <w:p w14:paraId="07B0636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20.01.07</w:t>
            </w:r>
          </w:p>
        </w:tc>
        <w:tc>
          <w:tcPr>
            <w:tcW w:w="1418" w:type="dxa"/>
            <w:tcBorders>
              <w:top w:val="nil"/>
              <w:left w:val="nil"/>
              <w:bottom w:val="single" w:sz="4" w:space="0" w:color="auto"/>
              <w:right w:val="single" w:sz="4" w:space="0" w:color="auto"/>
            </w:tcBorders>
            <w:vAlign w:val="bottom"/>
            <w:hideMark/>
          </w:tcPr>
          <w:p w14:paraId="14E311C2"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6,00</w:t>
            </w:r>
          </w:p>
        </w:tc>
      </w:tr>
      <w:tr w:rsidR="00053420" w14:paraId="4B0D9EB4"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693440F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441</w:t>
            </w:r>
          </w:p>
        </w:tc>
        <w:tc>
          <w:tcPr>
            <w:tcW w:w="6403" w:type="dxa"/>
            <w:tcBorders>
              <w:top w:val="nil"/>
              <w:left w:val="nil"/>
              <w:bottom w:val="single" w:sz="4" w:space="0" w:color="auto"/>
              <w:right w:val="single" w:sz="4" w:space="0" w:color="auto"/>
            </w:tcBorders>
            <w:vAlign w:val="bottom"/>
            <w:hideMark/>
          </w:tcPr>
          <w:p w14:paraId="14AE03D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Posta, telecomunicatii, radio, tv, internet </w:t>
            </w:r>
          </w:p>
        </w:tc>
        <w:tc>
          <w:tcPr>
            <w:tcW w:w="1276" w:type="dxa"/>
            <w:tcBorders>
              <w:top w:val="nil"/>
              <w:left w:val="nil"/>
              <w:bottom w:val="single" w:sz="4" w:space="0" w:color="auto"/>
              <w:right w:val="single" w:sz="4" w:space="0" w:color="auto"/>
            </w:tcBorders>
            <w:vAlign w:val="bottom"/>
            <w:hideMark/>
          </w:tcPr>
          <w:p w14:paraId="72D58E4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20.01.08</w:t>
            </w:r>
          </w:p>
        </w:tc>
        <w:tc>
          <w:tcPr>
            <w:tcW w:w="1418" w:type="dxa"/>
            <w:tcBorders>
              <w:top w:val="nil"/>
              <w:left w:val="nil"/>
              <w:bottom w:val="single" w:sz="4" w:space="0" w:color="auto"/>
              <w:right w:val="single" w:sz="4" w:space="0" w:color="auto"/>
            </w:tcBorders>
            <w:vAlign w:val="bottom"/>
            <w:hideMark/>
          </w:tcPr>
          <w:p w14:paraId="05C0A885"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428,00</w:t>
            </w:r>
          </w:p>
        </w:tc>
      </w:tr>
      <w:tr w:rsidR="00053420" w14:paraId="798E8BC8"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648E358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442</w:t>
            </w:r>
          </w:p>
        </w:tc>
        <w:tc>
          <w:tcPr>
            <w:tcW w:w="6403" w:type="dxa"/>
            <w:tcBorders>
              <w:top w:val="nil"/>
              <w:left w:val="nil"/>
              <w:bottom w:val="single" w:sz="4" w:space="0" w:color="auto"/>
              <w:right w:val="single" w:sz="4" w:space="0" w:color="auto"/>
            </w:tcBorders>
            <w:vAlign w:val="bottom"/>
            <w:hideMark/>
          </w:tcPr>
          <w:p w14:paraId="3EA9847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Materiale si prestari de servicii cu caracter functional </w:t>
            </w:r>
          </w:p>
        </w:tc>
        <w:tc>
          <w:tcPr>
            <w:tcW w:w="1276" w:type="dxa"/>
            <w:tcBorders>
              <w:top w:val="nil"/>
              <w:left w:val="nil"/>
              <w:bottom w:val="single" w:sz="4" w:space="0" w:color="auto"/>
              <w:right w:val="single" w:sz="4" w:space="0" w:color="auto"/>
            </w:tcBorders>
            <w:vAlign w:val="bottom"/>
            <w:hideMark/>
          </w:tcPr>
          <w:p w14:paraId="084AC68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20.01.09</w:t>
            </w:r>
          </w:p>
        </w:tc>
        <w:tc>
          <w:tcPr>
            <w:tcW w:w="1418" w:type="dxa"/>
            <w:tcBorders>
              <w:top w:val="nil"/>
              <w:left w:val="nil"/>
              <w:bottom w:val="single" w:sz="4" w:space="0" w:color="auto"/>
              <w:right w:val="single" w:sz="4" w:space="0" w:color="auto"/>
            </w:tcBorders>
            <w:vAlign w:val="bottom"/>
            <w:hideMark/>
          </w:tcPr>
          <w:p w14:paraId="37B017D1"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10.896,00</w:t>
            </w:r>
          </w:p>
        </w:tc>
      </w:tr>
      <w:tr w:rsidR="00053420" w14:paraId="52D4E548"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6C95763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443</w:t>
            </w:r>
          </w:p>
        </w:tc>
        <w:tc>
          <w:tcPr>
            <w:tcW w:w="6403" w:type="dxa"/>
            <w:tcBorders>
              <w:top w:val="nil"/>
              <w:left w:val="nil"/>
              <w:bottom w:val="single" w:sz="4" w:space="0" w:color="auto"/>
              <w:right w:val="single" w:sz="4" w:space="0" w:color="auto"/>
            </w:tcBorders>
            <w:vAlign w:val="bottom"/>
            <w:hideMark/>
          </w:tcPr>
          <w:p w14:paraId="3CE4C78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bunuri si servicii pentru intretinere si functionare</w:t>
            </w:r>
          </w:p>
        </w:tc>
        <w:tc>
          <w:tcPr>
            <w:tcW w:w="1276" w:type="dxa"/>
            <w:tcBorders>
              <w:top w:val="nil"/>
              <w:left w:val="nil"/>
              <w:bottom w:val="single" w:sz="4" w:space="0" w:color="auto"/>
              <w:right w:val="single" w:sz="4" w:space="0" w:color="auto"/>
            </w:tcBorders>
            <w:vAlign w:val="bottom"/>
            <w:hideMark/>
          </w:tcPr>
          <w:p w14:paraId="2FC6DAF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20.01.30</w:t>
            </w:r>
          </w:p>
        </w:tc>
        <w:tc>
          <w:tcPr>
            <w:tcW w:w="1418" w:type="dxa"/>
            <w:tcBorders>
              <w:top w:val="nil"/>
              <w:left w:val="nil"/>
              <w:bottom w:val="single" w:sz="4" w:space="0" w:color="auto"/>
              <w:right w:val="single" w:sz="4" w:space="0" w:color="auto"/>
            </w:tcBorders>
            <w:vAlign w:val="bottom"/>
            <w:hideMark/>
          </w:tcPr>
          <w:p w14:paraId="7ACAD832"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2.309,00</w:t>
            </w:r>
          </w:p>
        </w:tc>
      </w:tr>
      <w:tr w:rsidR="00053420" w14:paraId="4EE252BA"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4C6CE36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444</w:t>
            </w:r>
          </w:p>
        </w:tc>
        <w:tc>
          <w:tcPr>
            <w:tcW w:w="6403" w:type="dxa"/>
            <w:tcBorders>
              <w:top w:val="nil"/>
              <w:left w:val="nil"/>
              <w:bottom w:val="single" w:sz="4" w:space="0" w:color="auto"/>
              <w:right w:val="single" w:sz="4" w:space="0" w:color="auto"/>
            </w:tcBorders>
            <w:vAlign w:val="bottom"/>
            <w:hideMark/>
          </w:tcPr>
          <w:p w14:paraId="085BF37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Reparatii curente </w:t>
            </w:r>
          </w:p>
        </w:tc>
        <w:tc>
          <w:tcPr>
            <w:tcW w:w="1276" w:type="dxa"/>
            <w:tcBorders>
              <w:top w:val="nil"/>
              <w:left w:val="nil"/>
              <w:bottom w:val="single" w:sz="4" w:space="0" w:color="auto"/>
              <w:right w:val="single" w:sz="4" w:space="0" w:color="auto"/>
            </w:tcBorders>
            <w:vAlign w:val="bottom"/>
            <w:hideMark/>
          </w:tcPr>
          <w:p w14:paraId="4A98771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20.02</w:t>
            </w:r>
          </w:p>
        </w:tc>
        <w:tc>
          <w:tcPr>
            <w:tcW w:w="1418" w:type="dxa"/>
            <w:tcBorders>
              <w:top w:val="nil"/>
              <w:left w:val="nil"/>
              <w:bottom w:val="single" w:sz="4" w:space="0" w:color="auto"/>
              <w:right w:val="single" w:sz="4" w:space="0" w:color="auto"/>
            </w:tcBorders>
            <w:vAlign w:val="bottom"/>
            <w:hideMark/>
          </w:tcPr>
          <w:p w14:paraId="561DC383"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12.572,00</w:t>
            </w:r>
          </w:p>
        </w:tc>
      </w:tr>
      <w:tr w:rsidR="00053420" w14:paraId="2FC81878"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5B8C971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445</w:t>
            </w:r>
          </w:p>
        </w:tc>
        <w:tc>
          <w:tcPr>
            <w:tcW w:w="6403" w:type="dxa"/>
            <w:tcBorders>
              <w:top w:val="nil"/>
              <w:left w:val="nil"/>
              <w:bottom w:val="single" w:sz="4" w:space="0" w:color="auto"/>
              <w:right w:val="single" w:sz="4" w:space="0" w:color="auto"/>
            </w:tcBorders>
            <w:vAlign w:val="bottom"/>
            <w:hideMark/>
          </w:tcPr>
          <w:p w14:paraId="3B8E22C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Hrana  (cod 20.03.01+20.03.02)</w:t>
            </w:r>
          </w:p>
        </w:tc>
        <w:tc>
          <w:tcPr>
            <w:tcW w:w="1276" w:type="dxa"/>
            <w:tcBorders>
              <w:top w:val="nil"/>
              <w:left w:val="nil"/>
              <w:bottom w:val="single" w:sz="4" w:space="0" w:color="auto"/>
              <w:right w:val="single" w:sz="4" w:space="0" w:color="auto"/>
            </w:tcBorders>
            <w:vAlign w:val="bottom"/>
            <w:hideMark/>
          </w:tcPr>
          <w:p w14:paraId="56DA088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20.03</w:t>
            </w:r>
          </w:p>
        </w:tc>
        <w:tc>
          <w:tcPr>
            <w:tcW w:w="1418" w:type="dxa"/>
            <w:tcBorders>
              <w:top w:val="nil"/>
              <w:left w:val="nil"/>
              <w:bottom w:val="single" w:sz="4" w:space="0" w:color="auto"/>
              <w:right w:val="single" w:sz="4" w:space="0" w:color="auto"/>
            </w:tcBorders>
            <w:vAlign w:val="bottom"/>
            <w:hideMark/>
          </w:tcPr>
          <w:p w14:paraId="058739FB"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2.715,00</w:t>
            </w:r>
          </w:p>
        </w:tc>
      </w:tr>
      <w:tr w:rsidR="00053420" w14:paraId="3BD2E7FB"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2A5F759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446</w:t>
            </w:r>
          </w:p>
        </w:tc>
        <w:tc>
          <w:tcPr>
            <w:tcW w:w="6403" w:type="dxa"/>
            <w:tcBorders>
              <w:top w:val="nil"/>
              <w:left w:val="nil"/>
              <w:bottom w:val="single" w:sz="4" w:space="0" w:color="auto"/>
              <w:right w:val="single" w:sz="4" w:space="0" w:color="auto"/>
            </w:tcBorders>
            <w:vAlign w:val="bottom"/>
            <w:hideMark/>
          </w:tcPr>
          <w:p w14:paraId="2B2F962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Hrana pentru oameni</w:t>
            </w:r>
          </w:p>
        </w:tc>
        <w:tc>
          <w:tcPr>
            <w:tcW w:w="1276" w:type="dxa"/>
            <w:tcBorders>
              <w:top w:val="nil"/>
              <w:left w:val="nil"/>
              <w:bottom w:val="single" w:sz="4" w:space="0" w:color="auto"/>
              <w:right w:val="single" w:sz="4" w:space="0" w:color="auto"/>
            </w:tcBorders>
            <w:vAlign w:val="bottom"/>
            <w:hideMark/>
          </w:tcPr>
          <w:p w14:paraId="5B9F02C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20.03.01</w:t>
            </w:r>
          </w:p>
        </w:tc>
        <w:tc>
          <w:tcPr>
            <w:tcW w:w="1418" w:type="dxa"/>
            <w:tcBorders>
              <w:top w:val="nil"/>
              <w:left w:val="nil"/>
              <w:bottom w:val="single" w:sz="4" w:space="0" w:color="auto"/>
              <w:right w:val="single" w:sz="4" w:space="0" w:color="auto"/>
            </w:tcBorders>
            <w:vAlign w:val="bottom"/>
            <w:hideMark/>
          </w:tcPr>
          <w:p w14:paraId="7E3B1649"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2.715,00</w:t>
            </w:r>
          </w:p>
        </w:tc>
      </w:tr>
      <w:tr w:rsidR="00053420" w14:paraId="74610402"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251A4C9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447</w:t>
            </w:r>
          </w:p>
        </w:tc>
        <w:tc>
          <w:tcPr>
            <w:tcW w:w="6403" w:type="dxa"/>
            <w:tcBorders>
              <w:top w:val="nil"/>
              <w:left w:val="nil"/>
              <w:bottom w:val="single" w:sz="4" w:space="0" w:color="auto"/>
              <w:right w:val="single" w:sz="4" w:space="0" w:color="auto"/>
            </w:tcBorders>
            <w:vAlign w:val="bottom"/>
            <w:hideMark/>
          </w:tcPr>
          <w:p w14:paraId="7CF936D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Medicamente si materiale sanitare  (cod 20.04.01 la 20.04.04)</w:t>
            </w:r>
          </w:p>
        </w:tc>
        <w:tc>
          <w:tcPr>
            <w:tcW w:w="1276" w:type="dxa"/>
            <w:tcBorders>
              <w:top w:val="nil"/>
              <w:left w:val="nil"/>
              <w:bottom w:val="single" w:sz="4" w:space="0" w:color="auto"/>
              <w:right w:val="single" w:sz="4" w:space="0" w:color="auto"/>
            </w:tcBorders>
            <w:vAlign w:val="bottom"/>
            <w:hideMark/>
          </w:tcPr>
          <w:p w14:paraId="7FB9A4D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20.04</w:t>
            </w:r>
          </w:p>
        </w:tc>
        <w:tc>
          <w:tcPr>
            <w:tcW w:w="1418" w:type="dxa"/>
            <w:tcBorders>
              <w:top w:val="nil"/>
              <w:left w:val="nil"/>
              <w:bottom w:val="single" w:sz="4" w:space="0" w:color="auto"/>
              <w:right w:val="single" w:sz="4" w:space="0" w:color="auto"/>
            </w:tcBorders>
            <w:vAlign w:val="bottom"/>
            <w:hideMark/>
          </w:tcPr>
          <w:p w14:paraId="0FF63BC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409,00</w:t>
            </w:r>
          </w:p>
        </w:tc>
      </w:tr>
      <w:tr w:rsidR="00053420" w14:paraId="417AF51B"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48E3A71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448</w:t>
            </w:r>
          </w:p>
        </w:tc>
        <w:tc>
          <w:tcPr>
            <w:tcW w:w="6403" w:type="dxa"/>
            <w:tcBorders>
              <w:top w:val="nil"/>
              <w:left w:val="nil"/>
              <w:bottom w:val="single" w:sz="4" w:space="0" w:color="auto"/>
              <w:right w:val="single" w:sz="4" w:space="0" w:color="auto"/>
            </w:tcBorders>
            <w:vAlign w:val="bottom"/>
            <w:hideMark/>
          </w:tcPr>
          <w:p w14:paraId="608D88E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Medicamente </w:t>
            </w:r>
          </w:p>
        </w:tc>
        <w:tc>
          <w:tcPr>
            <w:tcW w:w="1276" w:type="dxa"/>
            <w:tcBorders>
              <w:top w:val="nil"/>
              <w:left w:val="nil"/>
              <w:bottom w:val="single" w:sz="4" w:space="0" w:color="auto"/>
              <w:right w:val="single" w:sz="4" w:space="0" w:color="auto"/>
            </w:tcBorders>
            <w:vAlign w:val="bottom"/>
            <w:hideMark/>
          </w:tcPr>
          <w:p w14:paraId="30C9C93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20.04.01</w:t>
            </w:r>
          </w:p>
        </w:tc>
        <w:tc>
          <w:tcPr>
            <w:tcW w:w="1418" w:type="dxa"/>
            <w:tcBorders>
              <w:top w:val="nil"/>
              <w:left w:val="nil"/>
              <w:bottom w:val="single" w:sz="4" w:space="0" w:color="auto"/>
              <w:right w:val="single" w:sz="4" w:space="0" w:color="auto"/>
            </w:tcBorders>
            <w:vAlign w:val="bottom"/>
            <w:hideMark/>
          </w:tcPr>
          <w:p w14:paraId="4838AE13"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361,00</w:t>
            </w:r>
          </w:p>
        </w:tc>
      </w:tr>
      <w:tr w:rsidR="00053420" w14:paraId="5820F456"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2519DD5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449</w:t>
            </w:r>
          </w:p>
        </w:tc>
        <w:tc>
          <w:tcPr>
            <w:tcW w:w="6403" w:type="dxa"/>
            <w:tcBorders>
              <w:top w:val="nil"/>
              <w:left w:val="nil"/>
              <w:bottom w:val="single" w:sz="4" w:space="0" w:color="auto"/>
              <w:right w:val="single" w:sz="4" w:space="0" w:color="auto"/>
            </w:tcBorders>
            <w:vAlign w:val="bottom"/>
            <w:hideMark/>
          </w:tcPr>
          <w:p w14:paraId="6C4DD00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Materiale sanitare</w:t>
            </w:r>
          </w:p>
        </w:tc>
        <w:tc>
          <w:tcPr>
            <w:tcW w:w="1276" w:type="dxa"/>
            <w:tcBorders>
              <w:top w:val="nil"/>
              <w:left w:val="nil"/>
              <w:bottom w:val="single" w:sz="4" w:space="0" w:color="auto"/>
              <w:right w:val="single" w:sz="4" w:space="0" w:color="auto"/>
            </w:tcBorders>
            <w:vAlign w:val="bottom"/>
            <w:hideMark/>
          </w:tcPr>
          <w:p w14:paraId="0031E8C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20.04.02</w:t>
            </w:r>
          </w:p>
        </w:tc>
        <w:tc>
          <w:tcPr>
            <w:tcW w:w="1418" w:type="dxa"/>
            <w:tcBorders>
              <w:top w:val="nil"/>
              <w:left w:val="nil"/>
              <w:bottom w:val="single" w:sz="4" w:space="0" w:color="auto"/>
              <w:right w:val="single" w:sz="4" w:space="0" w:color="auto"/>
            </w:tcBorders>
            <w:vAlign w:val="bottom"/>
            <w:hideMark/>
          </w:tcPr>
          <w:p w14:paraId="15BB93C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33,00</w:t>
            </w:r>
          </w:p>
        </w:tc>
      </w:tr>
      <w:tr w:rsidR="00053420" w14:paraId="0035164A"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034A748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450</w:t>
            </w:r>
          </w:p>
        </w:tc>
        <w:tc>
          <w:tcPr>
            <w:tcW w:w="6403" w:type="dxa"/>
            <w:tcBorders>
              <w:top w:val="nil"/>
              <w:left w:val="nil"/>
              <w:bottom w:val="single" w:sz="4" w:space="0" w:color="auto"/>
              <w:right w:val="single" w:sz="4" w:space="0" w:color="auto"/>
            </w:tcBorders>
            <w:vAlign w:val="bottom"/>
            <w:hideMark/>
          </w:tcPr>
          <w:p w14:paraId="5A65DAB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Dezinfectanti</w:t>
            </w:r>
          </w:p>
        </w:tc>
        <w:tc>
          <w:tcPr>
            <w:tcW w:w="1276" w:type="dxa"/>
            <w:tcBorders>
              <w:top w:val="nil"/>
              <w:left w:val="nil"/>
              <w:bottom w:val="single" w:sz="4" w:space="0" w:color="auto"/>
              <w:right w:val="single" w:sz="4" w:space="0" w:color="auto"/>
            </w:tcBorders>
            <w:vAlign w:val="bottom"/>
            <w:hideMark/>
          </w:tcPr>
          <w:p w14:paraId="1084F06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20.04.04</w:t>
            </w:r>
          </w:p>
        </w:tc>
        <w:tc>
          <w:tcPr>
            <w:tcW w:w="1418" w:type="dxa"/>
            <w:tcBorders>
              <w:top w:val="nil"/>
              <w:left w:val="nil"/>
              <w:bottom w:val="single" w:sz="4" w:space="0" w:color="auto"/>
              <w:right w:val="single" w:sz="4" w:space="0" w:color="auto"/>
            </w:tcBorders>
            <w:vAlign w:val="bottom"/>
            <w:hideMark/>
          </w:tcPr>
          <w:p w14:paraId="57089B2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15,00</w:t>
            </w:r>
          </w:p>
        </w:tc>
      </w:tr>
      <w:tr w:rsidR="00053420" w14:paraId="17381DCA"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0FA4D6A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451</w:t>
            </w:r>
          </w:p>
        </w:tc>
        <w:tc>
          <w:tcPr>
            <w:tcW w:w="6403" w:type="dxa"/>
            <w:tcBorders>
              <w:top w:val="nil"/>
              <w:left w:val="nil"/>
              <w:bottom w:val="single" w:sz="4" w:space="0" w:color="auto"/>
              <w:right w:val="single" w:sz="4" w:space="0" w:color="auto"/>
            </w:tcBorders>
            <w:vAlign w:val="bottom"/>
            <w:hideMark/>
          </w:tcPr>
          <w:p w14:paraId="41CC4A6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Bunuri de natura obiectelor de inventar  (cod 20.05.01+20.05.03+20.05.30)</w:t>
            </w:r>
          </w:p>
        </w:tc>
        <w:tc>
          <w:tcPr>
            <w:tcW w:w="1276" w:type="dxa"/>
            <w:tcBorders>
              <w:top w:val="nil"/>
              <w:left w:val="nil"/>
              <w:bottom w:val="single" w:sz="4" w:space="0" w:color="auto"/>
              <w:right w:val="single" w:sz="4" w:space="0" w:color="auto"/>
            </w:tcBorders>
            <w:vAlign w:val="bottom"/>
            <w:hideMark/>
          </w:tcPr>
          <w:p w14:paraId="554ED89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20.05</w:t>
            </w:r>
          </w:p>
        </w:tc>
        <w:tc>
          <w:tcPr>
            <w:tcW w:w="1418" w:type="dxa"/>
            <w:tcBorders>
              <w:top w:val="nil"/>
              <w:left w:val="nil"/>
              <w:bottom w:val="single" w:sz="4" w:space="0" w:color="auto"/>
              <w:right w:val="single" w:sz="4" w:space="0" w:color="auto"/>
            </w:tcBorders>
            <w:vAlign w:val="bottom"/>
            <w:hideMark/>
          </w:tcPr>
          <w:p w14:paraId="4CD80B58"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564,00</w:t>
            </w:r>
          </w:p>
        </w:tc>
      </w:tr>
      <w:tr w:rsidR="00053420" w14:paraId="3E3F4E72"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5EDB9AA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452</w:t>
            </w:r>
          </w:p>
        </w:tc>
        <w:tc>
          <w:tcPr>
            <w:tcW w:w="6403" w:type="dxa"/>
            <w:tcBorders>
              <w:top w:val="nil"/>
              <w:left w:val="nil"/>
              <w:bottom w:val="single" w:sz="4" w:space="0" w:color="auto"/>
              <w:right w:val="single" w:sz="4" w:space="0" w:color="auto"/>
            </w:tcBorders>
            <w:vAlign w:val="bottom"/>
            <w:hideMark/>
          </w:tcPr>
          <w:p w14:paraId="29C91BC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Uniforme si echipament</w:t>
            </w:r>
          </w:p>
        </w:tc>
        <w:tc>
          <w:tcPr>
            <w:tcW w:w="1276" w:type="dxa"/>
            <w:tcBorders>
              <w:top w:val="nil"/>
              <w:left w:val="nil"/>
              <w:bottom w:val="single" w:sz="4" w:space="0" w:color="auto"/>
              <w:right w:val="single" w:sz="4" w:space="0" w:color="auto"/>
            </w:tcBorders>
            <w:vAlign w:val="bottom"/>
            <w:hideMark/>
          </w:tcPr>
          <w:p w14:paraId="233BD86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20.05.01</w:t>
            </w:r>
          </w:p>
        </w:tc>
        <w:tc>
          <w:tcPr>
            <w:tcW w:w="1418" w:type="dxa"/>
            <w:tcBorders>
              <w:top w:val="nil"/>
              <w:left w:val="nil"/>
              <w:bottom w:val="single" w:sz="4" w:space="0" w:color="auto"/>
              <w:right w:val="single" w:sz="4" w:space="0" w:color="auto"/>
            </w:tcBorders>
            <w:vAlign w:val="bottom"/>
            <w:hideMark/>
          </w:tcPr>
          <w:p w14:paraId="49EA5803"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225,00</w:t>
            </w:r>
          </w:p>
        </w:tc>
      </w:tr>
      <w:tr w:rsidR="00053420" w14:paraId="270CBE76"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1DB13FB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453</w:t>
            </w:r>
          </w:p>
        </w:tc>
        <w:tc>
          <w:tcPr>
            <w:tcW w:w="6403" w:type="dxa"/>
            <w:tcBorders>
              <w:top w:val="nil"/>
              <w:left w:val="nil"/>
              <w:bottom w:val="single" w:sz="4" w:space="0" w:color="auto"/>
              <w:right w:val="single" w:sz="4" w:space="0" w:color="auto"/>
            </w:tcBorders>
            <w:vAlign w:val="bottom"/>
            <w:hideMark/>
          </w:tcPr>
          <w:p w14:paraId="33E5E9D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Lenjerie si accesorii de pat</w:t>
            </w:r>
          </w:p>
        </w:tc>
        <w:tc>
          <w:tcPr>
            <w:tcW w:w="1276" w:type="dxa"/>
            <w:tcBorders>
              <w:top w:val="nil"/>
              <w:left w:val="nil"/>
              <w:bottom w:val="single" w:sz="4" w:space="0" w:color="auto"/>
              <w:right w:val="single" w:sz="4" w:space="0" w:color="auto"/>
            </w:tcBorders>
            <w:vAlign w:val="bottom"/>
            <w:hideMark/>
          </w:tcPr>
          <w:p w14:paraId="16494E0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20.05.03</w:t>
            </w:r>
          </w:p>
        </w:tc>
        <w:tc>
          <w:tcPr>
            <w:tcW w:w="1418" w:type="dxa"/>
            <w:tcBorders>
              <w:top w:val="nil"/>
              <w:left w:val="nil"/>
              <w:bottom w:val="single" w:sz="4" w:space="0" w:color="auto"/>
              <w:right w:val="single" w:sz="4" w:space="0" w:color="auto"/>
            </w:tcBorders>
            <w:vAlign w:val="bottom"/>
            <w:hideMark/>
          </w:tcPr>
          <w:p w14:paraId="15422ED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125,00</w:t>
            </w:r>
          </w:p>
        </w:tc>
      </w:tr>
      <w:tr w:rsidR="00053420" w14:paraId="74CDA23B"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2EF3771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454</w:t>
            </w:r>
          </w:p>
        </w:tc>
        <w:tc>
          <w:tcPr>
            <w:tcW w:w="6403" w:type="dxa"/>
            <w:tcBorders>
              <w:top w:val="nil"/>
              <w:left w:val="nil"/>
              <w:bottom w:val="single" w:sz="4" w:space="0" w:color="auto"/>
              <w:right w:val="single" w:sz="4" w:space="0" w:color="auto"/>
            </w:tcBorders>
            <w:vAlign w:val="bottom"/>
            <w:hideMark/>
          </w:tcPr>
          <w:p w14:paraId="4D2D102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obiecte de inventar</w:t>
            </w:r>
          </w:p>
        </w:tc>
        <w:tc>
          <w:tcPr>
            <w:tcW w:w="1276" w:type="dxa"/>
            <w:tcBorders>
              <w:top w:val="nil"/>
              <w:left w:val="nil"/>
              <w:bottom w:val="single" w:sz="4" w:space="0" w:color="auto"/>
              <w:right w:val="single" w:sz="4" w:space="0" w:color="auto"/>
            </w:tcBorders>
            <w:vAlign w:val="bottom"/>
            <w:hideMark/>
          </w:tcPr>
          <w:p w14:paraId="54D1EE6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20.05.30</w:t>
            </w:r>
          </w:p>
        </w:tc>
        <w:tc>
          <w:tcPr>
            <w:tcW w:w="1418" w:type="dxa"/>
            <w:tcBorders>
              <w:top w:val="nil"/>
              <w:left w:val="nil"/>
              <w:bottom w:val="single" w:sz="4" w:space="0" w:color="auto"/>
              <w:right w:val="single" w:sz="4" w:space="0" w:color="auto"/>
            </w:tcBorders>
            <w:vAlign w:val="bottom"/>
            <w:hideMark/>
          </w:tcPr>
          <w:p w14:paraId="14B4BD44"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214,00</w:t>
            </w:r>
          </w:p>
        </w:tc>
      </w:tr>
      <w:tr w:rsidR="00053420" w14:paraId="12253182"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0FD5AB0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455</w:t>
            </w:r>
          </w:p>
        </w:tc>
        <w:tc>
          <w:tcPr>
            <w:tcW w:w="6403" w:type="dxa"/>
            <w:tcBorders>
              <w:top w:val="nil"/>
              <w:left w:val="nil"/>
              <w:bottom w:val="single" w:sz="4" w:space="0" w:color="auto"/>
              <w:right w:val="single" w:sz="4" w:space="0" w:color="auto"/>
            </w:tcBorders>
            <w:vAlign w:val="bottom"/>
            <w:hideMark/>
          </w:tcPr>
          <w:p w14:paraId="130F975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Deplasari, detasari, transferari  (cod 20.06.01+20.06.02)</w:t>
            </w:r>
          </w:p>
        </w:tc>
        <w:tc>
          <w:tcPr>
            <w:tcW w:w="1276" w:type="dxa"/>
            <w:tcBorders>
              <w:top w:val="nil"/>
              <w:left w:val="nil"/>
              <w:bottom w:val="single" w:sz="4" w:space="0" w:color="auto"/>
              <w:right w:val="single" w:sz="4" w:space="0" w:color="auto"/>
            </w:tcBorders>
            <w:vAlign w:val="bottom"/>
            <w:hideMark/>
          </w:tcPr>
          <w:p w14:paraId="582DD65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20.06</w:t>
            </w:r>
          </w:p>
        </w:tc>
        <w:tc>
          <w:tcPr>
            <w:tcW w:w="1418" w:type="dxa"/>
            <w:tcBorders>
              <w:top w:val="nil"/>
              <w:left w:val="nil"/>
              <w:bottom w:val="single" w:sz="4" w:space="0" w:color="auto"/>
              <w:right w:val="single" w:sz="4" w:space="0" w:color="auto"/>
            </w:tcBorders>
            <w:vAlign w:val="bottom"/>
            <w:hideMark/>
          </w:tcPr>
          <w:p w14:paraId="7184E3D4"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35,00</w:t>
            </w:r>
          </w:p>
        </w:tc>
      </w:tr>
      <w:tr w:rsidR="00053420" w14:paraId="37015519"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37E8F48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456</w:t>
            </w:r>
          </w:p>
        </w:tc>
        <w:tc>
          <w:tcPr>
            <w:tcW w:w="6403" w:type="dxa"/>
            <w:tcBorders>
              <w:top w:val="nil"/>
              <w:left w:val="nil"/>
              <w:bottom w:val="single" w:sz="4" w:space="0" w:color="auto"/>
              <w:right w:val="single" w:sz="4" w:space="0" w:color="auto"/>
            </w:tcBorders>
            <w:vAlign w:val="bottom"/>
            <w:hideMark/>
          </w:tcPr>
          <w:p w14:paraId="7EF9067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Deplasari interne, detaşări, transferari</w:t>
            </w:r>
          </w:p>
        </w:tc>
        <w:tc>
          <w:tcPr>
            <w:tcW w:w="1276" w:type="dxa"/>
            <w:tcBorders>
              <w:top w:val="nil"/>
              <w:left w:val="nil"/>
              <w:bottom w:val="single" w:sz="4" w:space="0" w:color="auto"/>
              <w:right w:val="single" w:sz="4" w:space="0" w:color="auto"/>
            </w:tcBorders>
            <w:vAlign w:val="bottom"/>
            <w:hideMark/>
          </w:tcPr>
          <w:p w14:paraId="327A5BB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20.06.01</w:t>
            </w:r>
          </w:p>
        </w:tc>
        <w:tc>
          <w:tcPr>
            <w:tcW w:w="1418" w:type="dxa"/>
            <w:tcBorders>
              <w:top w:val="nil"/>
              <w:left w:val="nil"/>
              <w:bottom w:val="single" w:sz="4" w:space="0" w:color="auto"/>
              <w:right w:val="single" w:sz="4" w:space="0" w:color="auto"/>
            </w:tcBorders>
            <w:vAlign w:val="bottom"/>
            <w:hideMark/>
          </w:tcPr>
          <w:p w14:paraId="1B1CB2BA"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35,00</w:t>
            </w:r>
          </w:p>
        </w:tc>
      </w:tr>
      <w:tr w:rsidR="00053420" w14:paraId="04BB0DF5"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492A7D8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457</w:t>
            </w:r>
          </w:p>
        </w:tc>
        <w:tc>
          <w:tcPr>
            <w:tcW w:w="6403" w:type="dxa"/>
            <w:tcBorders>
              <w:top w:val="nil"/>
              <w:left w:val="nil"/>
              <w:bottom w:val="single" w:sz="4" w:space="0" w:color="auto"/>
              <w:right w:val="single" w:sz="4" w:space="0" w:color="auto"/>
            </w:tcBorders>
            <w:vAlign w:val="bottom"/>
            <w:hideMark/>
          </w:tcPr>
          <w:p w14:paraId="7E1E1E3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Carti, publicatii si materiale documentare</w:t>
            </w:r>
          </w:p>
        </w:tc>
        <w:tc>
          <w:tcPr>
            <w:tcW w:w="1276" w:type="dxa"/>
            <w:tcBorders>
              <w:top w:val="nil"/>
              <w:left w:val="nil"/>
              <w:bottom w:val="single" w:sz="4" w:space="0" w:color="auto"/>
              <w:right w:val="single" w:sz="4" w:space="0" w:color="auto"/>
            </w:tcBorders>
            <w:vAlign w:val="bottom"/>
            <w:hideMark/>
          </w:tcPr>
          <w:p w14:paraId="64795DE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20.11</w:t>
            </w:r>
          </w:p>
        </w:tc>
        <w:tc>
          <w:tcPr>
            <w:tcW w:w="1418" w:type="dxa"/>
            <w:tcBorders>
              <w:top w:val="nil"/>
              <w:left w:val="nil"/>
              <w:bottom w:val="single" w:sz="4" w:space="0" w:color="auto"/>
              <w:right w:val="single" w:sz="4" w:space="0" w:color="auto"/>
            </w:tcBorders>
            <w:vAlign w:val="bottom"/>
            <w:hideMark/>
          </w:tcPr>
          <w:p w14:paraId="1F150705"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86,00</w:t>
            </w:r>
          </w:p>
        </w:tc>
      </w:tr>
      <w:tr w:rsidR="00053420" w14:paraId="0EAF13E3"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171319E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458</w:t>
            </w:r>
          </w:p>
        </w:tc>
        <w:tc>
          <w:tcPr>
            <w:tcW w:w="6403" w:type="dxa"/>
            <w:tcBorders>
              <w:top w:val="nil"/>
              <w:left w:val="nil"/>
              <w:bottom w:val="single" w:sz="4" w:space="0" w:color="auto"/>
              <w:right w:val="single" w:sz="4" w:space="0" w:color="auto"/>
            </w:tcBorders>
            <w:vAlign w:val="bottom"/>
            <w:hideMark/>
          </w:tcPr>
          <w:p w14:paraId="52D507E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Pregatire profesionala</w:t>
            </w:r>
          </w:p>
        </w:tc>
        <w:tc>
          <w:tcPr>
            <w:tcW w:w="1276" w:type="dxa"/>
            <w:tcBorders>
              <w:top w:val="nil"/>
              <w:left w:val="nil"/>
              <w:bottom w:val="single" w:sz="4" w:space="0" w:color="auto"/>
              <w:right w:val="single" w:sz="4" w:space="0" w:color="auto"/>
            </w:tcBorders>
            <w:vAlign w:val="bottom"/>
            <w:hideMark/>
          </w:tcPr>
          <w:p w14:paraId="519D457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20.13</w:t>
            </w:r>
          </w:p>
        </w:tc>
        <w:tc>
          <w:tcPr>
            <w:tcW w:w="1418" w:type="dxa"/>
            <w:tcBorders>
              <w:top w:val="nil"/>
              <w:left w:val="nil"/>
              <w:bottom w:val="single" w:sz="4" w:space="0" w:color="auto"/>
              <w:right w:val="single" w:sz="4" w:space="0" w:color="auto"/>
            </w:tcBorders>
            <w:vAlign w:val="bottom"/>
            <w:hideMark/>
          </w:tcPr>
          <w:p w14:paraId="197DEB0D"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44,00</w:t>
            </w:r>
          </w:p>
        </w:tc>
      </w:tr>
      <w:tr w:rsidR="00053420" w14:paraId="5570DCC6"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6D9AADD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459</w:t>
            </w:r>
          </w:p>
        </w:tc>
        <w:tc>
          <w:tcPr>
            <w:tcW w:w="6403" w:type="dxa"/>
            <w:tcBorders>
              <w:top w:val="nil"/>
              <w:left w:val="nil"/>
              <w:bottom w:val="single" w:sz="4" w:space="0" w:color="auto"/>
              <w:right w:val="single" w:sz="4" w:space="0" w:color="auto"/>
            </w:tcBorders>
            <w:vAlign w:val="bottom"/>
            <w:hideMark/>
          </w:tcPr>
          <w:p w14:paraId="620C5B7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Protectia muncii</w:t>
            </w:r>
          </w:p>
        </w:tc>
        <w:tc>
          <w:tcPr>
            <w:tcW w:w="1276" w:type="dxa"/>
            <w:tcBorders>
              <w:top w:val="nil"/>
              <w:left w:val="nil"/>
              <w:bottom w:val="single" w:sz="4" w:space="0" w:color="auto"/>
              <w:right w:val="single" w:sz="4" w:space="0" w:color="auto"/>
            </w:tcBorders>
            <w:vAlign w:val="bottom"/>
            <w:hideMark/>
          </w:tcPr>
          <w:p w14:paraId="0F1E956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20.14</w:t>
            </w:r>
          </w:p>
        </w:tc>
        <w:tc>
          <w:tcPr>
            <w:tcW w:w="1418" w:type="dxa"/>
            <w:tcBorders>
              <w:top w:val="nil"/>
              <w:left w:val="nil"/>
              <w:bottom w:val="single" w:sz="4" w:space="0" w:color="auto"/>
              <w:right w:val="single" w:sz="4" w:space="0" w:color="auto"/>
            </w:tcBorders>
            <w:vAlign w:val="bottom"/>
            <w:hideMark/>
          </w:tcPr>
          <w:p w14:paraId="2356D688"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60,00</w:t>
            </w:r>
          </w:p>
        </w:tc>
      </w:tr>
      <w:tr w:rsidR="00053420" w14:paraId="5E03A7E1"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65D268B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460</w:t>
            </w:r>
          </w:p>
        </w:tc>
        <w:tc>
          <w:tcPr>
            <w:tcW w:w="6403" w:type="dxa"/>
            <w:tcBorders>
              <w:top w:val="nil"/>
              <w:left w:val="nil"/>
              <w:bottom w:val="single" w:sz="4" w:space="0" w:color="auto"/>
              <w:right w:val="single" w:sz="4" w:space="0" w:color="auto"/>
            </w:tcBorders>
            <w:vAlign w:val="bottom"/>
            <w:hideMark/>
          </w:tcPr>
          <w:p w14:paraId="540793E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Prevenirea si combaterea inundatiilor si ingheturilor</w:t>
            </w:r>
          </w:p>
        </w:tc>
        <w:tc>
          <w:tcPr>
            <w:tcW w:w="1276" w:type="dxa"/>
            <w:tcBorders>
              <w:top w:val="nil"/>
              <w:left w:val="nil"/>
              <w:bottom w:val="single" w:sz="4" w:space="0" w:color="auto"/>
              <w:right w:val="single" w:sz="4" w:space="0" w:color="auto"/>
            </w:tcBorders>
            <w:vAlign w:val="bottom"/>
            <w:hideMark/>
          </w:tcPr>
          <w:p w14:paraId="41C144C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20.23</w:t>
            </w:r>
          </w:p>
        </w:tc>
        <w:tc>
          <w:tcPr>
            <w:tcW w:w="1418" w:type="dxa"/>
            <w:tcBorders>
              <w:top w:val="nil"/>
              <w:left w:val="nil"/>
              <w:bottom w:val="single" w:sz="4" w:space="0" w:color="auto"/>
              <w:right w:val="single" w:sz="4" w:space="0" w:color="auto"/>
            </w:tcBorders>
            <w:vAlign w:val="bottom"/>
            <w:hideMark/>
          </w:tcPr>
          <w:p w14:paraId="2E7873EA"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9.500,00</w:t>
            </w:r>
          </w:p>
        </w:tc>
      </w:tr>
      <w:tr w:rsidR="00053420" w14:paraId="7AC03457"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4D4C54B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461</w:t>
            </w:r>
          </w:p>
        </w:tc>
        <w:tc>
          <w:tcPr>
            <w:tcW w:w="6403" w:type="dxa"/>
            <w:tcBorders>
              <w:top w:val="nil"/>
              <w:left w:val="nil"/>
              <w:bottom w:val="single" w:sz="4" w:space="0" w:color="auto"/>
              <w:right w:val="single" w:sz="4" w:space="0" w:color="auto"/>
            </w:tcBorders>
            <w:vAlign w:val="bottom"/>
            <w:hideMark/>
          </w:tcPr>
          <w:p w14:paraId="045A61C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Cheltuieli judiciare si extrajudiciare derivate din actiuni in reprezentarea intereselor statului, potrivit dispozitiilor legale</w:t>
            </w:r>
          </w:p>
        </w:tc>
        <w:tc>
          <w:tcPr>
            <w:tcW w:w="1276" w:type="dxa"/>
            <w:tcBorders>
              <w:top w:val="nil"/>
              <w:left w:val="nil"/>
              <w:bottom w:val="single" w:sz="4" w:space="0" w:color="auto"/>
              <w:right w:val="single" w:sz="4" w:space="0" w:color="auto"/>
            </w:tcBorders>
            <w:vAlign w:val="bottom"/>
            <w:hideMark/>
          </w:tcPr>
          <w:p w14:paraId="1A6691E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20.25</w:t>
            </w:r>
          </w:p>
        </w:tc>
        <w:tc>
          <w:tcPr>
            <w:tcW w:w="1418" w:type="dxa"/>
            <w:tcBorders>
              <w:top w:val="nil"/>
              <w:left w:val="nil"/>
              <w:bottom w:val="single" w:sz="4" w:space="0" w:color="auto"/>
              <w:right w:val="single" w:sz="4" w:space="0" w:color="auto"/>
            </w:tcBorders>
            <w:vAlign w:val="bottom"/>
            <w:hideMark/>
          </w:tcPr>
          <w:p w14:paraId="6BF6EBC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50,00</w:t>
            </w:r>
          </w:p>
        </w:tc>
      </w:tr>
      <w:tr w:rsidR="00053420" w14:paraId="52102198"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3AA4E1F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462</w:t>
            </w:r>
          </w:p>
        </w:tc>
        <w:tc>
          <w:tcPr>
            <w:tcW w:w="6403" w:type="dxa"/>
            <w:tcBorders>
              <w:top w:val="nil"/>
              <w:left w:val="nil"/>
              <w:bottom w:val="single" w:sz="4" w:space="0" w:color="auto"/>
              <w:right w:val="single" w:sz="4" w:space="0" w:color="auto"/>
            </w:tcBorders>
            <w:vAlign w:val="bottom"/>
            <w:hideMark/>
          </w:tcPr>
          <w:p w14:paraId="627DC46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cheltuieli  (cod 20.30.01 la 20.30.04+20.30.06+20.30.07+20.30.09+20.30.30)</w:t>
            </w:r>
          </w:p>
        </w:tc>
        <w:tc>
          <w:tcPr>
            <w:tcW w:w="1276" w:type="dxa"/>
            <w:tcBorders>
              <w:top w:val="nil"/>
              <w:left w:val="nil"/>
              <w:bottom w:val="single" w:sz="4" w:space="0" w:color="auto"/>
              <w:right w:val="single" w:sz="4" w:space="0" w:color="auto"/>
            </w:tcBorders>
            <w:vAlign w:val="bottom"/>
            <w:hideMark/>
          </w:tcPr>
          <w:p w14:paraId="0DE39C8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20.30</w:t>
            </w:r>
          </w:p>
        </w:tc>
        <w:tc>
          <w:tcPr>
            <w:tcW w:w="1418" w:type="dxa"/>
            <w:tcBorders>
              <w:top w:val="nil"/>
              <w:left w:val="nil"/>
              <w:bottom w:val="single" w:sz="4" w:space="0" w:color="auto"/>
              <w:right w:val="single" w:sz="4" w:space="0" w:color="auto"/>
            </w:tcBorders>
            <w:vAlign w:val="bottom"/>
            <w:hideMark/>
          </w:tcPr>
          <w:p w14:paraId="6FF9827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3.880,00</w:t>
            </w:r>
          </w:p>
        </w:tc>
      </w:tr>
      <w:tr w:rsidR="00053420" w14:paraId="6BF4BC2B"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4FE5ADF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463</w:t>
            </w:r>
          </w:p>
        </w:tc>
        <w:tc>
          <w:tcPr>
            <w:tcW w:w="6403" w:type="dxa"/>
            <w:tcBorders>
              <w:top w:val="nil"/>
              <w:left w:val="nil"/>
              <w:bottom w:val="single" w:sz="4" w:space="0" w:color="auto"/>
              <w:right w:val="single" w:sz="4" w:space="0" w:color="auto"/>
            </w:tcBorders>
            <w:vAlign w:val="bottom"/>
            <w:hideMark/>
          </w:tcPr>
          <w:p w14:paraId="394EDBB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Reclama si publicitate</w:t>
            </w:r>
          </w:p>
        </w:tc>
        <w:tc>
          <w:tcPr>
            <w:tcW w:w="1276" w:type="dxa"/>
            <w:tcBorders>
              <w:top w:val="nil"/>
              <w:left w:val="nil"/>
              <w:bottom w:val="single" w:sz="4" w:space="0" w:color="auto"/>
              <w:right w:val="single" w:sz="4" w:space="0" w:color="auto"/>
            </w:tcBorders>
            <w:vAlign w:val="bottom"/>
            <w:hideMark/>
          </w:tcPr>
          <w:p w14:paraId="214F6A7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20.30.01</w:t>
            </w:r>
          </w:p>
        </w:tc>
        <w:tc>
          <w:tcPr>
            <w:tcW w:w="1418" w:type="dxa"/>
            <w:tcBorders>
              <w:top w:val="nil"/>
              <w:left w:val="nil"/>
              <w:bottom w:val="single" w:sz="4" w:space="0" w:color="auto"/>
              <w:right w:val="single" w:sz="4" w:space="0" w:color="auto"/>
            </w:tcBorders>
            <w:vAlign w:val="bottom"/>
            <w:hideMark/>
          </w:tcPr>
          <w:p w14:paraId="7EB474E0"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404,00</w:t>
            </w:r>
          </w:p>
        </w:tc>
      </w:tr>
      <w:tr w:rsidR="00053420" w14:paraId="6FECE65B"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26E3B52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464</w:t>
            </w:r>
          </w:p>
        </w:tc>
        <w:tc>
          <w:tcPr>
            <w:tcW w:w="6403" w:type="dxa"/>
            <w:tcBorders>
              <w:top w:val="nil"/>
              <w:left w:val="nil"/>
              <w:bottom w:val="single" w:sz="4" w:space="0" w:color="auto"/>
              <w:right w:val="single" w:sz="4" w:space="0" w:color="auto"/>
            </w:tcBorders>
            <w:vAlign w:val="bottom"/>
            <w:hideMark/>
          </w:tcPr>
          <w:p w14:paraId="08A8A86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Prime de asigurare non-viata</w:t>
            </w:r>
          </w:p>
        </w:tc>
        <w:tc>
          <w:tcPr>
            <w:tcW w:w="1276" w:type="dxa"/>
            <w:tcBorders>
              <w:top w:val="nil"/>
              <w:left w:val="nil"/>
              <w:bottom w:val="single" w:sz="4" w:space="0" w:color="auto"/>
              <w:right w:val="single" w:sz="4" w:space="0" w:color="auto"/>
            </w:tcBorders>
            <w:vAlign w:val="bottom"/>
            <w:hideMark/>
          </w:tcPr>
          <w:p w14:paraId="4951431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20.30.03</w:t>
            </w:r>
          </w:p>
        </w:tc>
        <w:tc>
          <w:tcPr>
            <w:tcW w:w="1418" w:type="dxa"/>
            <w:tcBorders>
              <w:top w:val="nil"/>
              <w:left w:val="nil"/>
              <w:bottom w:val="single" w:sz="4" w:space="0" w:color="auto"/>
              <w:right w:val="single" w:sz="4" w:space="0" w:color="auto"/>
            </w:tcBorders>
            <w:vAlign w:val="bottom"/>
            <w:hideMark/>
          </w:tcPr>
          <w:p w14:paraId="4D87DB1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114,00</w:t>
            </w:r>
          </w:p>
        </w:tc>
      </w:tr>
      <w:tr w:rsidR="00053420" w14:paraId="2FAF4599"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6E4E2B9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465</w:t>
            </w:r>
          </w:p>
        </w:tc>
        <w:tc>
          <w:tcPr>
            <w:tcW w:w="6403" w:type="dxa"/>
            <w:tcBorders>
              <w:top w:val="nil"/>
              <w:left w:val="nil"/>
              <w:bottom w:val="single" w:sz="4" w:space="0" w:color="auto"/>
              <w:right w:val="single" w:sz="4" w:space="0" w:color="auto"/>
            </w:tcBorders>
            <w:vAlign w:val="bottom"/>
            <w:hideMark/>
          </w:tcPr>
          <w:p w14:paraId="47EA32E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Fondul Presedintelui/Fondul conducatorului institutiei publice</w:t>
            </w:r>
          </w:p>
        </w:tc>
        <w:tc>
          <w:tcPr>
            <w:tcW w:w="1276" w:type="dxa"/>
            <w:tcBorders>
              <w:top w:val="nil"/>
              <w:left w:val="nil"/>
              <w:bottom w:val="single" w:sz="4" w:space="0" w:color="auto"/>
              <w:right w:val="single" w:sz="4" w:space="0" w:color="auto"/>
            </w:tcBorders>
            <w:vAlign w:val="bottom"/>
            <w:hideMark/>
          </w:tcPr>
          <w:p w14:paraId="7EB021B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20.30.07</w:t>
            </w:r>
          </w:p>
        </w:tc>
        <w:tc>
          <w:tcPr>
            <w:tcW w:w="1418" w:type="dxa"/>
            <w:tcBorders>
              <w:top w:val="nil"/>
              <w:left w:val="nil"/>
              <w:bottom w:val="single" w:sz="4" w:space="0" w:color="auto"/>
              <w:right w:val="single" w:sz="4" w:space="0" w:color="auto"/>
            </w:tcBorders>
            <w:vAlign w:val="bottom"/>
            <w:hideMark/>
          </w:tcPr>
          <w:p w14:paraId="460B0443"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4,00</w:t>
            </w:r>
          </w:p>
        </w:tc>
      </w:tr>
      <w:tr w:rsidR="00053420" w14:paraId="2FEBF8AF"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720DCE7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466</w:t>
            </w:r>
          </w:p>
        </w:tc>
        <w:tc>
          <w:tcPr>
            <w:tcW w:w="6403" w:type="dxa"/>
            <w:tcBorders>
              <w:top w:val="nil"/>
              <w:left w:val="nil"/>
              <w:bottom w:val="single" w:sz="4" w:space="0" w:color="auto"/>
              <w:right w:val="single" w:sz="4" w:space="0" w:color="auto"/>
            </w:tcBorders>
            <w:vAlign w:val="bottom"/>
            <w:hideMark/>
          </w:tcPr>
          <w:p w14:paraId="16B62A1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cheltuieli cu bunuri si servicii</w:t>
            </w:r>
          </w:p>
        </w:tc>
        <w:tc>
          <w:tcPr>
            <w:tcW w:w="1276" w:type="dxa"/>
            <w:tcBorders>
              <w:top w:val="nil"/>
              <w:left w:val="nil"/>
              <w:bottom w:val="single" w:sz="4" w:space="0" w:color="auto"/>
              <w:right w:val="single" w:sz="4" w:space="0" w:color="auto"/>
            </w:tcBorders>
            <w:vAlign w:val="bottom"/>
            <w:hideMark/>
          </w:tcPr>
          <w:p w14:paraId="657A324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20.30.30</w:t>
            </w:r>
          </w:p>
        </w:tc>
        <w:tc>
          <w:tcPr>
            <w:tcW w:w="1418" w:type="dxa"/>
            <w:tcBorders>
              <w:top w:val="nil"/>
              <w:left w:val="nil"/>
              <w:bottom w:val="single" w:sz="4" w:space="0" w:color="auto"/>
              <w:right w:val="single" w:sz="4" w:space="0" w:color="auto"/>
            </w:tcBorders>
            <w:vAlign w:val="bottom"/>
            <w:hideMark/>
          </w:tcPr>
          <w:p w14:paraId="1BE80A9D"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3.358,00</w:t>
            </w:r>
          </w:p>
        </w:tc>
      </w:tr>
      <w:tr w:rsidR="00053420" w14:paraId="6AE3931A"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0AB02EA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467</w:t>
            </w:r>
          </w:p>
        </w:tc>
        <w:tc>
          <w:tcPr>
            <w:tcW w:w="6403" w:type="dxa"/>
            <w:tcBorders>
              <w:top w:val="nil"/>
              <w:left w:val="nil"/>
              <w:bottom w:val="single" w:sz="4" w:space="0" w:color="auto"/>
              <w:right w:val="single" w:sz="4" w:space="0" w:color="auto"/>
            </w:tcBorders>
            <w:vAlign w:val="bottom"/>
            <w:hideMark/>
          </w:tcPr>
          <w:p w14:paraId="23F9ED9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TITLUL III DOBANZI   (cod 30.01 la 30.03)</w:t>
            </w:r>
          </w:p>
        </w:tc>
        <w:tc>
          <w:tcPr>
            <w:tcW w:w="1276" w:type="dxa"/>
            <w:tcBorders>
              <w:top w:val="nil"/>
              <w:left w:val="nil"/>
              <w:bottom w:val="single" w:sz="4" w:space="0" w:color="auto"/>
              <w:right w:val="single" w:sz="4" w:space="0" w:color="auto"/>
            </w:tcBorders>
            <w:vAlign w:val="bottom"/>
            <w:hideMark/>
          </w:tcPr>
          <w:p w14:paraId="461DAE6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w:t>
            </w:r>
          </w:p>
        </w:tc>
        <w:tc>
          <w:tcPr>
            <w:tcW w:w="1418" w:type="dxa"/>
            <w:tcBorders>
              <w:top w:val="nil"/>
              <w:left w:val="nil"/>
              <w:bottom w:val="single" w:sz="4" w:space="0" w:color="auto"/>
              <w:right w:val="single" w:sz="4" w:space="0" w:color="auto"/>
            </w:tcBorders>
            <w:vAlign w:val="bottom"/>
            <w:hideMark/>
          </w:tcPr>
          <w:p w14:paraId="7BB85D63"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6.500,00</w:t>
            </w:r>
          </w:p>
        </w:tc>
      </w:tr>
      <w:tr w:rsidR="00053420" w14:paraId="1D71CED2"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378F3B4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468</w:t>
            </w:r>
          </w:p>
        </w:tc>
        <w:tc>
          <w:tcPr>
            <w:tcW w:w="6403" w:type="dxa"/>
            <w:tcBorders>
              <w:top w:val="nil"/>
              <w:left w:val="nil"/>
              <w:bottom w:val="single" w:sz="4" w:space="0" w:color="auto"/>
              <w:right w:val="single" w:sz="4" w:space="0" w:color="auto"/>
            </w:tcBorders>
            <w:vAlign w:val="bottom"/>
            <w:hideMark/>
          </w:tcPr>
          <w:p w14:paraId="0CE16C0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Dobanzi aferente datoriei publice interne  (cod 30.01.01+30.01.02)</w:t>
            </w:r>
          </w:p>
        </w:tc>
        <w:tc>
          <w:tcPr>
            <w:tcW w:w="1276" w:type="dxa"/>
            <w:tcBorders>
              <w:top w:val="nil"/>
              <w:left w:val="nil"/>
              <w:bottom w:val="single" w:sz="4" w:space="0" w:color="auto"/>
              <w:right w:val="single" w:sz="4" w:space="0" w:color="auto"/>
            </w:tcBorders>
            <w:vAlign w:val="bottom"/>
            <w:hideMark/>
          </w:tcPr>
          <w:p w14:paraId="3EFB327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30.01</w:t>
            </w:r>
          </w:p>
        </w:tc>
        <w:tc>
          <w:tcPr>
            <w:tcW w:w="1418" w:type="dxa"/>
            <w:tcBorders>
              <w:top w:val="nil"/>
              <w:left w:val="nil"/>
              <w:bottom w:val="single" w:sz="4" w:space="0" w:color="auto"/>
              <w:right w:val="single" w:sz="4" w:space="0" w:color="auto"/>
            </w:tcBorders>
            <w:vAlign w:val="bottom"/>
            <w:hideMark/>
          </w:tcPr>
          <w:p w14:paraId="45CB25B1"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6.500,00</w:t>
            </w:r>
          </w:p>
        </w:tc>
      </w:tr>
      <w:tr w:rsidR="00053420" w14:paraId="3B66E93C"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321807C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469</w:t>
            </w:r>
          </w:p>
        </w:tc>
        <w:tc>
          <w:tcPr>
            <w:tcW w:w="6403" w:type="dxa"/>
            <w:tcBorders>
              <w:top w:val="nil"/>
              <w:left w:val="nil"/>
              <w:bottom w:val="single" w:sz="4" w:space="0" w:color="auto"/>
              <w:right w:val="single" w:sz="4" w:space="0" w:color="auto"/>
            </w:tcBorders>
            <w:vAlign w:val="bottom"/>
            <w:hideMark/>
          </w:tcPr>
          <w:p w14:paraId="5EEE838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Dobanzi aferente datoriei publice interne directe</w:t>
            </w:r>
          </w:p>
        </w:tc>
        <w:tc>
          <w:tcPr>
            <w:tcW w:w="1276" w:type="dxa"/>
            <w:tcBorders>
              <w:top w:val="nil"/>
              <w:left w:val="nil"/>
              <w:bottom w:val="single" w:sz="4" w:space="0" w:color="auto"/>
              <w:right w:val="single" w:sz="4" w:space="0" w:color="auto"/>
            </w:tcBorders>
            <w:vAlign w:val="bottom"/>
            <w:hideMark/>
          </w:tcPr>
          <w:p w14:paraId="7F38BB0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30.01.01</w:t>
            </w:r>
          </w:p>
        </w:tc>
        <w:tc>
          <w:tcPr>
            <w:tcW w:w="1418" w:type="dxa"/>
            <w:tcBorders>
              <w:top w:val="nil"/>
              <w:left w:val="nil"/>
              <w:bottom w:val="single" w:sz="4" w:space="0" w:color="auto"/>
              <w:right w:val="single" w:sz="4" w:space="0" w:color="auto"/>
            </w:tcBorders>
            <w:vAlign w:val="bottom"/>
            <w:hideMark/>
          </w:tcPr>
          <w:p w14:paraId="3E6B74A6"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6.500,00</w:t>
            </w:r>
          </w:p>
        </w:tc>
      </w:tr>
      <w:tr w:rsidR="00053420" w14:paraId="1245E14E"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760E6FF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lastRenderedPageBreak/>
              <w:t>470</w:t>
            </w:r>
          </w:p>
        </w:tc>
        <w:tc>
          <w:tcPr>
            <w:tcW w:w="6403" w:type="dxa"/>
            <w:tcBorders>
              <w:top w:val="nil"/>
              <w:left w:val="nil"/>
              <w:bottom w:val="single" w:sz="4" w:space="0" w:color="auto"/>
              <w:right w:val="single" w:sz="4" w:space="0" w:color="auto"/>
            </w:tcBorders>
            <w:vAlign w:val="bottom"/>
            <w:hideMark/>
          </w:tcPr>
          <w:p w14:paraId="22EA80B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TITLUL VI TRANSFERURI INTRE UNITATI ALE ADMINISTRATIEI PUBLICE  (cod 51.01+51.02) </w:t>
            </w:r>
          </w:p>
        </w:tc>
        <w:tc>
          <w:tcPr>
            <w:tcW w:w="1276" w:type="dxa"/>
            <w:tcBorders>
              <w:top w:val="nil"/>
              <w:left w:val="nil"/>
              <w:bottom w:val="single" w:sz="4" w:space="0" w:color="auto"/>
              <w:right w:val="single" w:sz="4" w:space="0" w:color="auto"/>
            </w:tcBorders>
            <w:vAlign w:val="bottom"/>
            <w:hideMark/>
          </w:tcPr>
          <w:p w14:paraId="1959D86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51</w:t>
            </w:r>
          </w:p>
        </w:tc>
        <w:tc>
          <w:tcPr>
            <w:tcW w:w="1418" w:type="dxa"/>
            <w:tcBorders>
              <w:top w:val="nil"/>
              <w:left w:val="nil"/>
              <w:bottom w:val="single" w:sz="4" w:space="0" w:color="auto"/>
              <w:right w:val="single" w:sz="4" w:space="0" w:color="auto"/>
            </w:tcBorders>
            <w:vAlign w:val="bottom"/>
            <w:hideMark/>
          </w:tcPr>
          <w:p w14:paraId="26CFF064"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19.552,00</w:t>
            </w:r>
          </w:p>
        </w:tc>
      </w:tr>
      <w:tr w:rsidR="00053420" w14:paraId="2C68A8D9"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1DE130E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471</w:t>
            </w:r>
          </w:p>
        </w:tc>
        <w:tc>
          <w:tcPr>
            <w:tcW w:w="6403" w:type="dxa"/>
            <w:tcBorders>
              <w:top w:val="nil"/>
              <w:left w:val="nil"/>
              <w:bottom w:val="single" w:sz="4" w:space="0" w:color="auto"/>
              <w:right w:val="single" w:sz="4" w:space="0" w:color="auto"/>
            </w:tcBorders>
            <w:vAlign w:val="bottom"/>
            <w:hideMark/>
          </w:tcPr>
          <w:p w14:paraId="631EA16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Transferuri curente (cod 51.01.01 la 51.01.28+51.01.30 la 51.01.32+51.01.34 la 51.01.59+51.01.64+51.01.67+51.01.70+51.01.73+51.01.74)</w:t>
            </w:r>
          </w:p>
        </w:tc>
        <w:tc>
          <w:tcPr>
            <w:tcW w:w="1276" w:type="dxa"/>
            <w:tcBorders>
              <w:top w:val="nil"/>
              <w:left w:val="nil"/>
              <w:bottom w:val="single" w:sz="4" w:space="0" w:color="auto"/>
              <w:right w:val="single" w:sz="4" w:space="0" w:color="auto"/>
            </w:tcBorders>
            <w:vAlign w:val="bottom"/>
            <w:hideMark/>
          </w:tcPr>
          <w:p w14:paraId="2923CEA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51.01</w:t>
            </w:r>
          </w:p>
        </w:tc>
        <w:tc>
          <w:tcPr>
            <w:tcW w:w="1418" w:type="dxa"/>
            <w:tcBorders>
              <w:top w:val="nil"/>
              <w:left w:val="nil"/>
              <w:bottom w:val="single" w:sz="4" w:space="0" w:color="auto"/>
              <w:right w:val="single" w:sz="4" w:space="0" w:color="auto"/>
            </w:tcBorders>
            <w:vAlign w:val="bottom"/>
            <w:hideMark/>
          </w:tcPr>
          <w:p w14:paraId="5DBCBB42"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18.945,00</w:t>
            </w:r>
          </w:p>
        </w:tc>
      </w:tr>
      <w:tr w:rsidR="00053420" w14:paraId="630F9473"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4622467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472</w:t>
            </w:r>
          </w:p>
        </w:tc>
        <w:tc>
          <w:tcPr>
            <w:tcW w:w="6403" w:type="dxa"/>
            <w:tcBorders>
              <w:top w:val="nil"/>
              <w:left w:val="nil"/>
              <w:bottom w:val="single" w:sz="4" w:space="0" w:color="auto"/>
              <w:right w:val="single" w:sz="4" w:space="0" w:color="auto"/>
            </w:tcBorders>
            <w:vAlign w:val="bottom"/>
            <w:hideMark/>
          </w:tcPr>
          <w:p w14:paraId="2BF59DC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Transferuri catre institutii publice</w:t>
            </w:r>
          </w:p>
        </w:tc>
        <w:tc>
          <w:tcPr>
            <w:tcW w:w="1276" w:type="dxa"/>
            <w:tcBorders>
              <w:top w:val="nil"/>
              <w:left w:val="nil"/>
              <w:bottom w:val="single" w:sz="4" w:space="0" w:color="auto"/>
              <w:right w:val="single" w:sz="4" w:space="0" w:color="auto"/>
            </w:tcBorders>
            <w:vAlign w:val="bottom"/>
            <w:hideMark/>
          </w:tcPr>
          <w:p w14:paraId="08B248F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51.01.01</w:t>
            </w:r>
          </w:p>
        </w:tc>
        <w:tc>
          <w:tcPr>
            <w:tcW w:w="1418" w:type="dxa"/>
            <w:tcBorders>
              <w:top w:val="nil"/>
              <w:left w:val="nil"/>
              <w:bottom w:val="single" w:sz="4" w:space="0" w:color="auto"/>
              <w:right w:val="single" w:sz="4" w:space="0" w:color="auto"/>
            </w:tcBorders>
            <w:vAlign w:val="bottom"/>
            <w:hideMark/>
          </w:tcPr>
          <w:p w14:paraId="3AA4E5C5"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10.645,00</w:t>
            </w:r>
          </w:p>
        </w:tc>
      </w:tr>
      <w:tr w:rsidR="00053420" w14:paraId="5513223C"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67BEF07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473</w:t>
            </w:r>
          </w:p>
        </w:tc>
        <w:tc>
          <w:tcPr>
            <w:tcW w:w="6403" w:type="dxa"/>
            <w:tcBorders>
              <w:top w:val="nil"/>
              <w:left w:val="nil"/>
              <w:bottom w:val="single" w:sz="4" w:space="0" w:color="auto"/>
              <w:right w:val="single" w:sz="4" w:space="0" w:color="auto"/>
            </w:tcBorders>
            <w:vAlign w:val="bottom"/>
            <w:hideMark/>
          </w:tcPr>
          <w:p w14:paraId="231C0CA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Transferuri din bugetele locale pentru finanţarea cheltuielilor curente din domeniul sănătăţii</w:t>
            </w:r>
          </w:p>
        </w:tc>
        <w:tc>
          <w:tcPr>
            <w:tcW w:w="1276" w:type="dxa"/>
            <w:tcBorders>
              <w:top w:val="nil"/>
              <w:left w:val="nil"/>
              <w:bottom w:val="single" w:sz="4" w:space="0" w:color="auto"/>
              <w:right w:val="single" w:sz="4" w:space="0" w:color="auto"/>
            </w:tcBorders>
            <w:vAlign w:val="bottom"/>
            <w:hideMark/>
          </w:tcPr>
          <w:p w14:paraId="061D389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51.01.46</w:t>
            </w:r>
          </w:p>
        </w:tc>
        <w:tc>
          <w:tcPr>
            <w:tcW w:w="1418" w:type="dxa"/>
            <w:tcBorders>
              <w:top w:val="nil"/>
              <w:left w:val="nil"/>
              <w:bottom w:val="single" w:sz="4" w:space="0" w:color="auto"/>
              <w:right w:val="single" w:sz="4" w:space="0" w:color="auto"/>
            </w:tcBorders>
            <w:vAlign w:val="bottom"/>
            <w:hideMark/>
          </w:tcPr>
          <w:p w14:paraId="2A107988"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8.300,00</w:t>
            </w:r>
          </w:p>
        </w:tc>
      </w:tr>
      <w:tr w:rsidR="00053420" w14:paraId="1EAFE3B3"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5A152AB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474</w:t>
            </w:r>
          </w:p>
        </w:tc>
        <w:tc>
          <w:tcPr>
            <w:tcW w:w="6403" w:type="dxa"/>
            <w:tcBorders>
              <w:top w:val="nil"/>
              <w:left w:val="nil"/>
              <w:bottom w:val="single" w:sz="4" w:space="0" w:color="auto"/>
              <w:right w:val="single" w:sz="4" w:space="0" w:color="auto"/>
            </w:tcBorders>
            <w:vAlign w:val="bottom"/>
            <w:hideMark/>
          </w:tcPr>
          <w:p w14:paraId="791597C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Transferuri de capital  (cod 51.02.12+51.02.15+51.02.28+51.02.29+51.02.35+51.02.36+51.02.37+51.02.38)</w:t>
            </w:r>
          </w:p>
        </w:tc>
        <w:tc>
          <w:tcPr>
            <w:tcW w:w="1276" w:type="dxa"/>
            <w:tcBorders>
              <w:top w:val="nil"/>
              <w:left w:val="nil"/>
              <w:bottom w:val="single" w:sz="4" w:space="0" w:color="auto"/>
              <w:right w:val="single" w:sz="4" w:space="0" w:color="auto"/>
            </w:tcBorders>
            <w:vAlign w:val="bottom"/>
            <w:hideMark/>
          </w:tcPr>
          <w:p w14:paraId="4C6CCEE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51.02</w:t>
            </w:r>
          </w:p>
        </w:tc>
        <w:tc>
          <w:tcPr>
            <w:tcW w:w="1418" w:type="dxa"/>
            <w:tcBorders>
              <w:top w:val="nil"/>
              <w:left w:val="nil"/>
              <w:bottom w:val="single" w:sz="4" w:space="0" w:color="auto"/>
              <w:right w:val="single" w:sz="4" w:space="0" w:color="auto"/>
            </w:tcBorders>
            <w:vAlign w:val="bottom"/>
            <w:hideMark/>
          </w:tcPr>
          <w:p w14:paraId="054AB935"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607,00</w:t>
            </w:r>
          </w:p>
        </w:tc>
      </w:tr>
      <w:tr w:rsidR="00053420" w14:paraId="7F489DAE"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5CBEFB6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475</w:t>
            </w:r>
          </w:p>
        </w:tc>
        <w:tc>
          <w:tcPr>
            <w:tcW w:w="6403" w:type="dxa"/>
            <w:tcBorders>
              <w:top w:val="nil"/>
              <w:left w:val="nil"/>
              <w:bottom w:val="single" w:sz="4" w:space="0" w:color="auto"/>
              <w:right w:val="single" w:sz="4" w:space="0" w:color="auto"/>
            </w:tcBorders>
            <w:vAlign w:val="bottom"/>
            <w:hideMark/>
          </w:tcPr>
          <w:p w14:paraId="25BF932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Transfer din bugetul local pentru cheltuieli de capital in domeniul sanatatii</w:t>
            </w:r>
          </w:p>
        </w:tc>
        <w:tc>
          <w:tcPr>
            <w:tcW w:w="1276" w:type="dxa"/>
            <w:tcBorders>
              <w:top w:val="nil"/>
              <w:left w:val="nil"/>
              <w:bottom w:val="single" w:sz="4" w:space="0" w:color="auto"/>
              <w:right w:val="single" w:sz="4" w:space="0" w:color="auto"/>
            </w:tcBorders>
            <w:vAlign w:val="bottom"/>
            <w:hideMark/>
          </w:tcPr>
          <w:p w14:paraId="417D3F3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51.02.28</w:t>
            </w:r>
          </w:p>
        </w:tc>
        <w:tc>
          <w:tcPr>
            <w:tcW w:w="1418" w:type="dxa"/>
            <w:tcBorders>
              <w:top w:val="nil"/>
              <w:left w:val="nil"/>
              <w:bottom w:val="single" w:sz="4" w:space="0" w:color="auto"/>
              <w:right w:val="single" w:sz="4" w:space="0" w:color="auto"/>
            </w:tcBorders>
            <w:vAlign w:val="bottom"/>
            <w:hideMark/>
          </w:tcPr>
          <w:p w14:paraId="7CEF3170"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607,00</w:t>
            </w:r>
          </w:p>
        </w:tc>
      </w:tr>
      <w:tr w:rsidR="00053420" w14:paraId="3A183EAB"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1FD6102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476</w:t>
            </w:r>
          </w:p>
        </w:tc>
        <w:tc>
          <w:tcPr>
            <w:tcW w:w="6403" w:type="dxa"/>
            <w:tcBorders>
              <w:top w:val="nil"/>
              <w:left w:val="nil"/>
              <w:bottom w:val="single" w:sz="4" w:space="0" w:color="auto"/>
              <w:right w:val="single" w:sz="4" w:space="0" w:color="auto"/>
            </w:tcBorders>
            <w:vAlign w:val="bottom"/>
            <w:hideMark/>
          </w:tcPr>
          <w:p w14:paraId="7235757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TITLUL VII ALTE TRANSFERURI (cod  55.01+55.02)</w:t>
            </w:r>
          </w:p>
        </w:tc>
        <w:tc>
          <w:tcPr>
            <w:tcW w:w="1276" w:type="dxa"/>
            <w:tcBorders>
              <w:top w:val="nil"/>
              <w:left w:val="nil"/>
              <w:bottom w:val="single" w:sz="4" w:space="0" w:color="auto"/>
              <w:right w:val="single" w:sz="4" w:space="0" w:color="auto"/>
            </w:tcBorders>
            <w:vAlign w:val="bottom"/>
            <w:hideMark/>
          </w:tcPr>
          <w:p w14:paraId="07E827E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55</w:t>
            </w:r>
          </w:p>
        </w:tc>
        <w:tc>
          <w:tcPr>
            <w:tcW w:w="1418" w:type="dxa"/>
            <w:tcBorders>
              <w:top w:val="nil"/>
              <w:left w:val="nil"/>
              <w:bottom w:val="single" w:sz="4" w:space="0" w:color="auto"/>
              <w:right w:val="single" w:sz="4" w:space="0" w:color="auto"/>
            </w:tcBorders>
            <w:vAlign w:val="bottom"/>
            <w:hideMark/>
          </w:tcPr>
          <w:p w14:paraId="704FA274"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2.743,00</w:t>
            </w:r>
          </w:p>
        </w:tc>
      </w:tr>
      <w:tr w:rsidR="00053420" w14:paraId="1F931B2F"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4F28E9C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477</w:t>
            </w:r>
          </w:p>
        </w:tc>
        <w:tc>
          <w:tcPr>
            <w:tcW w:w="6403" w:type="dxa"/>
            <w:tcBorders>
              <w:top w:val="nil"/>
              <w:left w:val="nil"/>
              <w:bottom w:val="single" w:sz="4" w:space="0" w:color="auto"/>
              <w:right w:val="single" w:sz="4" w:space="0" w:color="auto"/>
            </w:tcBorders>
            <w:vAlign w:val="bottom"/>
            <w:hideMark/>
          </w:tcPr>
          <w:p w14:paraId="6F9D785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 Transferuri interne (cod 55.01.01 la 55.01.03+55.01.05 la 55.01.10+55.01.12 la 55.01.20+55.01.26+55.01.28+55.01.29+55.01.41+55.01.42+55.01.46+55.01.46 la 55.01.55+ 55.01.57+55.01.58+55.01.59+55.01.62+55.01.63+55.01.64+55.01.65+55.01.66+55.01.67+55.01.68+55.01.69+55.01.70+55.01.71+55.01.72)</w:t>
            </w:r>
          </w:p>
        </w:tc>
        <w:tc>
          <w:tcPr>
            <w:tcW w:w="1276" w:type="dxa"/>
            <w:tcBorders>
              <w:top w:val="nil"/>
              <w:left w:val="nil"/>
              <w:bottom w:val="single" w:sz="4" w:space="0" w:color="auto"/>
              <w:right w:val="single" w:sz="4" w:space="0" w:color="auto"/>
            </w:tcBorders>
            <w:vAlign w:val="bottom"/>
            <w:hideMark/>
          </w:tcPr>
          <w:p w14:paraId="071DB36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55.01</w:t>
            </w:r>
          </w:p>
        </w:tc>
        <w:tc>
          <w:tcPr>
            <w:tcW w:w="1418" w:type="dxa"/>
            <w:tcBorders>
              <w:top w:val="nil"/>
              <w:left w:val="nil"/>
              <w:bottom w:val="single" w:sz="4" w:space="0" w:color="auto"/>
              <w:right w:val="single" w:sz="4" w:space="0" w:color="auto"/>
            </w:tcBorders>
            <w:vAlign w:val="bottom"/>
            <w:hideMark/>
          </w:tcPr>
          <w:p w14:paraId="1977AF7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2.743,00</w:t>
            </w:r>
          </w:p>
        </w:tc>
      </w:tr>
      <w:tr w:rsidR="00053420" w14:paraId="70229318"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6986A15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478</w:t>
            </w:r>
          </w:p>
        </w:tc>
        <w:tc>
          <w:tcPr>
            <w:tcW w:w="6403" w:type="dxa"/>
            <w:tcBorders>
              <w:top w:val="nil"/>
              <w:left w:val="nil"/>
              <w:bottom w:val="single" w:sz="4" w:space="0" w:color="auto"/>
              <w:right w:val="single" w:sz="4" w:space="0" w:color="auto"/>
            </w:tcBorders>
            <w:vAlign w:val="bottom"/>
            <w:hideMark/>
          </w:tcPr>
          <w:p w14:paraId="6CE809C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transferuri curente interne</w:t>
            </w:r>
          </w:p>
        </w:tc>
        <w:tc>
          <w:tcPr>
            <w:tcW w:w="1276" w:type="dxa"/>
            <w:tcBorders>
              <w:top w:val="nil"/>
              <w:left w:val="nil"/>
              <w:bottom w:val="single" w:sz="4" w:space="0" w:color="auto"/>
              <w:right w:val="single" w:sz="4" w:space="0" w:color="auto"/>
            </w:tcBorders>
            <w:vAlign w:val="bottom"/>
            <w:hideMark/>
          </w:tcPr>
          <w:p w14:paraId="1CCAFCB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55.01.18</w:t>
            </w:r>
          </w:p>
        </w:tc>
        <w:tc>
          <w:tcPr>
            <w:tcW w:w="1418" w:type="dxa"/>
            <w:tcBorders>
              <w:top w:val="nil"/>
              <w:left w:val="nil"/>
              <w:bottom w:val="single" w:sz="4" w:space="0" w:color="auto"/>
              <w:right w:val="single" w:sz="4" w:space="0" w:color="auto"/>
            </w:tcBorders>
            <w:vAlign w:val="bottom"/>
            <w:hideMark/>
          </w:tcPr>
          <w:p w14:paraId="324DDCF6"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963,00</w:t>
            </w:r>
          </w:p>
        </w:tc>
      </w:tr>
      <w:tr w:rsidR="00053420" w14:paraId="23FE8248"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7971F5B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479</w:t>
            </w:r>
          </w:p>
        </w:tc>
        <w:tc>
          <w:tcPr>
            <w:tcW w:w="6403" w:type="dxa"/>
            <w:tcBorders>
              <w:top w:val="nil"/>
              <w:left w:val="nil"/>
              <w:bottom w:val="single" w:sz="4" w:space="0" w:color="auto"/>
              <w:right w:val="single" w:sz="4" w:space="0" w:color="auto"/>
            </w:tcBorders>
            <w:vAlign w:val="bottom"/>
            <w:hideMark/>
          </w:tcPr>
          <w:p w14:paraId="23ECE41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Transferuri din bugetul local catre asociatiile de dezvoltare intercomunitara</w:t>
            </w:r>
          </w:p>
        </w:tc>
        <w:tc>
          <w:tcPr>
            <w:tcW w:w="1276" w:type="dxa"/>
            <w:tcBorders>
              <w:top w:val="nil"/>
              <w:left w:val="nil"/>
              <w:bottom w:val="single" w:sz="4" w:space="0" w:color="auto"/>
              <w:right w:val="single" w:sz="4" w:space="0" w:color="auto"/>
            </w:tcBorders>
            <w:vAlign w:val="bottom"/>
            <w:hideMark/>
          </w:tcPr>
          <w:p w14:paraId="51F657F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55.01.42</w:t>
            </w:r>
          </w:p>
        </w:tc>
        <w:tc>
          <w:tcPr>
            <w:tcW w:w="1418" w:type="dxa"/>
            <w:tcBorders>
              <w:top w:val="nil"/>
              <w:left w:val="nil"/>
              <w:bottom w:val="single" w:sz="4" w:space="0" w:color="auto"/>
              <w:right w:val="single" w:sz="4" w:space="0" w:color="auto"/>
            </w:tcBorders>
            <w:vAlign w:val="bottom"/>
            <w:hideMark/>
          </w:tcPr>
          <w:p w14:paraId="729A4964"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1.780,00</w:t>
            </w:r>
          </w:p>
        </w:tc>
      </w:tr>
      <w:tr w:rsidR="00053420" w14:paraId="04293459"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75D8CED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480</w:t>
            </w:r>
          </w:p>
        </w:tc>
        <w:tc>
          <w:tcPr>
            <w:tcW w:w="6403" w:type="dxa"/>
            <w:tcBorders>
              <w:top w:val="nil"/>
              <w:left w:val="nil"/>
              <w:bottom w:val="single" w:sz="4" w:space="0" w:color="auto"/>
              <w:right w:val="single" w:sz="4" w:space="0" w:color="auto"/>
            </w:tcBorders>
            <w:vAlign w:val="bottom"/>
            <w:hideMark/>
          </w:tcPr>
          <w:p w14:paraId="1984AB6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Titlul VIII Proiecte cu finantare din  Fonduri externe nerambursabile (FEN) postaderare (cod 56.01 la 56.31+ 56.35 la 56.40)</w:t>
            </w:r>
          </w:p>
        </w:tc>
        <w:tc>
          <w:tcPr>
            <w:tcW w:w="1276" w:type="dxa"/>
            <w:tcBorders>
              <w:top w:val="nil"/>
              <w:left w:val="nil"/>
              <w:bottom w:val="single" w:sz="4" w:space="0" w:color="auto"/>
              <w:right w:val="single" w:sz="4" w:space="0" w:color="auto"/>
            </w:tcBorders>
            <w:vAlign w:val="bottom"/>
            <w:hideMark/>
          </w:tcPr>
          <w:p w14:paraId="11B18F2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56</w:t>
            </w:r>
          </w:p>
        </w:tc>
        <w:tc>
          <w:tcPr>
            <w:tcW w:w="1418" w:type="dxa"/>
            <w:tcBorders>
              <w:top w:val="nil"/>
              <w:left w:val="nil"/>
              <w:bottom w:val="single" w:sz="4" w:space="0" w:color="auto"/>
              <w:right w:val="single" w:sz="4" w:space="0" w:color="auto"/>
            </w:tcBorders>
            <w:vAlign w:val="bottom"/>
            <w:hideMark/>
          </w:tcPr>
          <w:p w14:paraId="63CE809F"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91.286,00</w:t>
            </w:r>
          </w:p>
        </w:tc>
      </w:tr>
      <w:tr w:rsidR="00053420" w14:paraId="0197CA29"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3BC9F2F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481</w:t>
            </w:r>
          </w:p>
        </w:tc>
        <w:tc>
          <w:tcPr>
            <w:tcW w:w="6403" w:type="dxa"/>
            <w:tcBorders>
              <w:top w:val="nil"/>
              <w:left w:val="nil"/>
              <w:bottom w:val="single" w:sz="4" w:space="0" w:color="auto"/>
              <w:right w:val="single" w:sz="4" w:space="0" w:color="auto"/>
            </w:tcBorders>
            <w:vAlign w:val="bottom"/>
            <w:hideMark/>
          </w:tcPr>
          <w:p w14:paraId="4D7B46F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Programe finanţate din Fondul European de Dezvoltare Regională (FEDR), aferente cadrului financiar 2021-2027</w:t>
            </w:r>
          </w:p>
        </w:tc>
        <w:tc>
          <w:tcPr>
            <w:tcW w:w="1276" w:type="dxa"/>
            <w:tcBorders>
              <w:top w:val="nil"/>
              <w:left w:val="nil"/>
              <w:bottom w:val="single" w:sz="4" w:space="0" w:color="auto"/>
              <w:right w:val="single" w:sz="4" w:space="0" w:color="auto"/>
            </w:tcBorders>
            <w:vAlign w:val="bottom"/>
            <w:hideMark/>
          </w:tcPr>
          <w:p w14:paraId="0D5DA1D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56.48</w:t>
            </w:r>
          </w:p>
        </w:tc>
        <w:tc>
          <w:tcPr>
            <w:tcW w:w="1418" w:type="dxa"/>
            <w:tcBorders>
              <w:top w:val="nil"/>
              <w:left w:val="nil"/>
              <w:bottom w:val="single" w:sz="4" w:space="0" w:color="auto"/>
              <w:right w:val="single" w:sz="4" w:space="0" w:color="auto"/>
            </w:tcBorders>
            <w:vAlign w:val="bottom"/>
            <w:hideMark/>
          </w:tcPr>
          <w:p w14:paraId="5C1736A2"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90.517,00</w:t>
            </w:r>
          </w:p>
        </w:tc>
      </w:tr>
      <w:tr w:rsidR="00053420" w14:paraId="0162C0D4"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37332A3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482</w:t>
            </w:r>
          </w:p>
        </w:tc>
        <w:tc>
          <w:tcPr>
            <w:tcW w:w="6403" w:type="dxa"/>
            <w:tcBorders>
              <w:top w:val="nil"/>
              <w:left w:val="nil"/>
              <w:bottom w:val="single" w:sz="4" w:space="0" w:color="auto"/>
              <w:right w:val="single" w:sz="4" w:space="0" w:color="auto"/>
            </w:tcBorders>
            <w:vAlign w:val="bottom"/>
            <w:hideMark/>
          </w:tcPr>
          <w:p w14:paraId="40E63C1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Finanţarea naţională</w:t>
            </w:r>
          </w:p>
        </w:tc>
        <w:tc>
          <w:tcPr>
            <w:tcW w:w="1276" w:type="dxa"/>
            <w:tcBorders>
              <w:top w:val="nil"/>
              <w:left w:val="nil"/>
              <w:bottom w:val="single" w:sz="4" w:space="0" w:color="auto"/>
              <w:right w:val="single" w:sz="4" w:space="0" w:color="auto"/>
            </w:tcBorders>
            <w:vAlign w:val="bottom"/>
            <w:hideMark/>
          </w:tcPr>
          <w:p w14:paraId="5B9D378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56.48.01</w:t>
            </w:r>
          </w:p>
        </w:tc>
        <w:tc>
          <w:tcPr>
            <w:tcW w:w="1418" w:type="dxa"/>
            <w:tcBorders>
              <w:top w:val="nil"/>
              <w:left w:val="nil"/>
              <w:bottom w:val="single" w:sz="4" w:space="0" w:color="auto"/>
              <w:right w:val="single" w:sz="4" w:space="0" w:color="auto"/>
            </w:tcBorders>
            <w:vAlign w:val="bottom"/>
            <w:hideMark/>
          </w:tcPr>
          <w:p w14:paraId="3968B7DF"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18.614,00</w:t>
            </w:r>
          </w:p>
        </w:tc>
      </w:tr>
      <w:tr w:rsidR="00053420" w14:paraId="001E58E2"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448C3E3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483</w:t>
            </w:r>
          </w:p>
        </w:tc>
        <w:tc>
          <w:tcPr>
            <w:tcW w:w="6403" w:type="dxa"/>
            <w:tcBorders>
              <w:top w:val="nil"/>
              <w:left w:val="nil"/>
              <w:bottom w:val="single" w:sz="4" w:space="0" w:color="auto"/>
              <w:right w:val="single" w:sz="4" w:space="0" w:color="auto"/>
            </w:tcBorders>
            <w:vAlign w:val="bottom"/>
            <w:hideMark/>
          </w:tcPr>
          <w:p w14:paraId="533A819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Finanţarea externa nerambursabila</w:t>
            </w:r>
          </w:p>
        </w:tc>
        <w:tc>
          <w:tcPr>
            <w:tcW w:w="1276" w:type="dxa"/>
            <w:tcBorders>
              <w:top w:val="nil"/>
              <w:left w:val="nil"/>
              <w:bottom w:val="single" w:sz="4" w:space="0" w:color="auto"/>
              <w:right w:val="single" w:sz="4" w:space="0" w:color="auto"/>
            </w:tcBorders>
            <w:vAlign w:val="bottom"/>
            <w:hideMark/>
          </w:tcPr>
          <w:p w14:paraId="068B68F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56.48.02</w:t>
            </w:r>
          </w:p>
        </w:tc>
        <w:tc>
          <w:tcPr>
            <w:tcW w:w="1418" w:type="dxa"/>
            <w:tcBorders>
              <w:top w:val="nil"/>
              <w:left w:val="nil"/>
              <w:bottom w:val="single" w:sz="4" w:space="0" w:color="auto"/>
              <w:right w:val="single" w:sz="4" w:space="0" w:color="auto"/>
            </w:tcBorders>
            <w:vAlign w:val="bottom"/>
            <w:hideMark/>
          </w:tcPr>
          <w:p w14:paraId="2D4661B0"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71.903,00</w:t>
            </w:r>
          </w:p>
        </w:tc>
      </w:tr>
      <w:tr w:rsidR="00053420" w14:paraId="78793292"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2744959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484</w:t>
            </w:r>
          </w:p>
        </w:tc>
        <w:tc>
          <w:tcPr>
            <w:tcW w:w="6403" w:type="dxa"/>
            <w:tcBorders>
              <w:top w:val="nil"/>
              <w:left w:val="nil"/>
              <w:bottom w:val="single" w:sz="4" w:space="0" w:color="auto"/>
              <w:right w:val="single" w:sz="4" w:space="0" w:color="auto"/>
            </w:tcBorders>
            <w:vAlign w:val="bottom"/>
            <w:hideMark/>
          </w:tcPr>
          <w:p w14:paraId="0D2AAFC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Programe finanţate din Fondul Social European Plus (FSE+), aferente cadrului financiar 2021-2027</w:t>
            </w:r>
          </w:p>
        </w:tc>
        <w:tc>
          <w:tcPr>
            <w:tcW w:w="1276" w:type="dxa"/>
            <w:tcBorders>
              <w:top w:val="nil"/>
              <w:left w:val="nil"/>
              <w:bottom w:val="single" w:sz="4" w:space="0" w:color="auto"/>
              <w:right w:val="single" w:sz="4" w:space="0" w:color="auto"/>
            </w:tcBorders>
            <w:vAlign w:val="bottom"/>
            <w:hideMark/>
          </w:tcPr>
          <w:p w14:paraId="39A512F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56.49</w:t>
            </w:r>
          </w:p>
        </w:tc>
        <w:tc>
          <w:tcPr>
            <w:tcW w:w="1418" w:type="dxa"/>
            <w:tcBorders>
              <w:top w:val="nil"/>
              <w:left w:val="nil"/>
              <w:bottom w:val="single" w:sz="4" w:space="0" w:color="auto"/>
              <w:right w:val="single" w:sz="4" w:space="0" w:color="auto"/>
            </w:tcBorders>
            <w:vAlign w:val="bottom"/>
            <w:hideMark/>
          </w:tcPr>
          <w:p w14:paraId="0CD5931B"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769,00</w:t>
            </w:r>
          </w:p>
        </w:tc>
      </w:tr>
      <w:tr w:rsidR="00053420" w14:paraId="545B8B43"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5C95FAF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485</w:t>
            </w:r>
          </w:p>
        </w:tc>
        <w:tc>
          <w:tcPr>
            <w:tcW w:w="6403" w:type="dxa"/>
            <w:tcBorders>
              <w:top w:val="nil"/>
              <w:left w:val="nil"/>
              <w:bottom w:val="single" w:sz="4" w:space="0" w:color="auto"/>
              <w:right w:val="single" w:sz="4" w:space="0" w:color="auto"/>
            </w:tcBorders>
            <w:vAlign w:val="bottom"/>
            <w:hideMark/>
          </w:tcPr>
          <w:p w14:paraId="00CA576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Finanţarea naţională</w:t>
            </w:r>
          </w:p>
        </w:tc>
        <w:tc>
          <w:tcPr>
            <w:tcW w:w="1276" w:type="dxa"/>
            <w:tcBorders>
              <w:top w:val="nil"/>
              <w:left w:val="nil"/>
              <w:bottom w:val="single" w:sz="4" w:space="0" w:color="auto"/>
              <w:right w:val="single" w:sz="4" w:space="0" w:color="auto"/>
            </w:tcBorders>
            <w:vAlign w:val="bottom"/>
            <w:hideMark/>
          </w:tcPr>
          <w:p w14:paraId="6D88240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56.49.01</w:t>
            </w:r>
          </w:p>
        </w:tc>
        <w:tc>
          <w:tcPr>
            <w:tcW w:w="1418" w:type="dxa"/>
            <w:tcBorders>
              <w:top w:val="nil"/>
              <w:left w:val="nil"/>
              <w:bottom w:val="single" w:sz="4" w:space="0" w:color="auto"/>
              <w:right w:val="single" w:sz="4" w:space="0" w:color="auto"/>
            </w:tcBorders>
            <w:vAlign w:val="bottom"/>
            <w:hideMark/>
          </w:tcPr>
          <w:p w14:paraId="1ADABB99"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117,00</w:t>
            </w:r>
          </w:p>
        </w:tc>
      </w:tr>
      <w:tr w:rsidR="00053420" w14:paraId="538C9CE1"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56FA696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486</w:t>
            </w:r>
          </w:p>
        </w:tc>
        <w:tc>
          <w:tcPr>
            <w:tcW w:w="6403" w:type="dxa"/>
            <w:tcBorders>
              <w:top w:val="nil"/>
              <w:left w:val="nil"/>
              <w:bottom w:val="single" w:sz="4" w:space="0" w:color="auto"/>
              <w:right w:val="single" w:sz="4" w:space="0" w:color="auto"/>
            </w:tcBorders>
            <w:vAlign w:val="bottom"/>
            <w:hideMark/>
          </w:tcPr>
          <w:p w14:paraId="5FAA42A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Finanţarea externa nerambursabila</w:t>
            </w:r>
          </w:p>
        </w:tc>
        <w:tc>
          <w:tcPr>
            <w:tcW w:w="1276" w:type="dxa"/>
            <w:tcBorders>
              <w:top w:val="nil"/>
              <w:left w:val="nil"/>
              <w:bottom w:val="single" w:sz="4" w:space="0" w:color="auto"/>
              <w:right w:val="single" w:sz="4" w:space="0" w:color="auto"/>
            </w:tcBorders>
            <w:vAlign w:val="bottom"/>
            <w:hideMark/>
          </w:tcPr>
          <w:p w14:paraId="21CBB6E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56.49.02</w:t>
            </w:r>
          </w:p>
        </w:tc>
        <w:tc>
          <w:tcPr>
            <w:tcW w:w="1418" w:type="dxa"/>
            <w:tcBorders>
              <w:top w:val="nil"/>
              <w:left w:val="nil"/>
              <w:bottom w:val="single" w:sz="4" w:space="0" w:color="auto"/>
              <w:right w:val="single" w:sz="4" w:space="0" w:color="auto"/>
            </w:tcBorders>
            <w:vAlign w:val="bottom"/>
            <w:hideMark/>
          </w:tcPr>
          <w:p w14:paraId="1F351C55"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652,00</w:t>
            </w:r>
          </w:p>
        </w:tc>
      </w:tr>
      <w:tr w:rsidR="00053420" w14:paraId="55015D98"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546B3FD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487</w:t>
            </w:r>
          </w:p>
        </w:tc>
        <w:tc>
          <w:tcPr>
            <w:tcW w:w="6403" w:type="dxa"/>
            <w:tcBorders>
              <w:top w:val="nil"/>
              <w:left w:val="nil"/>
              <w:bottom w:val="single" w:sz="4" w:space="0" w:color="auto"/>
              <w:right w:val="single" w:sz="4" w:space="0" w:color="auto"/>
            </w:tcBorders>
            <w:vAlign w:val="bottom"/>
            <w:hideMark/>
          </w:tcPr>
          <w:p w14:paraId="317C648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TITLUL IX  ASISTENTA SOCIALA  (cod 57.01+57.02+57.04)</w:t>
            </w:r>
          </w:p>
        </w:tc>
        <w:tc>
          <w:tcPr>
            <w:tcW w:w="1276" w:type="dxa"/>
            <w:tcBorders>
              <w:top w:val="nil"/>
              <w:left w:val="nil"/>
              <w:bottom w:val="single" w:sz="4" w:space="0" w:color="auto"/>
              <w:right w:val="single" w:sz="4" w:space="0" w:color="auto"/>
            </w:tcBorders>
            <w:vAlign w:val="bottom"/>
            <w:hideMark/>
          </w:tcPr>
          <w:p w14:paraId="0C2A92C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57</w:t>
            </w:r>
          </w:p>
        </w:tc>
        <w:tc>
          <w:tcPr>
            <w:tcW w:w="1418" w:type="dxa"/>
            <w:tcBorders>
              <w:top w:val="nil"/>
              <w:left w:val="nil"/>
              <w:bottom w:val="single" w:sz="4" w:space="0" w:color="auto"/>
              <w:right w:val="single" w:sz="4" w:space="0" w:color="auto"/>
            </w:tcBorders>
            <w:vAlign w:val="bottom"/>
            <w:hideMark/>
          </w:tcPr>
          <w:p w14:paraId="584E7593"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18.770,00</w:t>
            </w:r>
          </w:p>
        </w:tc>
      </w:tr>
      <w:tr w:rsidR="00053420" w14:paraId="0F293C35"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30707E3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488</w:t>
            </w:r>
          </w:p>
        </w:tc>
        <w:tc>
          <w:tcPr>
            <w:tcW w:w="6403" w:type="dxa"/>
            <w:tcBorders>
              <w:top w:val="nil"/>
              <w:left w:val="nil"/>
              <w:bottom w:val="single" w:sz="4" w:space="0" w:color="auto"/>
              <w:right w:val="single" w:sz="4" w:space="0" w:color="auto"/>
            </w:tcBorders>
            <w:vAlign w:val="bottom"/>
            <w:hideMark/>
          </w:tcPr>
          <w:p w14:paraId="66A6D05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Ajutoare sociale  (cod 57.02.01 la 57.02.05)</w:t>
            </w:r>
          </w:p>
        </w:tc>
        <w:tc>
          <w:tcPr>
            <w:tcW w:w="1276" w:type="dxa"/>
            <w:tcBorders>
              <w:top w:val="nil"/>
              <w:left w:val="nil"/>
              <w:bottom w:val="single" w:sz="4" w:space="0" w:color="auto"/>
              <w:right w:val="single" w:sz="4" w:space="0" w:color="auto"/>
            </w:tcBorders>
            <w:vAlign w:val="bottom"/>
            <w:hideMark/>
          </w:tcPr>
          <w:p w14:paraId="28932A3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57.02</w:t>
            </w:r>
          </w:p>
        </w:tc>
        <w:tc>
          <w:tcPr>
            <w:tcW w:w="1418" w:type="dxa"/>
            <w:tcBorders>
              <w:top w:val="nil"/>
              <w:left w:val="nil"/>
              <w:bottom w:val="single" w:sz="4" w:space="0" w:color="auto"/>
              <w:right w:val="single" w:sz="4" w:space="0" w:color="auto"/>
            </w:tcBorders>
            <w:vAlign w:val="bottom"/>
            <w:hideMark/>
          </w:tcPr>
          <w:p w14:paraId="30C84C70"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18.770,00</w:t>
            </w:r>
          </w:p>
        </w:tc>
      </w:tr>
      <w:tr w:rsidR="00053420" w14:paraId="32D5E1E3"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3BF776B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489</w:t>
            </w:r>
          </w:p>
        </w:tc>
        <w:tc>
          <w:tcPr>
            <w:tcW w:w="6403" w:type="dxa"/>
            <w:tcBorders>
              <w:top w:val="nil"/>
              <w:left w:val="nil"/>
              <w:bottom w:val="single" w:sz="4" w:space="0" w:color="auto"/>
              <w:right w:val="single" w:sz="4" w:space="0" w:color="auto"/>
            </w:tcBorders>
            <w:vAlign w:val="bottom"/>
            <w:hideMark/>
          </w:tcPr>
          <w:p w14:paraId="1F927D4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Ajutoare sociale in numerar</w:t>
            </w:r>
          </w:p>
        </w:tc>
        <w:tc>
          <w:tcPr>
            <w:tcW w:w="1276" w:type="dxa"/>
            <w:tcBorders>
              <w:top w:val="nil"/>
              <w:left w:val="nil"/>
              <w:bottom w:val="single" w:sz="4" w:space="0" w:color="auto"/>
              <w:right w:val="single" w:sz="4" w:space="0" w:color="auto"/>
            </w:tcBorders>
            <w:vAlign w:val="bottom"/>
            <w:hideMark/>
          </w:tcPr>
          <w:p w14:paraId="51DC35F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57.02.01</w:t>
            </w:r>
          </w:p>
        </w:tc>
        <w:tc>
          <w:tcPr>
            <w:tcW w:w="1418" w:type="dxa"/>
            <w:tcBorders>
              <w:top w:val="nil"/>
              <w:left w:val="nil"/>
              <w:bottom w:val="single" w:sz="4" w:space="0" w:color="auto"/>
              <w:right w:val="single" w:sz="4" w:space="0" w:color="auto"/>
            </w:tcBorders>
            <w:vAlign w:val="bottom"/>
            <w:hideMark/>
          </w:tcPr>
          <w:p w14:paraId="080E977A"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10.823,00</w:t>
            </w:r>
          </w:p>
        </w:tc>
      </w:tr>
      <w:tr w:rsidR="00053420" w14:paraId="1CD84E05"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52478EA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490</w:t>
            </w:r>
          </w:p>
        </w:tc>
        <w:tc>
          <w:tcPr>
            <w:tcW w:w="6403" w:type="dxa"/>
            <w:tcBorders>
              <w:top w:val="nil"/>
              <w:left w:val="nil"/>
              <w:bottom w:val="single" w:sz="4" w:space="0" w:color="auto"/>
              <w:right w:val="single" w:sz="4" w:space="0" w:color="auto"/>
            </w:tcBorders>
            <w:vAlign w:val="bottom"/>
            <w:hideMark/>
          </w:tcPr>
          <w:p w14:paraId="1E3806D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Ajutoare sociale in natura</w:t>
            </w:r>
          </w:p>
        </w:tc>
        <w:tc>
          <w:tcPr>
            <w:tcW w:w="1276" w:type="dxa"/>
            <w:tcBorders>
              <w:top w:val="nil"/>
              <w:left w:val="nil"/>
              <w:bottom w:val="single" w:sz="4" w:space="0" w:color="auto"/>
              <w:right w:val="single" w:sz="4" w:space="0" w:color="auto"/>
            </w:tcBorders>
            <w:vAlign w:val="bottom"/>
            <w:hideMark/>
          </w:tcPr>
          <w:p w14:paraId="666C2B9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57.02.02</w:t>
            </w:r>
          </w:p>
        </w:tc>
        <w:tc>
          <w:tcPr>
            <w:tcW w:w="1418" w:type="dxa"/>
            <w:tcBorders>
              <w:top w:val="nil"/>
              <w:left w:val="nil"/>
              <w:bottom w:val="single" w:sz="4" w:space="0" w:color="auto"/>
              <w:right w:val="single" w:sz="4" w:space="0" w:color="auto"/>
            </w:tcBorders>
            <w:vAlign w:val="bottom"/>
            <w:hideMark/>
          </w:tcPr>
          <w:p w14:paraId="5ED141DB"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7.947,00</w:t>
            </w:r>
          </w:p>
        </w:tc>
      </w:tr>
      <w:tr w:rsidR="00053420" w14:paraId="380E5D4A"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3135D90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491</w:t>
            </w:r>
          </w:p>
        </w:tc>
        <w:tc>
          <w:tcPr>
            <w:tcW w:w="6403" w:type="dxa"/>
            <w:tcBorders>
              <w:top w:val="nil"/>
              <w:left w:val="nil"/>
              <w:bottom w:val="single" w:sz="4" w:space="0" w:color="auto"/>
              <w:right w:val="single" w:sz="4" w:space="0" w:color="auto"/>
            </w:tcBorders>
            <w:vAlign w:val="bottom"/>
            <w:hideMark/>
          </w:tcPr>
          <w:p w14:paraId="79D3B8C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TITLUL X PROIECTE CU FINANŢARE DIN FONDURI EXTERNE NERAMBURSABILE AFERENTE CADRULUI FINANCIAR 2014-2020 ŞI DIN FONDUL DE MODERNIZARE</w:t>
            </w:r>
          </w:p>
        </w:tc>
        <w:tc>
          <w:tcPr>
            <w:tcW w:w="1276" w:type="dxa"/>
            <w:tcBorders>
              <w:top w:val="nil"/>
              <w:left w:val="nil"/>
              <w:bottom w:val="single" w:sz="4" w:space="0" w:color="auto"/>
              <w:right w:val="single" w:sz="4" w:space="0" w:color="auto"/>
            </w:tcBorders>
            <w:vAlign w:val="bottom"/>
            <w:hideMark/>
          </w:tcPr>
          <w:p w14:paraId="4A63D4C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58</w:t>
            </w:r>
          </w:p>
        </w:tc>
        <w:tc>
          <w:tcPr>
            <w:tcW w:w="1418" w:type="dxa"/>
            <w:tcBorders>
              <w:top w:val="nil"/>
              <w:left w:val="nil"/>
              <w:bottom w:val="single" w:sz="4" w:space="0" w:color="auto"/>
              <w:right w:val="single" w:sz="4" w:space="0" w:color="auto"/>
            </w:tcBorders>
            <w:vAlign w:val="bottom"/>
            <w:hideMark/>
          </w:tcPr>
          <w:p w14:paraId="72E78CB8"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6.577,00</w:t>
            </w:r>
          </w:p>
        </w:tc>
      </w:tr>
      <w:tr w:rsidR="00053420" w14:paraId="690630E5"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1A1DAFD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492</w:t>
            </w:r>
          </w:p>
        </w:tc>
        <w:tc>
          <w:tcPr>
            <w:tcW w:w="6403" w:type="dxa"/>
            <w:tcBorders>
              <w:top w:val="nil"/>
              <w:left w:val="nil"/>
              <w:bottom w:val="single" w:sz="4" w:space="0" w:color="auto"/>
              <w:right w:val="single" w:sz="4" w:space="0" w:color="auto"/>
            </w:tcBorders>
            <w:vAlign w:val="bottom"/>
            <w:hideMark/>
          </w:tcPr>
          <w:p w14:paraId="7FEF50F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Programe Instrumentul de Asistenta pentru Preaderare (IPA II)</w:t>
            </w:r>
          </w:p>
        </w:tc>
        <w:tc>
          <w:tcPr>
            <w:tcW w:w="1276" w:type="dxa"/>
            <w:tcBorders>
              <w:top w:val="nil"/>
              <w:left w:val="nil"/>
              <w:bottom w:val="single" w:sz="4" w:space="0" w:color="auto"/>
              <w:right w:val="single" w:sz="4" w:space="0" w:color="auto"/>
            </w:tcBorders>
            <w:vAlign w:val="bottom"/>
            <w:hideMark/>
          </w:tcPr>
          <w:p w14:paraId="1B015A9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58.11</w:t>
            </w:r>
          </w:p>
        </w:tc>
        <w:tc>
          <w:tcPr>
            <w:tcW w:w="1418" w:type="dxa"/>
            <w:tcBorders>
              <w:top w:val="nil"/>
              <w:left w:val="nil"/>
              <w:bottom w:val="single" w:sz="4" w:space="0" w:color="auto"/>
              <w:right w:val="single" w:sz="4" w:space="0" w:color="auto"/>
            </w:tcBorders>
            <w:vAlign w:val="bottom"/>
            <w:hideMark/>
          </w:tcPr>
          <w:p w14:paraId="1DFC098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6.577,00</w:t>
            </w:r>
          </w:p>
        </w:tc>
      </w:tr>
      <w:tr w:rsidR="00053420" w14:paraId="095A2D69"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2D8EAB8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493</w:t>
            </w:r>
          </w:p>
        </w:tc>
        <w:tc>
          <w:tcPr>
            <w:tcW w:w="6403" w:type="dxa"/>
            <w:tcBorders>
              <w:top w:val="nil"/>
              <w:left w:val="nil"/>
              <w:bottom w:val="single" w:sz="4" w:space="0" w:color="auto"/>
              <w:right w:val="single" w:sz="4" w:space="0" w:color="auto"/>
            </w:tcBorders>
            <w:vAlign w:val="bottom"/>
            <w:hideMark/>
          </w:tcPr>
          <w:p w14:paraId="5556B72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  Cheltuieli neeligibile</w:t>
            </w:r>
          </w:p>
        </w:tc>
        <w:tc>
          <w:tcPr>
            <w:tcW w:w="1276" w:type="dxa"/>
            <w:tcBorders>
              <w:top w:val="nil"/>
              <w:left w:val="nil"/>
              <w:bottom w:val="single" w:sz="4" w:space="0" w:color="auto"/>
              <w:right w:val="single" w:sz="4" w:space="0" w:color="auto"/>
            </w:tcBorders>
            <w:vAlign w:val="bottom"/>
            <w:hideMark/>
          </w:tcPr>
          <w:p w14:paraId="7ABC2E1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58.11.03</w:t>
            </w:r>
          </w:p>
        </w:tc>
        <w:tc>
          <w:tcPr>
            <w:tcW w:w="1418" w:type="dxa"/>
            <w:tcBorders>
              <w:top w:val="nil"/>
              <w:left w:val="nil"/>
              <w:bottom w:val="single" w:sz="4" w:space="0" w:color="auto"/>
              <w:right w:val="single" w:sz="4" w:space="0" w:color="auto"/>
            </w:tcBorders>
            <w:vAlign w:val="bottom"/>
            <w:hideMark/>
          </w:tcPr>
          <w:p w14:paraId="20416F5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6.577,00</w:t>
            </w:r>
          </w:p>
        </w:tc>
      </w:tr>
      <w:tr w:rsidR="00053420" w14:paraId="2108802D"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638CDAD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494</w:t>
            </w:r>
          </w:p>
        </w:tc>
        <w:tc>
          <w:tcPr>
            <w:tcW w:w="6403" w:type="dxa"/>
            <w:tcBorders>
              <w:top w:val="nil"/>
              <w:left w:val="nil"/>
              <w:bottom w:val="single" w:sz="4" w:space="0" w:color="auto"/>
              <w:right w:val="single" w:sz="4" w:space="0" w:color="auto"/>
            </w:tcBorders>
            <w:vAlign w:val="bottom"/>
            <w:hideMark/>
          </w:tcPr>
          <w:p w14:paraId="2DB3CE0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TITLUL XI ALTE CHELTUIELI   (cod 59.01+59.02+59.11+59.12+59.15+59.17+59.22+59.25+59.30+59.35+59.38+59.40+59.41+59.42)</w:t>
            </w:r>
          </w:p>
        </w:tc>
        <w:tc>
          <w:tcPr>
            <w:tcW w:w="1276" w:type="dxa"/>
            <w:tcBorders>
              <w:top w:val="nil"/>
              <w:left w:val="nil"/>
              <w:bottom w:val="single" w:sz="4" w:space="0" w:color="auto"/>
              <w:right w:val="single" w:sz="4" w:space="0" w:color="auto"/>
            </w:tcBorders>
            <w:vAlign w:val="bottom"/>
            <w:hideMark/>
          </w:tcPr>
          <w:p w14:paraId="65F2F82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59</w:t>
            </w:r>
          </w:p>
        </w:tc>
        <w:tc>
          <w:tcPr>
            <w:tcW w:w="1418" w:type="dxa"/>
            <w:tcBorders>
              <w:top w:val="nil"/>
              <w:left w:val="nil"/>
              <w:bottom w:val="single" w:sz="4" w:space="0" w:color="auto"/>
              <w:right w:val="single" w:sz="4" w:space="0" w:color="auto"/>
            </w:tcBorders>
            <w:vAlign w:val="bottom"/>
            <w:hideMark/>
          </w:tcPr>
          <w:p w14:paraId="35267FFB"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10.667,00</w:t>
            </w:r>
          </w:p>
        </w:tc>
      </w:tr>
      <w:tr w:rsidR="00053420" w14:paraId="67B2C9FC"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5E29F67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495</w:t>
            </w:r>
          </w:p>
        </w:tc>
        <w:tc>
          <w:tcPr>
            <w:tcW w:w="6403" w:type="dxa"/>
            <w:tcBorders>
              <w:top w:val="nil"/>
              <w:left w:val="nil"/>
              <w:bottom w:val="single" w:sz="4" w:space="0" w:color="auto"/>
              <w:right w:val="single" w:sz="4" w:space="0" w:color="auto"/>
            </w:tcBorders>
            <w:vAlign w:val="bottom"/>
            <w:hideMark/>
          </w:tcPr>
          <w:p w14:paraId="0AE1354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Burse </w:t>
            </w:r>
          </w:p>
        </w:tc>
        <w:tc>
          <w:tcPr>
            <w:tcW w:w="1276" w:type="dxa"/>
            <w:tcBorders>
              <w:top w:val="nil"/>
              <w:left w:val="nil"/>
              <w:bottom w:val="single" w:sz="4" w:space="0" w:color="auto"/>
              <w:right w:val="single" w:sz="4" w:space="0" w:color="auto"/>
            </w:tcBorders>
            <w:vAlign w:val="bottom"/>
            <w:hideMark/>
          </w:tcPr>
          <w:p w14:paraId="7CC6D7C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59.01</w:t>
            </w:r>
          </w:p>
        </w:tc>
        <w:tc>
          <w:tcPr>
            <w:tcW w:w="1418" w:type="dxa"/>
            <w:tcBorders>
              <w:top w:val="nil"/>
              <w:left w:val="nil"/>
              <w:bottom w:val="single" w:sz="4" w:space="0" w:color="auto"/>
              <w:right w:val="single" w:sz="4" w:space="0" w:color="auto"/>
            </w:tcBorders>
            <w:vAlign w:val="bottom"/>
            <w:hideMark/>
          </w:tcPr>
          <w:p w14:paraId="7350394A"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150,00</w:t>
            </w:r>
          </w:p>
        </w:tc>
      </w:tr>
      <w:tr w:rsidR="00053420" w14:paraId="1428935D"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50FBBD5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496</w:t>
            </w:r>
          </w:p>
        </w:tc>
        <w:tc>
          <w:tcPr>
            <w:tcW w:w="6403" w:type="dxa"/>
            <w:tcBorders>
              <w:top w:val="nil"/>
              <w:left w:val="nil"/>
              <w:bottom w:val="single" w:sz="4" w:space="0" w:color="auto"/>
              <w:right w:val="single" w:sz="4" w:space="0" w:color="auto"/>
            </w:tcBorders>
            <w:vAlign w:val="bottom"/>
            <w:hideMark/>
          </w:tcPr>
          <w:p w14:paraId="649C531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Asociatii si fundatii</w:t>
            </w:r>
          </w:p>
        </w:tc>
        <w:tc>
          <w:tcPr>
            <w:tcW w:w="1276" w:type="dxa"/>
            <w:tcBorders>
              <w:top w:val="nil"/>
              <w:left w:val="nil"/>
              <w:bottom w:val="single" w:sz="4" w:space="0" w:color="auto"/>
              <w:right w:val="single" w:sz="4" w:space="0" w:color="auto"/>
            </w:tcBorders>
            <w:vAlign w:val="bottom"/>
            <w:hideMark/>
          </w:tcPr>
          <w:p w14:paraId="5C2C0C3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59.11</w:t>
            </w:r>
          </w:p>
        </w:tc>
        <w:tc>
          <w:tcPr>
            <w:tcW w:w="1418" w:type="dxa"/>
            <w:tcBorders>
              <w:top w:val="nil"/>
              <w:left w:val="nil"/>
              <w:bottom w:val="single" w:sz="4" w:space="0" w:color="auto"/>
              <w:right w:val="single" w:sz="4" w:space="0" w:color="auto"/>
            </w:tcBorders>
            <w:vAlign w:val="bottom"/>
            <w:hideMark/>
          </w:tcPr>
          <w:p w14:paraId="20DE8888"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1.000,00</w:t>
            </w:r>
          </w:p>
        </w:tc>
      </w:tr>
      <w:tr w:rsidR="00053420" w14:paraId="4C465C0E"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73AA14F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497</w:t>
            </w:r>
          </w:p>
        </w:tc>
        <w:tc>
          <w:tcPr>
            <w:tcW w:w="6403" w:type="dxa"/>
            <w:tcBorders>
              <w:top w:val="nil"/>
              <w:left w:val="nil"/>
              <w:bottom w:val="single" w:sz="4" w:space="0" w:color="auto"/>
              <w:right w:val="single" w:sz="4" w:space="0" w:color="auto"/>
            </w:tcBorders>
            <w:vAlign w:val="bottom"/>
            <w:hideMark/>
          </w:tcPr>
          <w:p w14:paraId="5EF38B8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Sustinerea cultelor</w:t>
            </w:r>
          </w:p>
        </w:tc>
        <w:tc>
          <w:tcPr>
            <w:tcW w:w="1276" w:type="dxa"/>
            <w:tcBorders>
              <w:top w:val="nil"/>
              <w:left w:val="nil"/>
              <w:bottom w:val="single" w:sz="4" w:space="0" w:color="auto"/>
              <w:right w:val="single" w:sz="4" w:space="0" w:color="auto"/>
            </w:tcBorders>
            <w:vAlign w:val="bottom"/>
            <w:hideMark/>
          </w:tcPr>
          <w:p w14:paraId="403C38E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59.12</w:t>
            </w:r>
          </w:p>
        </w:tc>
        <w:tc>
          <w:tcPr>
            <w:tcW w:w="1418" w:type="dxa"/>
            <w:tcBorders>
              <w:top w:val="nil"/>
              <w:left w:val="nil"/>
              <w:bottom w:val="single" w:sz="4" w:space="0" w:color="auto"/>
              <w:right w:val="single" w:sz="4" w:space="0" w:color="auto"/>
            </w:tcBorders>
            <w:vAlign w:val="bottom"/>
            <w:hideMark/>
          </w:tcPr>
          <w:p w14:paraId="616073C6"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1.000,00</w:t>
            </w:r>
          </w:p>
        </w:tc>
      </w:tr>
      <w:tr w:rsidR="00053420" w14:paraId="7F35044B"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424658D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498</w:t>
            </w:r>
          </w:p>
        </w:tc>
        <w:tc>
          <w:tcPr>
            <w:tcW w:w="6403" w:type="dxa"/>
            <w:tcBorders>
              <w:top w:val="nil"/>
              <w:left w:val="nil"/>
              <w:bottom w:val="single" w:sz="4" w:space="0" w:color="auto"/>
              <w:right w:val="single" w:sz="4" w:space="0" w:color="auto"/>
            </w:tcBorders>
            <w:vAlign w:val="bottom"/>
            <w:hideMark/>
          </w:tcPr>
          <w:p w14:paraId="1FCBA63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Contributii la salarizarea personalului neclerical</w:t>
            </w:r>
          </w:p>
        </w:tc>
        <w:tc>
          <w:tcPr>
            <w:tcW w:w="1276" w:type="dxa"/>
            <w:tcBorders>
              <w:top w:val="nil"/>
              <w:left w:val="nil"/>
              <w:bottom w:val="single" w:sz="4" w:space="0" w:color="auto"/>
              <w:right w:val="single" w:sz="4" w:space="0" w:color="auto"/>
            </w:tcBorders>
            <w:vAlign w:val="bottom"/>
            <w:hideMark/>
          </w:tcPr>
          <w:p w14:paraId="62B58CC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59.15</w:t>
            </w:r>
          </w:p>
        </w:tc>
        <w:tc>
          <w:tcPr>
            <w:tcW w:w="1418" w:type="dxa"/>
            <w:tcBorders>
              <w:top w:val="nil"/>
              <w:left w:val="nil"/>
              <w:bottom w:val="single" w:sz="4" w:space="0" w:color="auto"/>
              <w:right w:val="single" w:sz="4" w:space="0" w:color="auto"/>
            </w:tcBorders>
            <w:vAlign w:val="bottom"/>
            <w:hideMark/>
          </w:tcPr>
          <w:p w14:paraId="69E7DDCD"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1.900,00</w:t>
            </w:r>
          </w:p>
        </w:tc>
      </w:tr>
      <w:tr w:rsidR="00053420" w14:paraId="08870419"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2FF2B6F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499</w:t>
            </w:r>
          </w:p>
        </w:tc>
        <w:tc>
          <w:tcPr>
            <w:tcW w:w="6403" w:type="dxa"/>
            <w:tcBorders>
              <w:top w:val="nil"/>
              <w:left w:val="nil"/>
              <w:bottom w:val="single" w:sz="4" w:space="0" w:color="auto"/>
              <w:right w:val="single" w:sz="4" w:space="0" w:color="auto"/>
            </w:tcBorders>
            <w:vAlign w:val="bottom"/>
            <w:hideMark/>
          </w:tcPr>
          <w:p w14:paraId="0D6310F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Despagubiri civile</w:t>
            </w:r>
          </w:p>
        </w:tc>
        <w:tc>
          <w:tcPr>
            <w:tcW w:w="1276" w:type="dxa"/>
            <w:tcBorders>
              <w:top w:val="nil"/>
              <w:left w:val="nil"/>
              <w:bottom w:val="single" w:sz="4" w:space="0" w:color="auto"/>
              <w:right w:val="single" w:sz="4" w:space="0" w:color="auto"/>
            </w:tcBorders>
            <w:vAlign w:val="bottom"/>
            <w:hideMark/>
          </w:tcPr>
          <w:p w14:paraId="2C8E42F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59.17</w:t>
            </w:r>
          </w:p>
        </w:tc>
        <w:tc>
          <w:tcPr>
            <w:tcW w:w="1418" w:type="dxa"/>
            <w:tcBorders>
              <w:top w:val="nil"/>
              <w:left w:val="nil"/>
              <w:bottom w:val="single" w:sz="4" w:space="0" w:color="auto"/>
              <w:right w:val="single" w:sz="4" w:space="0" w:color="auto"/>
            </w:tcBorders>
            <w:vAlign w:val="bottom"/>
            <w:hideMark/>
          </w:tcPr>
          <w:p w14:paraId="68AB23BD"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17,00</w:t>
            </w:r>
          </w:p>
        </w:tc>
      </w:tr>
      <w:tr w:rsidR="00053420" w14:paraId="781242F4"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3EB4DEE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500</w:t>
            </w:r>
          </w:p>
        </w:tc>
        <w:tc>
          <w:tcPr>
            <w:tcW w:w="6403" w:type="dxa"/>
            <w:tcBorders>
              <w:top w:val="nil"/>
              <w:left w:val="nil"/>
              <w:bottom w:val="single" w:sz="4" w:space="0" w:color="auto"/>
              <w:right w:val="single" w:sz="4" w:space="0" w:color="auto"/>
            </w:tcBorders>
            <w:vAlign w:val="bottom"/>
            <w:hideMark/>
          </w:tcPr>
          <w:p w14:paraId="3BD89AD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Sume destinate finanţării programelor sportive realizate de structurile sportive de drept privat</w:t>
            </w:r>
          </w:p>
        </w:tc>
        <w:tc>
          <w:tcPr>
            <w:tcW w:w="1276" w:type="dxa"/>
            <w:tcBorders>
              <w:top w:val="nil"/>
              <w:left w:val="nil"/>
              <w:bottom w:val="single" w:sz="4" w:space="0" w:color="auto"/>
              <w:right w:val="single" w:sz="4" w:space="0" w:color="auto"/>
            </w:tcBorders>
            <w:vAlign w:val="bottom"/>
            <w:hideMark/>
          </w:tcPr>
          <w:p w14:paraId="7FB7F54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59.20</w:t>
            </w:r>
          </w:p>
        </w:tc>
        <w:tc>
          <w:tcPr>
            <w:tcW w:w="1418" w:type="dxa"/>
            <w:tcBorders>
              <w:top w:val="nil"/>
              <w:left w:val="nil"/>
              <w:bottom w:val="single" w:sz="4" w:space="0" w:color="auto"/>
              <w:right w:val="single" w:sz="4" w:space="0" w:color="auto"/>
            </w:tcBorders>
            <w:vAlign w:val="bottom"/>
            <w:hideMark/>
          </w:tcPr>
          <w:p w14:paraId="4F4A7FB6"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5.845,00</w:t>
            </w:r>
          </w:p>
        </w:tc>
      </w:tr>
      <w:tr w:rsidR="00053420" w14:paraId="1BD4E81F"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6F9F82A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501</w:t>
            </w:r>
          </w:p>
        </w:tc>
        <w:tc>
          <w:tcPr>
            <w:tcW w:w="6403" w:type="dxa"/>
            <w:tcBorders>
              <w:top w:val="nil"/>
              <w:left w:val="nil"/>
              <w:bottom w:val="single" w:sz="4" w:space="0" w:color="auto"/>
              <w:right w:val="single" w:sz="4" w:space="0" w:color="auto"/>
            </w:tcBorders>
            <w:vAlign w:val="bottom"/>
            <w:hideMark/>
          </w:tcPr>
          <w:p w14:paraId="5565006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Sume aferente persoanelor cu handicap neincadrate</w:t>
            </w:r>
          </w:p>
        </w:tc>
        <w:tc>
          <w:tcPr>
            <w:tcW w:w="1276" w:type="dxa"/>
            <w:tcBorders>
              <w:top w:val="nil"/>
              <w:left w:val="nil"/>
              <w:bottom w:val="single" w:sz="4" w:space="0" w:color="auto"/>
              <w:right w:val="single" w:sz="4" w:space="0" w:color="auto"/>
            </w:tcBorders>
            <w:vAlign w:val="bottom"/>
            <w:hideMark/>
          </w:tcPr>
          <w:p w14:paraId="1ECCB23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59.40</w:t>
            </w:r>
          </w:p>
        </w:tc>
        <w:tc>
          <w:tcPr>
            <w:tcW w:w="1418" w:type="dxa"/>
            <w:tcBorders>
              <w:top w:val="nil"/>
              <w:left w:val="nil"/>
              <w:bottom w:val="single" w:sz="4" w:space="0" w:color="auto"/>
              <w:right w:val="single" w:sz="4" w:space="0" w:color="auto"/>
            </w:tcBorders>
            <w:vAlign w:val="bottom"/>
            <w:hideMark/>
          </w:tcPr>
          <w:p w14:paraId="2DDD3F5F"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555,00</w:t>
            </w:r>
          </w:p>
        </w:tc>
      </w:tr>
      <w:tr w:rsidR="00053420" w14:paraId="51F0C8D8"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51D9A11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502</w:t>
            </w:r>
          </w:p>
        </w:tc>
        <w:tc>
          <w:tcPr>
            <w:tcW w:w="6403" w:type="dxa"/>
            <w:tcBorders>
              <w:top w:val="nil"/>
              <w:left w:val="nil"/>
              <w:bottom w:val="single" w:sz="4" w:space="0" w:color="auto"/>
              <w:right w:val="single" w:sz="4" w:space="0" w:color="auto"/>
            </w:tcBorders>
            <w:vAlign w:val="bottom"/>
            <w:hideMark/>
          </w:tcPr>
          <w:p w14:paraId="2506A3B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Impozite, taxe şi amenzi datorate bugetului general consolidat</w:t>
            </w:r>
          </w:p>
        </w:tc>
        <w:tc>
          <w:tcPr>
            <w:tcW w:w="1276" w:type="dxa"/>
            <w:tcBorders>
              <w:top w:val="nil"/>
              <w:left w:val="nil"/>
              <w:bottom w:val="single" w:sz="4" w:space="0" w:color="auto"/>
              <w:right w:val="single" w:sz="4" w:space="0" w:color="auto"/>
            </w:tcBorders>
            <w:vAlign w:val="bottom"/>
            <w:hideMark/>
          </w:tcPr>
          <w:p w14:paraId="0AC25BB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59.44</w:t>
            </w:r>
          </w:p>
        </w:tc>
        <w:tc>
          <w:tcPr>
            <w:tcW w:w="1418" w:type="dxa"/>
            <w:tcBorders>
              <w:top w:val="nil"/>
              <w:left w:val="nil"/>
              <w:bottom w:val="single" w:sz="4" w:space="0" w:color="auto"/>
              <w:right w:val="single" w:sz="4" w:space="0" w:color="auto"/>
            </w:tcBorders>
            <w:vAlign w:val="bottom"/>
            <w:hideMark/>
          </w:tcPr>
          <w:p w14:paraId="5D45984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200,00</w:t>
            </w:r>
          </w:p>
        </w:tc>
      </w:tr>
      <w:tr w:rsidR="00053420" w14:paraId="1AFC1E58"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1D55DE8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503</w:t>
            </w:r>
          </w:p>
        </w:tc>
        <w:tc>
          <w:tcPr>
            <w:tcW w:w="6403" w:type="dxa"/>
            <w:tcBorders>
              <w:top w:val="nil"/>
              <w:left w:val="nil"/>
              <w:bottom w:val="single" w:sz="4" w:space="0" w:color="auto"/>
              <w:right w:val="single" w:sz="4" w:space="0" w:color="auto"/>
            </w:tcBorders>
            <w:vAlign w:val="bottom"/>
            <w:hideMark/>
          </w:tcPr>
          <w:p w14:paraId="02460B7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Titlul XII Proiecte cu finanţare din sumele reprezentând asistenţa financiară nerambursabilă aferentă PNRR ( cod 60.01 la 60.11)</w:t>
            </w:r>
          </w:p>
        </w:tc>
        <w:tc>
          <w:tcPr>
            <w:tcW w:w="1276" w:type="dxa"/>
            <w:tcBorders>
              <w:top w:val="nil"/>
              <w:left w:val="nil"/>
              <w:bottom w:val="single" w:sz="4" w:space="0" w:color="auto"/>
              <w:right w:val="single" w:sz="4" w:space="0" w:color="auto"/>
            </w:tcBorders>
            <w:vAlign w:val="bottom"/>
            <w:hideMark/>
          </w:tcPr>
          <w:p w14:paraId="5433108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60</w:t>
            </w:r>
          </w:p>
        </w:tc>
        <w:tc>
          <w:tcPr>
            <w:tcW w:w="1418" w:type="dxa"/>
            <w:tcBorders>
              <w:top w:val="nil"/>
              <w:left w:val="nil"/>
              <w:bottom w:val="single" w:sz="4" w:space="0" w:color="auto"/>
              <w:right w:val="single" w:sz="4" w:space="0" w:color="auto"/>
            </w:tcBorders>
            <w:vAlign w:val="bottom"/>
            <w:hideMark/>
          </w:tcPr>
          <w:p w14:paraId="460DD04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83.132,00</w:t>
            </w:r>
          </w:p>
        </w:tc>
      </w:tr>
      <w:tr w:rsidR="00053420" w14:paraId="69E7DFA7"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5524D4A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504</w:t>
            </w:r>
          </w:p>
        </w:tc>
        <w:tc>
          <w:tcPr>
            <w:tcW w:w="6403" w:type="dxa"/>
            <w:tcBorders>
              <w:top w:val="nil"/>
              <w:left w:val="nil"/>
              <w:bottom w:val="single" w:sz="4" w:space="0" w:color="auto"/>
              <w:right w:val="single" w:sz="4" w:space="0" w:color="auto"/>
            </w:tcBorders>
            <w:vAlign w:val="bottom"/>
            <w:hideMark/>
          </w:tcPr>
          <w:p w14:paraId="010018B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Fonduri europene nerambursabile</w:t>
            </w:r>
          </w:p>
        </w:tc>
        <w:tc>
          <w:tcPr>
            <w:tcW w:w="1276" w:type="dxa"/>
            <w:tcBorders>
              <w:top w:val="nil"/>
              <w:left w:val="nil"/>
              <w:bottom w:val="single" w:sz="4" w:space="0" w:color="auto"/>
              <w:right w:val="single" w:sz="4" w:space="0" w:color="auto"/>
            </w:tcBorders>
            <w:vAlign w:val="bottom"/>
            <w:hideMark/>
          </w:tcPr>
          <w:p w14:paraId="7BBFECF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60.01</w:t>
            </w:r>
          </w:p>
        </w:tc>
        <w:tc>
          <w:tcPr>
            <w:tcW w:w="1418" w:type="dxa"/>
            <w:tcBorders>
              <w:top w:val="nil"/>
              <w:left w:val="nil"/>
              <w:bottom w:val="single" w:sz="4" w:space="0" w:color="auto"/>
              <w:right w:val="single" w:sz="4" w:space="0" w:color="auto"/>
            </w:tcBorders>
            <w:vAlign w:val="bottom"/>
            <w:hideMark/>
          </w:tcPr>
          <w:p w14:paraId="0CF3393F"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68.702,00</w:t>
            </w:r>
          </w:p>
        </w:tc>
      </w:tr>
      <w:tr w:rsidR="00053420" w14:paraId="36AADA23"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7F7C0B9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505</w:t>
            </w:r>
          </w:p>
        </w:tc>
        <w:tc>
          <w:tcPr>
            <w:tcW w:w="6403" w:type="dxa"/>
            <w:tcBorders>
              <w:top w:val="nil"/>
              <w:left w:val="nil"/>
              <w:bottom w:val="single" w:sz="4" w:space="0" w:color="auto"/>
              <w:right w:val="single" w:sz="4" w:space="0" w:color="auto"/>
            </w:tcBorders>
            <w:vAlign w:val="bottom"/>
            <w:hideMark/>
          </w:tcPr>
          <w:p w14:paraId="54D59EB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Sume aferente TVA</w:t>
            </w:r>
          </w:p>
        </w:tc>
        <w:tc>
          <w:tcPr>
            <w:tcW w:w="1276" w:type="dxa"/>
            <w:tcBorders>
              <w:top w:val="nil"/>
              <w:left w:val="nil"/>
              <w:bottom w:val="single" w:sz="4" w:space="0" w:color="auto"/>
              <w:right w:val="single" w:sz="4" w:space="0" w:color="auto"/>
            </w:tcBorders>
            <w:vAlign w:val="bottom"/>
            <w:hideMark/>
          </w:tcPr>
          <w:p w14:paraId="2236738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60.03</w:t>
            </w:r>
          </w:p>
        </w:tc>
        <w:tc>
          <w:tcPr>
            <w:tcW w:w="1418" w:type="dxa"/>
            <w:tcBorders>
              <w:top w:val="nil"/>
              <w:left w:val="nil"/>
              <w:bottom w:val="single" w:sz="4" w:space="0" w:color="auto"/>
              <w:right w:val="single" w:sz="4" w:space="0" w:color="auto"/>
            </w:tcBorders>
            <w:vAlign w:val="bottom"/>
            <w:hideMark/>
          </w:tcPr>
          <w:p w14:paraId="1DFAB97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14.430,00</w:t>
            </w:r>
          </w:p>
        </w:tc>
      </w:tr>
      <w:tr w:rsidR="00053420" w14:paraId="122F9A6C"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537F2F8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506</w:t>
            </w:r>
          </w:p>
        </w:tc>
        <w:tc>
          <w:tcPr>
            <w:tcW w:w="6403" w:type="dxa"/>
            <w:tcBorders>
              <w:top w:val="nil"/>
              <w:left w:val="nil"/>
              <w:bottom w:val="single" w:sz="4" w:space="0" w:color="auto"/>
              <w:right w:val="single" w:sz="4" w:space="0" w:color="auto"/>
            </w:tcBorders>
            <w:vAlign w:val="bottom"/>
            <w:hideMark/>
          </w:tcPr>
          <w:p w14:paraId="514E49F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CHELTUIELI DE CAPITAL  (cod 71+72)</w:t>
            </w:r>
          </w:p>
        </w:tc>
        <w:tc>
          <w:tcPr>
            <w:tcW w:w="1276" w:type="dxa"/>
            <w:tcBorders>
              <w:top w:val="nil"/>
              <w:left w:val="nil"/>
              <w:bottom w:val="single" w:sz="4" w:space="0" w:color="auto"/>
              <w:right w:val="single" w:sz="4" w:space="0" w:color="auto"/>
            </w:tcBorders>
            <w:vAlign w:val="bottom"/>
            <w:hideMark/>
          </w:tcPr>
          <w:p w14:paraId="437799D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70</w:t>
            </w:r>
          </w:p>
        </w:tc>
        <w:tc>
          <w:tcPr>
            <w:tcW w:w="1418" w:type="dxa"/>
            <w:tcBorders>
              <w:top w:val="nil"/>
              <w:left w:val="nil"/>
              <w:bottom w:val="single" w:sz="4" w:space="0" w:color="auto"/>
              <w:right w:val="single" w:sz="4" w:space="0" w:color="auto"/>
            </w:tcBorders>
            <w:vAlign w:val="bottom"/>
            <w:hideMark/>
          </w:tcPr>
          <w:p w14:paraId="5E55872C"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551,00</w:t>
            </w:r>
          </w:p>
        </w:tc>
      </w:tr>
      <w:tr w:rsidR="00053420" w14:paraId="3330B464"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4743E93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507</w:t>
            </w:r>
          </w:p>
        </w:tc>
        <w:tc>
          <w:tcPr>
            <w:tcW w:w="6403" w:type="dxa"/>
            <w:tcBorders>
              <w:top w:val="nil"/>
              <w:left w:val="nil"/>
              <w:bottom w:val="single" w:sz="4" w:space="0" w:color="auto"/>
              <w:right w:val="single" w:sz="4" w:space="0" w:color="auto"/>
            </w:tcBorders>
            <w:vAlign w:val="bottom"/>
            <w:hideMark/>
          </w:tcPr>
          <w:p w14:paraId="1357B85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TITLUL XV  ACTIVE NEFINANCIARE  (cod 71.01 la 71.03)</w:t>
            </w:r>
          </w:p>
        </w:tc>
        <w:tc>
          <w:tcPr>
            <w:tcW w:w="1276" w:type="dxa"/>
            <w:tcBorders>
              <w:top w:val="nil"/>
              <w:left w:val="nil"/>
              <w:bottom w:val="single" w:sz="4" w:space="0" w:color="auto"/>
              <w:right w:val="single" w:sz="4" w:space="0" w:color="auto"/>
            </w:tcBorders>
            <w:vAlign w:val="bottom"/>
            <w:hideMark/>
          </w:tcPr>
          <w:p w14:paraId="274843D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71</w:t>
            </w:r>
          </w:p>
        </w:tc>
        <w:tc>
          <w:tcPr>
            <w:tcW w:w="1418" w:type="dxa"/>
            <w:tcBorders>
              <w:top w:val="nil"/>
              <w:left w:val="nil"/>
              <w:bottom w:val="single" w:sz="4" w:space="0" w:color="auto"/>
              <w:right w:val="single" w:sz="4" w:space="0" w:color="auto"/>
            </w:tcBorders>
            <w:vAlign w:val="bottom"/>
            <w:hideMark/>
          </w:tcPr>
          <w:p w14:paraId="1A5E6AB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551,00</w:t>
            </w:r>
          </w:p>
        </w:tc>
      </w:tr>
      <w:tr w:rsidR="00053420" w14:paraId="426285D9"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6E8525D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508</w:t>
            </w:r>
          </w:p>
        </w:tc>
        <w:tc>
          <w:tcPr>
            <w:tcW w:w="6403" w:type="dxa"/>
            <w:tcBorders>
              <w:top w:val="nil"/>
              <w:left w:val="nil"/>
              <w:bottom w:val="single" w:sz="4" w:space="0" w:color="auto"/>
              <w:right w:val="single" w:sz="4" w:space="0" w:color="auto"/>
            </w:tcBorders>
            <w:vAlign w:val="bottom"/>
            <w:hideMark/>
          </w:tcPr>
          <w:p w14:paraId="050A585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Active fixe</w:t>
            </w:r>
          </w:p>
        </w:tc>
        <w:tc>
          <w:tcPr>
            <w:tcW w:w="1276" w:type="dxa"/>
            <w:tcBorders>
              <w:top w:val="nil"/>
              <w:left w:val="nil"/>
              <w:bottom w:val="single" w:sz="4" w:space="0" w:color="auto"/>
              <w:right w:val="single" w:sz="4" w:space="0" w:color="auto"/>
            </w:tcBorders>
            <w:vAlign w:val="bottom"/>
            <w:hideMark/>
          </w:tcPr>
          <w:p w14:paraId="78EBDF5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71.01</w:t>
            </w:r>
          </w:p>
        </w:tc>
        <w:tc>
          <w:tcPr>
            <w:tcW w:w="1418" w:type="dxa"/>
            <w:tcBorders>
              <w:top w:val="nil"/>
              <w:left w:val="nil"/>
              <w:bottom w:val="single" w:sz="4" w:space="0" w:color="auto"/>
              <w:right w:val="single" w:sz="4" w:space="0" w:color="auto"/>
            </w:tcBorders>
            <w:vAlign w:val="bottom"/>
            <w:hideMark/>
          </w:tcPr>
          <w:p w14:paraId="0BE3EF5D"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551,00</w:t>
            </w:r>
          </w:p>
        </w:tc>
      </w:tr>
      <w:tr w:rsidR="00053420" w14:paraId="58FD0192"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58B59F1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509</w:t>
            </w:r>
          </w:p>
        </w:tc>
        <w:tc>
          <w:tcPr>
            <w:tcW w:w="6403" w:type="dxa"/>
            <w:tcBorders>
              <w:top w:val="nil"/>
              <w:left w:val="nil"/>
              <w:bottom w:val="single" w:sz="4" w:space="0" w:color="auto"/>
              <w:right w:val="single" w:sz="4" w:space="0" w:color="auto"/>
            </w:tcBorders>
            <w:vAlign w:val="bottom"/>
            <w:hideMark/>
          </w:tcPr>
          <w:p w14:paraId="4AA5E7B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Constructii</w:t>
            </w:r>
          </w:p>
        </w:tc>
        <w:tc>
          <w:tcPr>
            <w:tcW w:w="1276" w:type="dxa"/>
            <w:tcBorders>
              <w:top w:val="nil"/>
              <w:left w:val="nil"/>
              <w:bottom w:val="single" w:sz="4" w:space="0" w:color="auto"/>
              <w:right w:val="single" w:sz="4" w:space="0" w:color="auto"/>
            </w:tcBorders>
            <w:vAlign w:val="bottom"/>
            <w:hideMark/>
          </w:tcPr>
          <w:p w14:paraId="59B80D1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71.01.01</w:t>
            </w:r>
          </w:p>
        </w:tc>
        <w:tc>
          <w:tcPr>
            <w:tcW w:w="1418" w:type="dxa"/>
            <w:tcBorders>
              <w:top w:val="nil"/>
              <w:left w:val="nil"/>
              <w:bottom w:val="single" w:sz="4" w:space="0" w:color="auto"/>
              <w:right w:val="single" w:sz="4" w:space="0" w:color="auto"/>
            </w:tcBorders>
            <w:vAlign w:val="bottom"/>
            <w:hideMark/>
          </w:tcPr>
          <w:p w14:paraId="04DACD2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125,00</w:t>
            </w:r>
          </w:p>
        </w:tc>
      </w:tr>
      <w:tr w:rsidR="00053420" w14:paraId="03C7B699"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7D3224E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510</w:t>
            </w:r>
          </w:p>
        </w:tc>
        <w:tc>
          <w:tcPr>
            <w:tcW w:w="6403" w:type="dxa"/>
            <w:tcBorders>
              <w:top w:val="nil"/>
              <w:left w:val="nil"/>
              <w:bottom w:val="single" w:sz="4" w:space="0" w:color="auto"/>
              <w:right w:val="single" w:sz="4" w:space="0" w:color="auto"/>
            </w:tcBorders>
            <w:vAlign w:val="bottom"/>
            <w:hideMark/>
          </w:tcPr>
          <w:p w14:paraId="07BF0DE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Masini, echipamente si mijloace de transport</w:t>
            </w:r>
          </w:p>
        </w:tc>
        <w:tc>
          <w:tcPr>
            <w:tcW w:w="1276" w:type="dxa"/>
            <w:tcBorders>
              <w:top w:val="nil"/>
              <w:left w:val="nil"/>
              <w:bottom w:val="single" w:sz="4" w:space="0" w:color="auto"/>
              <w:right w:val="single" w:sz="4" w:space="0" w:color="auto"/>
            </w:tcBorders>
            <w:vAlign w:val="bottom"/>
            <w:hideMark/>
          </w:tcPr>
          <w:p w14:paraId="4785628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71.01.02</w:t>
            </w:r>
          </w:p>
        </w:tc>
        <w:tc>
          <w:tcPr>
            <w:tcW w:w="1418" w:type="dxa"/>
            <w:tcBorders>
              <w:top w:val="nil"/>
              <w:left w:val="nil"/>
              <w:bottom w:val="single" w:sz="4" w:space="0" w:color="auto"/>
              <w:right w:val="single" w:sz="4" w:space="0" w:color="auto"/>
            </w:tcBorders>
            <w:vAlign w:val="bottom"/>
            <w:hideMark/>
          </w:tcPr>
          <w:p w14:paraId="6320FE46"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344,00</w:t>
            </w:r>
          </w:p>
        </w:tc>
      </w:tr>
      <w:tr w:rsidR="00053420" w14:paraId="75975000"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1FB4C60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511</w:t>
            </w:r>
          </w:p>
        </w:tc>
        <w:tc>
          <w:tcPr>
            <w:tcW w:w="6403" w:type="dxa"/>
            <w:tcBorders>
              <w:top w:val="nil"/>
              <w:left w:val="nil"/>
              <w:bottom w:val="single" w:sz="4" w:space="0" w:color="auto"/>
              <w:right w:val="single" w:sz="4" w:space="0" w:color="auto"/>
            </w:tcBorders>
            <w:vAlign w:val="bottom"/>
            <w:hideMark/>
          </w:tcPr>
          <w:p w14:paraId="751DC81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Mobilier, aparatura birotica si alte active corporale</w:t>
            </w:r>
          </w:p>
        </w:tc>
        <w:tc>
          <w:tcPr>
            <w:tcW w:w="1276" w:type="dxa"/>
            <w:tcBorders>
              <w:top w:val="nil"/>
              <w:left w:val="nil"/>
              <w:bottom w:val="single" w:sz="4" w:space="0" w:color="auto"/>
              <w:right w:val="single" w:sz="4" w:space="0" w:color="auto"/>
            </w:tcBorders>
            <w:vAlign w:val="bottom"/>
            <w:hideMark/>
          </w:tcPr>
          <w:p w14:paraId="12921A7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71.01.03</w:t>
            </w:r>
          </w:p>
        </w:tc>
        <w:tc>
          <w:tcPr>
            <w:tcW w:w="1418" w:type="dxa"/>
            <w:tcBorders>
              <w:top w:val="nil"/>
              <w:left w:val="nil"/>
              <w:bottom w:val="single" w:sz="4" w:space="0" w:color="auto"/>
              <w:right w:val="single" w:sz="4" w:space="0" w:color="auto"/>
            </w:tcBorders>
            <w:vAlign w:val="bottom"/>
            <w:hideMark/>
          </w:tcPr>
          <w:p w14:paraId="0A0ED1E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82,00</w:t>
            </w:r>
          </w:p>
        </w:tc>
      </w:tr>
      <w:tr w:rsidR="00053420" w14:paraId="53049FCD"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48E4FBF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512</w:t>
            </w:r>
          </w:p>
        </w:tc>
        <w:tc>
          <w:tcPr>
            <w:tcW w:w="6403" w:type="dxa"/>
            <w:tcBorders>
              <w:top w:val="nil"/>
              <w:left w:val="nil"/>
              <w:bottom w:val="single" w:sz="4" w:space="0" w:color="auto"/>
              <w:right w:val="single" w:sz="4" w:space="0" w:color="auto"/>
            </w:tcBorders>
            <w:vAlign w:val="bottom"/>
            <w:hideMark/>
          </w:tcPr>
          <w:p w14:paraId="13A34F8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OPERATIUNI FINANCIARE  (cod 80+81)</w:t>
            </w:r>
          </w:p>
        </w:tc>
        <w:tc>
          <w:tcPr>
            <w:tcW w:w="1276" w:type="dxa"/>
            <w:tcBorders>
              <w:top w:val="nil"/>
              <w:left w:val="nil"/>
              <w:bottom w:val="single" w:sz="4" w:space="0" w:color="auto"/>
              <w:right w:val="single" w:sz="4" w:space="0" w:color="auto"/>
            </w:tcBorders>
            <w:vAlign w:val="bottom"/>
            <w:hideMark/>
          </w:tcPr>
          <w:p w14:paraId="7B2FDB1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79</w:t>
            </w:r>
          </w:p>
        </w:tc>
        <w:tc>
          <w:tcPr>
            <w:tcW w:w="1418" w:type="dxa"/>
            <w:tcBorders>
              <w:top w:val="nil"/>
              <w:left w:val="nil"/>
              <w:bottom w:val="single" w:sz="4" w:space="0" w:color="auto"/>
              <w:right w:val="single" w:sz="4" w:space="0" w:color="auto"/>
            </w:tcBorders>
            <w:vAlign w:val="bottom"/>
            <w:hideMark/>
          </w:tcPr>
          <w:p w14:paraId="75F4FFC2"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9.945,00</w:t>
            </w:r>
          </w:p>
        </w:tc>
      </w:tr>
      <w:tr w:rsidR="00053420" w14:paraId="26F14990"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73734BB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lastRenderedPageBreak/>
              <w:t>513</w:t>
            </w:r>
          </w:p>
        </w:tc>
        <w:tc>
          <w:tcPr>
            <w:tcW w:w="6403" w:type="dxa"/>
            <w:tcBorders>
              <w:top w:val="nil"/>
              <w:left w:val="nil"/>
              <w:bottom w:val="single" w:sz="4" w:space="0" w:color="auto"/>
              <w:right w:val="single" w:sz="4" w:space="0" w:color="auto"/>
            </w:tcBorders>
            <w:vAlign w:val="bottom"/>
            <w:hideMark/>
          </w:tcPr>
          <w:p w14:paraId="292CC04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TITLUL XIX RAMBURSARI DE CREDITE   (cod 81.01+81.02)</w:t>
            </w:r>
          </w:p>
        </w:tc>
        <w:tc>
          <w:tcPr>
            <w:tcW w:w="1276" w:type="dxa"/>
            <w:tcBorders>
              <w:top w:val="nil"/>
              <w:left w:val="nil"/>
              <w:bottom w:val="single" w:sz="4" w:space="0" w:color="auto"/>
              <w:right w:val="single" w:sz="4" w:space="0" w:color="auto"/>
            </w:tcBorders>
            <w:vAlign w:val="bottom"/>
            <w:hideMark/>
          </w:tcPr>
          <w:p w14:paraId="34D9A6D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81</w:t>
            </w:r>
          </w:p>
        </w:tc>
        <w:tc>
          <w:tcPr>
            <w:tcW w:w="1418" w:type="dxa"/>
            <w:tcBorders>
              <w:top w:val="nil"/>
              <w:left w:val="nil"/>
              <w:bottom w:val="single" w:sz="4" w:space="0" w:color="auto"/>
              <w:right w:val="single" w:sz="4" w:space="0" w:color="auto"/>
            </w:tcBorders>
            <w:vAlign w:val="bottom"/>
            <w:hideMark/>
          </w:tcPr>
          <w:p w14:paraId="1CE20BF4"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9.945,00</w:t>
            </w:r>
          </w:p>
        </w:tc>
      </w:tr>
      <w:tr w:rsidR="00053420" w14:paraId="26BF99BC"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119FDC7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514</w:t>
            </w:r>
          </w:p>
        </w:tc>
        <w:tc>
          <w:tcPr>
            <w:tcW w:w="6403" w:type="dxa"/>
            <w:tcBorders>
              <w:top w:val="nil"/>
              <w:left w:val="nil"/>
              <w:bottom w:val="single" w:sz="4" w:space="0" w:color="auto"/>
              <w:right w:val="single" w:sz="4" w:space="0" w:color="auto"/>
            </w:tcBorders>
            <w:vAlign w:val="bottom"/>
            <w:hideMark/>
          </w:tcPr>
          <w:p w14:paraId="3CD8F80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Rambursari de credite interne </w:t>
            </w:r>
          </w:p>
        </w:tc>
        <w:tc>
          <w:tcPr>
            <w:tcW w:w="1276" w:type="dxa"/>
            <w:tcBorders>
              <w:top w:val="nil"/>
              <w:left w:val="nil"/>
              <w:bottom w:val="single" w:sz="4" w:space="0" w:color="auto"/>
              <w:right w:val="single" w:sz="4" w:space="0" w:color="auto"/>
            </w:tcBorders>
            <w:vAlign w:val="bottom"/>
            <w:hideMark/>
          </w:tcPr>
          <w:p w14:paraId="6AAFEC9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81.02</w:t>
            </w:r>
          </w:p>
        </w:tc>
        <w:tc>
          <w:tcPr>
            <w:tcW w:w="1418" w:type="dxa"/>
            <w:tcBorders>
              <w:top w:val="nil"/>
              <w:left w:val="nil"/>
              <w:bottom w:val="single" w:sz="4" w:space="0" w:color="auto"/>
              <w:right w:val="single" w:sz="4" w:space="0" w:color="auto"/>
            </w:tcBorders>
            <w:vAlign w:val="bottom"/>
            <w:hideMark/>
          </w:tcPr>
          <w:p w14:paraId="7A1585EC"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9.945,00</w:t>
            </w:r>
          </w:p>
        </w:tc>
      </w:tr>
      <w:tr w:rsidR="00053420" w14:paraId="4F5D32AB" w14:textId="77777777" w:rsidTr="00271AE7">
        <w:trPr>
          <w:trHeight w:val="300"/>
        </w:trPr>
        <w:tc>
          <w:tcPr>
            <w:tcW w:w="543" w:type="dxa"/>
            <w:tcBorders>
              <w:top w:val="nil"/>
              <w:left w:val="single" w:sz="4" w:space="0" w:color="auto"/>
              <w:bottom w:val="single" w:sz="4" w:space="0" w:color="auto"/>
              <w:right w:val="single" w:sz="4" w:space="0" w:color="auto"/>
            </w:tcBorders>
            <w:vAlign w:val="bottom"/>
            <w:hideMark/>
          </w:tcPr>
          <w:p w14:paraId="1F79837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515</w:t>
            </w:r>
          </w:p>
        </w:tc>
        <w:tc>
          <w:tcPr>
            <w:tcW w:w="6403" w:type="dxa"/>
            <w:tcBorders>
              <w:top w:val="nil"/>
              <w:left w:val="nil"/>
              <w:bottom w:val="single" w:sz="4" w:space="0" w:color="auto"/>
              <w:right w:val="single" w:sz="4" w:space="0" w:color="auto"/>
            </w:tcBorders>
            <w:vAlign w:val="bottom"/>
            <w:hideMark/>
          </w:tcPr>
          <w:p w14:paraId="13B5084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Rambursari de credite aferente datoriei publice interne locale</w:t>
            </w:r>
          </w:p>
        </w:tc>
        <w:tc>
          <w:tcPr>
            <w:tcW w:w="1276" w:type="dxa"/>
            <w:tcBorders>
              <w:top w:val="nil"/>
              <w:left w:val="nil"/>
              <w:bottom w:val="single" w:sz="4" w:space="0" w:color="auto"/>
              <w:right w:val="single" w:sz="4" w:space="0" w:color="auto"/>
            </w:tcBorders>
            <w:vAlign w:val="bottom"/>
            <w:hideMark/>
          </w:tcPr>
          <w:p w14:paraId="230A7CE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81.02.05</w:t>
            </w:r>
          </w:p>
        </w:tc>
        <w:tc>
          <w:tcPr>
            <w:tcW w:w="1418" w:type="dxa"/>
            <w:tcBorders>
              <w:top w:val="nil"/>
              <w:left w:val="nil"/>
              <w:bottom w:val="single" w:sz="4" w:space="0" w:color="auto"/>
              <w:right w:val="single" w:sz="4" w:space="0" w:color="auto"/>
            </w:tcBorders>
            <w:vAlign w:val="bottom"/>
            <w:hideMark/>
          </w:tcPr>
          <w:p w14:paraId="64669B35"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9.945,00</w:t>
            </w:r>
          </w:p>
        </w:tc>
      </w:tr>
    </w:tbl>
    <w:p w14:paraId="456DB1F9" w14:textId="77777777" w:rsidR="00053420" w:rsidRDefault="00053420" w:rsidP="00053420">
      <w:pPr>
        <w:pStyle w:val="alignmentl"/>
        <w:shd w:val="clear" w:color="auto" w:fill="FFFFFF"/>
        <w:spacing w:before="0" w:beforeAutospacing="0" w:after="0" w:afterAutospacing="0"/>
        <w:ind w:right="-709"/>
        <w:rPr>
          <w:bCs/>
          <w:color w:val="000000" w:themeColor="text1"/>
          <w:sz w:val="22"/>
          <w:szCs w:val="22"/>
          <w:shd w:val="clear" w:color="auto" w:fill="FFFFFF"/>
        </w:rPr>
      </w:pPr>
    </w:p>
    <w:p w14:paraId="1C516DDC" w14:textId="77777777" w:rsidR="00053420" w:rsidRDefault="00053420" w:rsidP="00053420">
      <w:pPr>
        <w:pStyle w:val="alignmentl"/>
        <w:shd w:val="clear" w:color="auto" w:fill="FFFFFF"/>
        <w:spacing w:before="0" w:beforeAutospacing="0" w:after="0" w:afterAutospacing="0"/>
        <w:ind w:right="-709"/>
        <w:rPr>
          <w:bCs/>
          <w:color w:val="000000" w:themeColor="text1"/>
          <w:sz w:val="22"/>
          <w:szCs w:val="22"/>
          <w:shd w:val="clear" w:color="auto" w:fill="FFFFFF"/>
        </w:rPr>
      </w:pPr>
    </w:p>
    <w:p w14:paraId="7AF04093" w14:textId="77777777" w:rsidR="00053420" w:rsidRPr="008D36CC" w:rsidRDefault="00053420" w:rsidP="00053420">
      <w:pPr>
        <w:pStyle w:val="alignmentl"/>
        <w:shd w:val="clear" w:color="auto" w:fill="FFFFFF"/>
        <w:spacing w:before="0" w:beforeAutospacing="0" w:after="0" w:afterAutospacing="0"/>
        <w:ind w:right="-709"/>
        <w:rPr>
          <w:bCs/>
          <w:color w:val="000000" w:themeColor="text1"/>
          <w:sz w:val="22"/>
          <w:szCs w:val="22"/>
          <w:shd w:val="clear" w:color="auto" w:fill="FFFFFF"/>
        </w:rPr>
      </w:pPr>
      <w:r w:rsidRPr="008D36CC">
        <w:rPr>
          <w:bCs/>
          <w:color w:val="000000" w:themeColor="text1"/>
          <w:sz w:val="22"/>
          <w:szCs w:val="22"/>
          <w:shd w:val="clear" w:color="auto" w:fill="FFFFFF"/>
        </w:rPr>
        <w:t xml:space="preserve">                                                                         </w:t>
      </w:r>
    </w:p>
    <w:p w14:paraId="6DEA3552" w14:textId="77777777" w:rsidR="00053420" w:rsidRPr="008D36CC" w:rsidRDefault="00053420" w:rsidP="00053420">
      <w:pPr>
        <w:pStyle w:val="alignmentl"/>
        <w:spacing w:before="0" w:beforeAutospacing="0" w:after="0" w:afterAutospacing="0"/>
        <w:ind w:right="-709" w:firstLine="651"/>
        <w:jc w:val="both"/>
        <w:rPr>
          <w:bCs/>
          <w:color w:val="000000" w:themeColor="text1"/>
          <w:sz w:val="22"/>
          <w:szCs w:val="22"/>
          <w:shd w:val="clear" w:color="auto" w:fill="FFFFFF"/>
        </w:rPr>
      </w:pPr>
      <w:r w:rsidRPr="008D36CC">
        <w:rPr>
          <w:bCs/>
          <w:color w:val="000000" w:themeColor="text1"/>
          <w:sz w:val="22"/>
          <w:szCs w:val="22"/>
          <w:shd w:val="clear" w:color="auto" w:fill="FFFFFF"/>
        </w:rPr>
        <w:t>Programul de investitii pe anul 202</w:t>
      </w:r>
      <w:r>
        <w:rPr>
          <w:bCs/>
          <w:color w:val="000000" w:themeColor="text1"/>
          <w:sz w:val="22"/>
          <w:szCs w:val="22"/>
          <w:shd w:val="clear" w:color="auto" w:fill="FFFFFF"/>
        </w:rPr>
        <w:t>6</w:t>
      </w:r>
      <w:r w:rsidRPr="008D36CC">
        <w:rPr>
          <w:bCs/>
          <w:color w:val="000000" w:themeColor="text1"/>
          <w:sz w:val="22"/>
          <w:szCs w:val="22"/>
          <w:shd w:val="clear" w:color="auto" w:fill="FFFFFF"/>
        </w:rPr>
        <w:t xml:space="preserve"> finantat din bugetul Judetului Calarasi in valoare totala de </w:t>
      </w:r>
      <w:r>
        <w:rPr>
          <w:b/>
          <w:color w:val="000000" w:themeColor="text1"/>
          <w:sz w:val="22"/>
          <w:szCs w:val="22"/>
          <w:shd w:val="clear" w:color="auto" w:fill="FFFFFF"/>
        </w:rPr>
        <w:t>19.466</w:t>
      </w:r>
      <w:r w:rsidRPr="008D36CC">
        <w:rPr>
          <w:b/>
          <w:color w:val="000000" w:themeColor="text1"/>
          <w:sz w:val="22"/>
          <w:szCs w:val="22"/>
          <w:shd w:val="clear" w:color="auto" w:fill="FFFFFF"/>
        </w:rPr>
        <w:t xml:space="preserve"> mii lei</w:t>
      </w:r>
      <w:r w:rsidRPr="008D36CC">
        <w:rPr>
          <w:bCs/>
          <w:color w:val="000000" w:themeColor="text1"/>
          <w:sz w:val="22"/>
          <w:szCs w:val="22"/>
          <w:shd w:val="clear" w:color="auto" w:fill="FFFFFF"/>
        </w:rPr>
        <w:t>, este prezentat in anexa nr. 3 si subanex</w:t>
      </w:r>
      <w:r>
        <w:rPr>
          <w:bCs/>
          <w:color w:val="000000" w:themeColor="text1"/>
          <w:sz w:val="22"/>
          <w:szCs w:val="22"/>
          <w:shd w:val="clear" w:color="auto" w:fill="FFFFFF"/>
        </w:rPr>
        <w:t>ele</w:t>
      </w:r>
      <w:r w:rsidRPr="008D36CC">
        <w:rPr>
          <w:bCs/>
          <w:color w:val="000000" w:themeColor="text1"/>
          <w:sz w:val="22"/>
          <w:szCs w:val="22"/>
          <w:shd w:val="clear" w:color="auto" w:fill="FFFFFF"/>
        </w:rPr>
        <w:t xml:space="preserve"> nr. 3.1</w:t>
      </w:r>
      <w:r>
        <w:rPr>
          <w:bCs/>
          <w:color w:val="000000" w:themeColor="text1"/>
          <w:sz w:val="22"/>
          <w:szCs w:val="22"/>
          <w:shd w:val="clear" w:color="auto" w:fill="FFFFFF"/>
        </w:rPr>
        <w:t xml:space="preserve"> -3.3</w:t>
      </w:r>
      <w:r w:rsidRPr="008D36CC">
        <w:rPr>
          <w:bCs/>
          <w:color w:val="000000" w:themeColor="text1"/>
          <w:sz w:val="22"/>
          <w:szCs w:val="22"/>
          <w:shd w:val="clear" w:color="auto" w:fill="FFFFFF"/>
        </w:rPr>
        <w:t xml:space="preserve"> la proiectul de hotarare astfel: </w:t>
      </w:r>
    </w:p>
    <w:p w14:paraId="4D0C769C" w14:textId="77777777" w:rsidR="00053420" w:rsidRDefault="00053420" w:rsidP="00053420">
      <w:pPr>
        <w:pStyle w:val="alignmentl"/>
        <w:spacing w:before="0" w:beforeAutospacing="0" w:after="0" w:afterAutospacing="0"/>
        <w:ind w:right="-709" w:firstLine="651"/>
        <w:jc w:val="both"/>
        <w:rPr>
          <w:bCs/>
          <w:color w:val="000000" w:themeColor="text1"/>
          <w:sz w:val="22"/>
          <w:szCs w:val="22"/>
          <w:shd w:val="clear" w:color="auto" w:fill="FFFFFF"/>
        </w:rPr>
      </w:pPr>
      <w:r w:rsidRPr="008D36CC">
        <w:rPr>
          <w:b/>
          <w:color w:val="000000" w:themeColor="text1"/>
          <w:sz w:val="22"/>
          <w:szCs w:val="22"/>
          <w:shd w:val="clear" w:color="auto" w:fill="FFFFFF"/>
        </w:rPr>
        <w:t>Anexa nr. 3</w:t>
      </w:r>
      <w:r w:rsidRPr="008D36CC">
        <w:rPr>
          <w:b/>
          <w:color w:val="000000" w:themeColor="text1"/>
          <w:sz w:val="22"/>
          <w:szCs w:val="22"/>
          <w:shd w:val="clear" w:color="auto" w:fill="FFFFFF"/>
        </w:rPr>
        <w:tab/>
      </w:r>
      <w:r w:rsidRPr="008D36CC">
        <w:rPr>
          <w:bCs/>
          <w:color w:val="000000" w:themeColor="text1"/>
          <w:sz w:val="22"/>
          <w:szCs w:val="22"/>
          <w:shd w:val="clear" w:color="auto" w:fill="FFFFFF"/>
        </w:rPr>
        <w:tab/>
      </w:r>
      <w:r w:rsidRPr="008D36CC">
        <w:rPr>
          <w:bCs/>
          <w:color w:val="000000" w:themeColor="text1"/>
          <w:sz w:val="22"/>
          <w:szCs w:val="22"/>
          <w:shd w:val="clear" w:color="auto" w:fill="FFFFFF"/>
        </w:rPr>
        <w:tab/>
      </w:r>
      <w:r w:rsidRPr="008D36CC">
        <w:rPr>
          <w:bCs/>
          <w:color w:val="000000" w:themeColor="text1"/>
          <w:sz w:val="22"/>
          <w:szCs w:val="22"/>
          <w:shd w:val="clear" w:color="auto" w:fill="FFFFFF"/>
        </w:rPr>
        <w:tab/>
      </w:r>
      <w:r w:rsidRPr="008D36CC">
        <w:rPr>
          <w:bCs/>
          <w:color w:val="000000" w:themeColor="text1"/>
          <w:sz w:val="22"/>
          <w:szCs w:val="22"/>
          <w:shd w:val="clear" w:color="auto" w:fill="FFFFFF"/>
        </w:rPr>
        <w:tab/>
      </w:r>
      <w:r w:rsidRPr="008D36CC">
        <w:rPr>
          <w:bCs/>
          <w:color w:val="000000" w:themeColor="text1"/>
          <w:sz w:val="22"/>
          <w:szCs w:val="22"/>
          <w:shd w:val="clear" w:color="auto" w:fill="FFFFFF"/>
        </w:rPr>
        <w:tab/>
      </w:r>
      <w:r w:rsidRPr="008D36CC">
        <w:rPr>
          <w:bCs/>
          <w:color w:val="000000" w:themeColor="text1"/>
          <w:sz w:val="22"/>
          <w:szCs w:val="22"/>
          <w:shd w:val="clear" w:color="auto" w:fill="FFFFFF"/>
        </w:rPr>
        <w:tab/>
      </w:r>
      <w:r w:rsidRPr="008D36CC">
        <w:rPr>
          <w:bCs/>
          <w:color w:val="000000" w:themeColor="text1"/>
          <w:sz w:val="22"/>
          <w:szCs w:val="22"/>
          <w:shd w:val="clear" w:color="auto" w:fill="FFFFFF"/>
        </w:rPr>
        <w:tab/>
      </w:r>
      <w:r w:rsidRPr="008D36CC">
        <w:rPr>
          <w:bCs/>
          <w:color w:val="000000" w:themeColor="text1"/>
          <w:sz w:val="22"/>
          <w:szCs w:val="22"/>
          <w:shd w:val="clear" w:color="auto" w:fill="FFFFFF"/>
        </w:rPr>
        <w:tab/>
        <w:t>Mii lei</w:t>
      </w:r>
    </w:p>
    <w:p w14:paraId="722F2732" w14:textId="77777777" w:rsidR="00053420" w:rsidRDefault="00053420" w:rsidP="00053420">
      <w:pPr>
        <w:pStyle w:val="alignmentl"/>
        <w:spacing w:before="0" w:beforeAutospacing="0" w:after="0" w:afterAutospacing="0"/>
        <w:ind w:right="-709" w:firstLine="651"/>
        <w:jc w:val="both"/>
        <w:rPr>
          <w:bCs/>
          <w:color w:val="000000" w:themeColor="text1"/>
          <w:sz w:val="22"/>
          <w:szCs w:val="22"/>
          <w:shd w:val="clear" w:color="auto" w:fill="FFFFFF"/>
        </w:rPr>
      </w:pPr>
    </w:p>
    <w:tbl>
      <w:tblPr>
        <w:tblW w:w="9620" w:type="dxa"/>
        <w:tblLook w:val="04A0" w:firstRow="1" w:lastRow="0" w:firstColumn="1" w:lastColumn="0" w:noHBand="0" w:noVBand="1"/>
      </w:tblPr>
      <w:tblGrid>
        <w:gridCol w:w="569"/>
        <w:gridCol w:w="7240"/>
        <w:gridCol w:w="1860"/>
      </w:tblGrid>
      <w:tr w:rsidR="00053420" w14:paraId="5535BEC0" w14:textId="77777777" w:rsidTr="00271AE7">
        <w:trPr>
          <w:trHeight w:val="1005"/>
        </w:trPr>
        <w:tc>
          <w:tcPr>
            <w:tcW w:w="520" w:type="dxa"/>
            <w:tcBorders>
              <w:top w:val="single" w:sz="8" w:space="0" w:color="auto"/>
              <w:left w:val="single" w:sz="8" w:space="0" w:color="auto"/>
              <w:bottom w:val="single" w:sz="8" w:space="0" w:color="auto"/>
              <w:right w:val="single" w:sz="4" w:space="0" w:color="auto"/>
            </w:tcBorders>
            <w:vAlign w:val="center"/>
            <w:hideMark/>
          </w:tcPr>
          <w:p w14:paraId="15FF91EB" w14:textId="77777777" w:rsidR="00053420" w:rsidRDefault="00053420" w:rsidP="00271AE7">
            <w:pPr>
              <w:jc w:val="center"/>
              <w:rPr>
                <w:b/>
                <w:bCs/>
              </w:rPr>
            </w:pPr>
            <w:r>
              <w:rPr>
                <w:b/>
                <w:bCs/>
              </w:rPr>
              <w:t>Nr. crt.</w:t>
            </w:r>
          </w:p>
        </w:tc>
        <w:tc>
          <w:tcPr>
            <w:tcW w:w="7240" w:type="dxa"/>
            <w:tcBorders>
              <w:top w:val="single" w:sz="8" w:space="0" w:color="auto"/>
              <w:left w:val="nil"/>
              <w:bottom w:val="single" w:sz="8" w:space="0" w:color="auto"/>
              <w:right w:val="single" w:sz="4" w:space="0" w:color="auto"/>
            </w:tcBorders>
            <w:vAlign w:val="center"/>
            <w:hideMark/>
          </w:tcPr>
          <w:p w14:paraId="088D9574" w14:textId="77777777" w:rsidR="00053420" w:rsidRDefault="00053420" w:rsidP="00271AE7">
            <w:pPr>
              <w:jc w:val="center"/>
              <w:rPr>
                <w:b/>
                <w:bCs/>
              </w:rPr>
            </w:pPr>
            <w:r>
              <w:rPr>
                <w:b/>
                <w:bCs/>
              </w:rPr>
              <w:t xml:space="preserve">DENUMIRE OBIECTIV </w:t>
            </w:r>
          </w:p>
        </w:tc>
        <w:tc>
          <w:tcPr>
            <w:tcW w:w="1860" w:type="dxa"/>
            <w:tcBorders>
              <w:top w:val="single" w:sz="8" w:space="0" w:color="auto"/>
              <w:left w:val="nil"/>
              <w:bottom w:val="single" w:sz="8" w:space="0" w:color="auto"/>
              <w:right w:val="single" w:sz="4" w:space="0" w:color="auto"/>
            </w:tcBorders>
            <w:vAlign w:val="center"/>
            <w:hideMark/>
          </w:tcPr>
          <w:p w14:paraId="3AAB35A5" w14:textId="77777777" w:rsidR="00053420" w:rsidRDefault="00053420" w:rsidP="00271AE7">
            <w:pPr>
              <w:jc w:val="center"/>
              <w:rPr>
                <w:b/>
                <w:bCs/>
              </w:rPr>
            </w:pPr>
            <w:r>
              <w:rPr>
                <w:b/>
                <w:bCs/>
              </w:rPr>
              <w:t>Buget aprobat  2026</w:t>
            </w:r>
          </w:p>
        </w:tc>
      </w:tr>
      <w:tr w:rsidR="00053420" w14:paraId="7A2C27A4" w14:textId="77777777" w:rsidTr="00271AE7">
        <w:trPr>
          <w:trHeight w:val="345"/>
        </w:trPr>
        <w:tc>
          <w:tcPr>
            <w:tcW w:w="520" w:type="dxa"/>
            <w:tcBorders>
              <w:top w:val="nil"/>
              <w:left w:val="single" w:sz="8" w:space="0" w:color="auto"/>
              <w:bottom w:val="single" w:sz="8" w:space="0" w:color="auto"/>
              <w:right w:val="single" w:sz="4" w:space="0" w:color="auto"/>
            </w:tcBorders>
            <w:shd w:val="clear" w:color="000000" w:fill="FFFF00"/>
            <w:noWrap/>
            <w:vAlign w:val="bottom"/>
            <w:hideMark/>
          </w:tcPr>
          <w:p w14:paraId="09E3B45B" w14:textId="77777777" w:rsidR="00053420" w:rsidRDefault="00053420" w:rsidP="00271AE7">
            <w:pPr>
              <w:rPr>
                <w:b/>
                <w:bCs/>
                <w:i/>
                <w:iCs/>
              </w:rPr>
            </w:pPr>
            <w:r>
              <w:rPr>
                <w:b/>
                <w:bCs/>
                <w:i/>
                <w:iCs/>
              </w:rPr>
              <w:t> </w:t>
            </w:r>
          </w:p>
        </w:tc>
        <w:tc>
          <w:tcPr>
            <w:tcW w:w="7240" w:type="dxa"/>
            <w:tcBorders>
              <w:top w:val="nil"/>
              <w:left w:val="nil"/>
              <w:bottom w:val="single" w:sz="8" w:space="0" w:color="auto"/>
              <w:right w:val="single" w:sz="4" w:space="0" w:color="auto"/>
            </w:tcBorders>
            <w:shd w:val="clear" w:color="000000" w:fill="FFFF00"/>
            <w:noWrap/>
            <w:vAlign w:val="bottom"/>
            <w:hideMark/>
          </w:tcPr>
          <w:p w14:paraId="7F8AAA0C" w14:textId="77777777" w:rsidR="00053420" w:rsidRDefault="00053420" w:rsidP="00271AE7">
            <w:pPr>
              <w:jc w:val="center"/>
              <w:rPr>
                <w:b/>
                <w:bCs/>
              </w:rPr>
            </w:pPr>
            <w:r>
              <w:rPr>
                <w:b/>
                <w:bCs/>
              </w:rPr>
              <w:t>Cap. 51.02 - Autoritati publice</w:t>
            </w:r>
          </w:p>
        </w:tc>
        <w:tc>
          <w:tcPr>
            <w:tcW w:w="1860" w:type="dxa"/>
            <w:tcBorders>
              <w:top w:val="nil"/>
              <w:left w:val="nil"/>
              <w:bottom w:val="single" w:sz="8" w:space="0" w:color="auto"/>
              <w:right w:val="nil"/>
            </w:tcBorders>
            <w:shd w:val="clear" w:color="000000" w:fill="FFFF00"/>
            <w:noWrap/>
            <w:vAlign w:val="bottom"/>
            <w:hideMark/>
          </w:tcPr>
          <w:p w14:paraId="05AA87E6" w14:textId="77777777" w:rsidR="00053420" w:rsidRDefault="00053420" w:rsidP="00271AE7">
            <w:pPr>
              <w:jc w:val="right"/>
              <w:rPr>
                <w:b/>
                <w:bCs/>
              </w:rPr>
            </w:pPr>
            <w:r>
              <w:rPr>
                <w:b/>
                <w:bCs/>
              </w:rPr>
              <w:t>3.294</w:t>
            </w:r>
          </w:p>
        </w:tc>
      </w:tr>
      <w:tr w:rsidR="00053420" w14:paraId="1114F02B" w14:textId="77777777" w:rsidTr="00271AE7">
        <w:trPr>
          <w:trHeight w:val="345"/>
        </w:trPr>
        <w:tc>
          <w:tcPr>
            <w:tcW w:w="520" w:type="dxa"/>
            <w:tcBorders>
              <w:top w:val="nil"/>
              <w:left w:val="single" w:sz="8" w:space="0" w:color="auto"/>
              <w:bottom w:val="single" w:sz="8" w:space="0" w:color="auto"/>
              <w:right w:val="single" w:sz="4" w:space="0" w:color="auto"/>
            </w:tcBorders>
            <w:noWrap/>
            <w:vAlign w:val="bottom"/>
            <w:hideMark/>
          </w:tcPr>
          <w:p w14:paraId="0AF9BB6A" w14:textId="77777777" w:rsidR="00053420" w:rsidRDefault="00053420" w:rsidP="00271AE7">
            <w:pPr>
              <w:rPr>
                <w:b/>
                <w:bCs/>
                <w:i/>
                <w:iCs/>
              </w:rPr>
            </w:pPr>
            <w:r>
              <w:rPr>
                <w:b/>
                <w:bCs/>
                <w:i/>
                <w:iCs/>
              </w:rPr>
              <w:t>A</w:t>
            </w:r>
          </w:p>
        </w:tc>
        <w:tc>
          <w:tcPr>
            <w:tcW w:w="7240" w:type="dxa"/>
            <w:tcBorders>
              <w:top w:val="nil"/>
              <w:left w:val="nil"/>
              <w:bottom w:val="single" w:sz="8" w:space="0" w:color="auto"/>
              <w:right w:val="single" w:sz="4" w:space="0" w:color="auto"/>
            </w:tcBorders>
            <w:noWrap/>
            <w:vAlign w:val="bottom"/>
            <w:hideMark/>
          </w:tcPr>
          <w:p w14:paraId="2997764D" w14:textId="77777777" w:rsidR="00053420" w:rsidRDefault="00053420" w:rsidP="00271AE7">
            <w:pPr>
              <w:rPr>
                <w:b/>
                <w:bCs/>
              </w:rPr>
            </w:pPr>
            <w:r>
              <w:rPr>
                <w:b/>
                <w:bCs/>
              </w:rPr>
              <w:t>Investitii in continuare</w:t>
            </w:r>
          </w:p>
        </w:tc>
        <w:tc>
          <w:tcPr>
            <w:tcW w:w="1860" w:type="dxa"/>
            <w:tcBorders>
              <w:top w:val="nil"/>
              <w:left w:val="nil"/>
              <w:bottom w:val="single" w:sz="8" w:space="0" w:color="auto"/>
              <w:right w:val="nil"/>
            </w:tcBorders>
            <w:noWrap/>
            <w:vAlign w:val="bottom"/>
            <w:hideMark/>
          </w:tcPr>
          <w:p w14:paraId="32A22291" w14:textId="77777777" w:rsidR="00053420" w:rsidRDefault="00053420" w:rsidP="00271AE7">
            <w:pPr>
              <w:jc w:val="right"/>
              <w:rPr>
                <w:b/>
                <w:bCs/>
              </w:rPr>
            </w:pPr>
            <w:r>
              <w:rPr>
                <w:b/>
                <w:bCs/>
              </w:rPr>
              <w:t>3.294</w:t>
            </w:r>
          </w:p>
        </w:tc>
      </w:tr>
      <w:tr w:rsidR="00053420" w14:paraId="02B78675" w14:textId="77777777" w:rsidTr="00271AE7">
        <w:trPr>
          <w:trHeight w:val="705"/>
        </w:trPr>
        <w:tc>
          <w:tcPr>
            <w:tcW w:w="520" w:type="dxa"/>
            <w:tcBorders>
              <w:top w:val="nil"/>
              <w:left w:val="single" w:sz="4" w:space="0" w:color="auto"/>
              <w:bottom w:val="nil"/>
              <w:right w:val="single" w:sz="4" w:space="0" w:color="auto"/>
            </w:tcBorders>
            <w:noWrap/>
            <w:hideMark/>
          </w:tcPr>
          <w:p w14:paraId="6B4E4CC7" w14:textId="77777777" w:rsidR="00053420" w:rsidRDefault="00053420" w:rsidP="00271AE7">
            <w:pPr>
              <w:jc w:val="center"/>
            </w:pPr>
            <w:r>
              <w:t>1</w:t>
            </w:r>
          </w:p>
        </w:tc>
        <w:tc>
          <w:tcPr>
            <w:tcW w:w="7240" w:type="dxa"/>
            <w:tcBorders>
              <w:top w:val="nil"/>
              <w:left w:val="nil"/>
              <w:bottom w:val="nil"/>
              <w:right w:val="single" w:sz="4" w:space="0" w:color="auto"/>
            </w:tcBorders>
            <w:hideMark/>
          </w:tcPr>
          <w:p w14:paraId="35E4601C" w14:textId="77777777" w:rsidR="00053420" w:rsidRDefault="00053420" w:rsidP="00271AE7">
            <w:r>
              <w:t>” Dezvoltarea zonei turistice Bratul Borcea - port turistic de agrement”,  P.T , executie lucrari, asistenta tehnica si comisioane, taxe</w:t>
            </w:r>
          </w:p>
        </w:tc>
        <w:tc>
          <w:tcPr>
            <w:tcW w:w="1860" w:type="dxa"/>
            <w:tcBorders>
              <w:top w:val="nil"/>
              <w:left w:val="nil"/>
              <w:bottom w:val="nil"/>
              <w:right w:val="nil"/>
            </w:tcBorders>
            <w:noWrap/>
            <w:vAlign w:val="bottom"/>
            <w:hideMark/>
          </w:tcPr>
          <w:p w14:paraId="1547E8B8" w14:textId="77777777" w:rsidR="00053420" w:rsidRDefault="00053420" w:rsidP="00271AE7">
            <w:pPr>
              <w:jc w:val="right"/>
            </w:pPr>
            <w:r>
              <w:t>3.294</w:t>
            </w:r>
          </w:p>
        </w:tc>
      </w:tr>
      <w:tr w:rsidR="00053420" w14:paraId="212CA033" w14:textId="77777777" w:rsidTr="00271AE7">
        <w:trPr>
          <w:trHeight w:val="330"/>
        </w:trPr>
        <w:tc>
          <w:tcPr>
            <w:tcW w:w="520"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55ADDF0A" w14:textId="77777777" w:rsidR="00053420" w:rsidRDefault="00053420" w:rsidP="00271AE7">
            <w:pPr>
              <w:jc w:val="center"/>
            </w:pPr>
            <w:r>
              <w:t> </w:t>
            </w:r>
          </w:p>
        </w:tc>
        <w:tc>
          <w:tcPr>
            <w:tcW w:w="7240" w:type="dxa"/>
            <w:tcBorders>
              <w:top w:val="single" w:sz="8" w:space="0" w:color="auto"/>
              <w:left w:val="nil"/>
              <w:bottom w:val="single" w:sz="8" w:space="0" w:color="auto"/>
              <w:right w:val="single" w:sz="4" w:space="0" w:color="auto"/>
            </w:tcBorders>
            <w:shd w:val="clear" w:color="000000" w:fill="FFFF00"/>
            <w:vAlign w:val="bottom"/>
            <w:hideMark/>
          </w:tcPr>
          <w:p w14:paraId="0A5266BE" w14:textId="77777777" w:rsidR="00053420" w:rsidRDefault="00053420" w:rsidP="00271AE7">
            <w:pPr>
              <w:jc w:val="center"/>
              <w:rPr>
                <w:b/>
                <w:bCs/>
              </w:rPr>
            </w:pPr>
            <w:r>
              <w:rPr>
                <w:b/>
                <w:bCs/>
              </w:rPr>
              <w:t>Cap. 84.02 -transporturi</w:t>
            </w:r>
          </w:p>
        </w:tc>
        <w:tc>
          <w:tcPr>
            <w:tcW w:w="1860" w:type="dxa"/>
            <w:tcBorders>
              <w:top w:val="single" w:sz="8" w:space="0" w:color="auto"/>
              <w:left w:val="nil"/>
              <w:bottom w:val="single" w:sz="8" w:space="0" w:color="auto"/>
              <w:right w:val="nil"/>
            </w:tcBorders>
            <w:shd w:val="clear" w:color="000000" w:fill="FFFF00"/>
            <w:noWrap/>
            <w:vAlign w:val="bottom"/>
            <w:hideMark/>
          </w:tcPr>
          <w:p w14:paraId="163C44EB" w14:textId="77777777" w:rsidR="00053420" w:rsidRDefault="00053420" w:rsidP="00271AE7">
            <w:pPr>
              <w:jc w:val="right"/>
              <w:rPr>
                <w:b/>
                <w:bCs/>
              </w:rPr>
            </w:pPr>
            <w:r>
              <w:rPr>
                <w:b/>
                <w:bCs/>
              </w:rPr>
              <w:t>5.000</w:t>
            </w:r>
          </w:p>
        </w:tc>
      </w:tr>
      <w:tr w:rsidR="00053420" w14:paraId="409A7180" w14:textId="77777777" w:rsidTr="00271AE7">
        <w:trPr>
          <w:trHeight w:val="330"/>
        </w:trPr>
        <w:tc>
          <w:tcPr>
            <w:tcW w:w="520" w:type="dxa"/>
            <w:tcBorders>
              <w:top w:val="nil"/>
              <w:left w:val="single" w:sz="8" w:space="0" w:color="auto"/>
              <w:bottom w:val="single" w:sz="8" w:space="0" w:color="auto"/>
              <w:right w:val="single" w:sz="4" w:space="0" w:color="auto"/>
            </w:tcBorders>
            <w:noWrap/>
            <w:vAlign w:val="bottom"/>
            <w:hideMark/>
          </w:tcPr>
          <w:p w14:paraId="480A7A2D" w14:textId="77777777" w:rsidR="00053420" w:rsidRDefault="00053420" w:rsidP="00271AE7">
            <w:pPr>
              <w:jc w:val="center"/>
              <w:rPr>
                <w:b/>
                <w:bCs/>
              </w:rPr>
            </w:pPr>
            <w:r>
              <w:rPr>
                <w:b/>
                <w:bCs/>
              </w:rPr>
              <w:t>A</w:t>
            </w:r>
          </w:p>
        </w:tc>
        <w:tc>
          <w:tcPr>
            <w:tcW w:w="7240" w:type="dxa"/>
            <w:tcBorders>
              <w:top w:val="nil"/>
              <w:left w:val="nil"/>
              <w:bottom w:val="single" w:sz="8" w:space="0" w:color="auto"/>
              <w:right w:val="single" w:sz="4" w:space="0" w:color="auto"/>
            </w:tcBorders>
            <w:vAlign w:val="bottom"/>
            <w:hideMark/>
          </w:tcPr>
          <w:p w14:paraId="54FDEC49" w14:textId="77777777" w:rsidR="00053420" w:rsidRDefault="00053420" w:rsidP="00271AE7">
            <w:pPr>
              <w:rPr>
                <w:b/>
                <w:bCs/>
              </w:rPr>
            </w:pPr>
            <w:r>
              <w:rPr>
                <w:b/>
                <w:bCs/>
              </w:rPr>
              <w:t>Investitii in continuare</w:t>
            </w:r>
          </w:p>
        </w:tc>
        <w:tc>
          <w:tcPr>
            <w:tcW w:w="1860" w:type="dxa"/>
            <w:tcBorders>
              <w:top w:val="nil"/>
              <w:left w:val="nil"/>
              <w:bottom w:val="nil"/>
              <w:right w:val="nil"/>
            </w:tcBorders>
            <w:noWrap/>
            <w:vAlign w:val="bottom"/>
            <w:hideMark/>
          </w:tcPr>
          <w:p w14:paraId="2C5E817D" w14:textId="77777777" w:rsidR="00053420" w:rsidRDefault="00053420" w:rsidP="00271AE7">
            <w:pPr>
              <w:jc w:val="right"/>
              <w:rPr>
                <w:b/>
                <w:bCs/>
              </w:rPr>
            </w:pPr>
            <w:r>
              <w:rPr>
                <w:b/>
                <w:bCs/>
              </w:rPr>
              <w:t>5.000</w:t>
            </w:r>
          </w:p>
        </w:tc>
      </w:tr>
      <w:tr w:rsidR="00053420" w14:paraId="281AF91F" w14:textId="77777777" w:rsidTr="00271AE7">
        <w:trPr>
          <w:trHeight w:val="960"/>
        </w:trPr>
        <w:tc>
          <w:tcPr>
            <w:tcW w:w="520" w:type="dxa"/>
            <w:tcBorders>
              <w:top w:val="nil"/>
              <w:left w:val="single" w:sz="4" w:space="0" w:color="auto"/>
              <w:bottom w:val="nil"/>
              <w:right w:val="single" w:sz="4" w:space="0" w:color="auto"/>
            </w:tcBorders>
            <w:noWrap/>
            <w:vAlign w:val="center"/>
            <w:hideMark/>
          </w:tcPr>
          <w:p w14:paraId="00011438" w14:textId="77777777" w:rsidR="00053420" w:rsidRDefault="00053420" w:rsidP="00271AE7">
            <w:pPr>
              <w:jc w:val="center"/>
            </w:pPr>
            <w:r>
              <w:t>3</w:t>
            </w:r>
          </w:p>
        </w:tc>
        <w:tc>
          <w:tcPr>
            <w:tcW w:w="7240" w:type="dxa"/>
            <w:tcBorders>
              <w:top w:val="nil"/>
              <w:left w:val="nil"/>
              <w:bottom w:val="nil"/>
              <w:right w:val="nil"/>
            </w:tcBorders>
            <w:vAlign w:val="bottom"/>
            <w:hideMark/>
          </w:tcPr>
          <w:p w14:paraId="44715E38" w14:textId="77777777" w:rsidR="00053420" w:rsidRDefault="00053420" w:rsidP="00271AE7">
            <w:r>
              <w:t>Modernizarea si reabilitarea drumului judetean DJ 211 D tronson Cuza - Voda - Stefan Voda - DN 21, judetul Calarasi” Proiect tehnic, Executie lucrari inclusiv asistență tehnică,consultanta si servicii ssm, taxe și cote legale</w:t>
            </w:r>
          </w:p>
        </w:tc>
        <w:tc>
          <w:tcPr>
            <w:tcW w:w="1860" w:type="dxa"/>
            <w:tcBorders>
              <w:top w:val="nil"/>
              <w:left w:val="single" w:sz="4" w:space="0" w:color="auto"/>
              <w:bottom w:val="single" w:sz="4" w:space="0" w:color="auto"/>
              <w:right w:val="single" w:sz="4" w:space="0" w:color="auto"/>
            </w:tcBorders>
            <w:noWrap/>
            <w:vAlign w:val="bottom"/>
            <w:hideMark/>
          </w:tcPr>
          <w:p w14:paraId="4C3854D3" w14:textId="77777777" w:rsidR="00053420" w:rsidRDefault="00053420" w:rsidP="00271AE7">
            <w:pPr>
              <w:jc w:val="right"/>
            </w:pPr>
            <w:r>
              <w:t>5.000</w:t>
            </w:r>
          </w:p>
        </w:tc>
      </w:tr>
      <w:tr w:rsidR="00053420" w14:paraId="2E6D47F6" w14:textId="77777777" w:rsidTr="00271AE7">
        <w:trPr>
          <w:trHeight w:val="375"/>
        </w:trPr>
        <w:tc>
          <w:tcPr>
            <w:tcW w:w="520" w:type="dxa"/>
            <w:tcBorders>
              <w:top w:val="single" w:sz="8" w:space="0" w:color="auto"/>
              <w:left w:val="single" w:sz="8" w:space="0" w:color="auto"/>
              <w:bottom w:val="single" w:sz="8" w:space="0" w:color="auto"/>
              <w:right w:val="single" w:sz="4" w:space="0" w:color="auto"/>
            </w:tcBorders>
            <w:noWrap/>
            <w:vAlign w:val="center"/>
            <w:hideMark/>
          </w:tcPr>
          <w:p w14:paraId="2DD3E544" w14:textId="77777777" w:rsidR="00053420" w:rsidRDefault="00053420" w:rsidP="00271AE7">
            <w:pPr>
              <w:jc w:val="center"/>
              <w:rPr>
                <w:b/>
                <w:bCs/>
                <w:color w:val="000000"/>
              </w:rPr>
            </w:pPr>
            <w:r>
              <w:rPr>
                <w:b/>
                <w:bCs/>
                <w:color w:val="000000"/>
              </w:rPr>
              <w:t> </w:t>
            </w:r>
          </w:p>
        </w:tc>
        <w:tc>
          <w:tcPr>
            <w:tcW w:w="7240" w:type="dxa"/>
            <w:tcBorders>
              <w:top w:val="single" w:sz="8" w:space="0" w:color="auto"/>
              <w:left w:val="nil"/>
              <w:bottom w:val="single" w:sz="8" w:space="0" w:color="auto"/>
              <w:right w:val="single" w:sz="4" w:space="0" w:color="auto"/>
            </w:tcBorders>
            <w:vAlign w:val="bottom"/>
            <w:hideMark/>
          </w:tcPr>
          <w:p w14:paraId="350F34BA" w14:textId="77777777" w:rsidR="00053420" w:rsidRDefault="00053420" w:rsidP="00271AE7">
            <w:pPr>
              <w:rPr>
                <w:b/>
                <w:bCs/>
              </w:rPr>
            </w:pPr>
            <w:r>
              <w:rPr>
                <w:b/>
                <w:bCs/>
              </w:rPr>
              <w:t>Proiecte europene si PNRR</w:t>
            </w:r>
          </w:p>
        </w:tc>
        <w:tc>
          <w:tcPr>
            <w:tcW w:w="1860" w:type="dxa"/>
            <w:tcBorders>
              <w:top w:val="single" w:sz="8" w:space="0" w:color="auto"/>
              <w:left w:val="nil"/>
              <w:bottom w:val="single" w:sz="8" w:space="0" w:color="auto"/>
              <w:right w:val="single" w:sz="8" w:space="0" w:color="auto"/>
            </w:tcBorders>
            <w:noWrap/>
            <w:vAlign w:val="bottom"/>
            <w:hideMark/>
          </w:tcPr>
          <w:p w14:paraId="236680F0" w14:textId="77777777" w:rsidR="00053420" w:rsidRDefault="00053420" w:rsidP="00271AE7">
            <w:pPr>
              <w:jc w:val="right"/>
              <w:rPr>
                <w:b/>
                <w:bCs/>
              </w:rPr>
            </w:pPr>
            <w:r>
              <w:rPr>
                <w:b/>
                <w:bCs/>
              </w:rPr>
              <w:t>161.462</w:t>
            </w:r>
          </w:p>
        </w:tc>
      </w:tr>
      <w:tr w:rsidR="00053420" w14:paraId="2D877AD7" w14:textId="77777777" w:rsidTr="00271AE7">
        <w:trPr>
          <w:trHeight w:val="330"/>
        </w:trPr>
        <w:tc>
          <w:tcPr>
            <w:tcW w:w="520" w:type="dxa"/>
            <w:tcBorders>
              <w:top w:val="nil"/>
              <w:left w:val="single" w:sz="8" w:space="0" w:color="auto"/>
              <w:bottom w:val="single" w:sz="8" w:space="0" w:color="auto"/>
              <w:right w:val="single" w:sz="4" w:space="0" w:color="auto"/>
            </w:tcBorders>
            <w:shd w:val="clear" w:color="000000" w:fill="FFFF00"/>
            <w:noWrap/>
            <w:vAlign w:val="bottom"/>
            <w:hideMark/>
          </w:tcPr>
          <w:p w14:paraId="316E7ADD" w14:textId="77777777" w:rsidR="00053420" w:rsidRDefault="00053420" w:rsidP="00271AE7">
            <w:pPr>
              <w:rPr>
                <w:color w:val="000000"/>
              </w:rPr>
            </w:pPr>
            <w:r>
              <w:rPr>
                <w:color w:val="000000"/>
              </w:rPr>
              <w:t> </w:t>
            </w:r>
          </w:p>
        </w:tc>
        <w:tc>
          <w:tcPr>
            <w:tcW w:w="7240" w:type="dxa"/>
            <w:tcBorders>
              <w:top w:val="nil"/>
              <w:left w:val="nil"/>
              <w:bottom w:val="single" w:sz="8" w:space="0" w:color="auto"/>
              <w:right w:val="single" w:sz="4" w:space="0" w:color="auto"/>
            </w:tcBorders>
            <w:shd w:val="clear" w:color="000000" w:fill="FFFF00"/>
            <w:vAlign w:val="bottom"/>
            <w:hideMark/>
          </w:tcPr>
          <w:p w14:paraId="766C4999" w14:textId="77777777" w:rsidR="00053420" w:rsidRDefault="00053420" w:rsidP="00271AE7">
            <w:pPr>
              <w:jc w:val="center"/>
              <w:rPr>
                <w:b/>
                <w:bCs/>
                <w:color w:val="000000"/>
              </w:rPr>
            </w:pPr>
            <w:r>
              <w:rPr>
                <w:b/>
                <w:bCs/>
                <w:color w:val="000000"/>
              </w:rPr>
              <w:t>TOTAL</w:t>
            </w:r>
          </w:p>
        </w:tc>
        <w:tc>
          <w:tcPr>
            <w:tcW w:w="1860" w:type="dxa"/>
            <w:tcBorders>
              <w:top w:val="nil"/>
              <w:left w:val="nil"/>
              <w:bottom w:val="single" w:sz="8" w:space="0" w:color="auto"/>
              <w:right w:val="nil"/>
            </w:tcBorders>
            <w:shd w:val="clear" w:color="000000" w:fill="FFFF00"/>
            <w:noWrap/>
            <w:vAlign w:val="bottom"/>
            <w:hideMark/>
          </w:tcPr>
          <w:p w14:paraId="33506034" w14:textId="77777777" w:rsidR="00053420" w:rsidRDefault="00053420" w:rsidP="00271AE7">
            <w:pPr>
              <w:jc w:val="right"/>
              <w:rPr>
                <w:b/>
                <w:bCs/>
                <w:color w:val="000000"/>
              </w:rPr>
            </w:pPr>
            <w:r>
              <w:rPr>
                <w:b/>
                <w:bCs/>
                <w:color w:val="000000"/>
              </w:rPr>
              <w:t>169.756</w:t>
            </w:r>
          </w:p>
        </w:tc>
      </w:tr>
    </w:tbl>
    <w:p w14:paraId="41805CAD" w14:textId="77777777" w:rsidR="00053420" w:rsidRDefault="00053420" w:rsidP="00053420">
      <w:pPr>
        <w:pStyle w:val="alignmentl"/>
        <w:spacing w:before="0" w:beforeAutospacing="0" w:after="0" w:afterAutospacing="0"/>
        <w:ind w:right="-709" w:firstLine="651"/>
        <w:jc w:val="both"/>
        <w:rPr>
          <w:bCs/>
          <w:color w:val="000000" w:themeColor="text1"/>
          <w:sz w:val="22"/>
          <w:szCs w:val="22"/>
          <w:shd w:val="clear" w:color="auto" w:fill="FFFFFF"/>
        </w:rPr>
      </w:pPr>
    </w:p>
    <w:p w14:paraId="74703921" w14:textId="77777777" w:rsidR="00053420" w:rsidRDefault="00053420" w:rsidP="00053420">
      <w:pPr>
        <w:pStyle w:val="alignmentl"/>
        <w:spacing w:before="0" w:beforeAutospacing="0" w:after="0" w:afterAutospacing="0"/>
        <w:ind w:right="-709" w:firstLine="651"/>
        <w:jc w:val="both"/>
        <w:rPr>
          <w:bCs/>
          <w:color w:val="000000" w:themeColor="text1"/>
          <w:sz w:val="22"/>
          <w:szCs w:val="22"/>
          <w:shd w:val="clear" w:color="auto" w:fill="FFFFFF"/>
        </w:rPr>
      </w:pPr>
    </w:p>
    <w:p w14:paraId="104C907E" w14:textId="77777777" w:rsidR="00053420" w:rsidRDefault="00053420" w:rsidP="00053420">
      <w:pPr>
        <w:pStyle w:val="alignmentl"/>
        <w:spacing w:before="0" w:beforeAutospacing="0" w:after="0" w:afterAutospacing="0"/>
        <w:ind w:right="-709" w:firstLine="651"/>
        <w:jc w:val="both"/>
        <w:rPr>
          <w:bCs/>
          <w:color w:val="000000" w:themeColor="text1"/>
          <w:sz w:val="22"/>
          <w:szCs w:val="22"/>
          <w:shd w:val="clear" w:color="auto" w:fill="FFFFFF"/>
        </w:rPr>
      </w:pPr>
    </w:p>
    <w:p w14:paraId="644FDBA8" w14:textId="77777777" w:rsidR="00053420" w:rsidRDefault="00053420" w:rsidP="00053420">
      <w:pPr>
        <w:pStyle w:val="alignmentl"/>
        <w:spacing w:before="0" w:beforeAutospacing="0" w:after="0" w:afterAutospacing="0"/>
        <w:ind w:right="-709" w:firstLine="651"/>
        <w:jc w:val="both"/>
        <w:rPr>
          <w:bCs/>
          <w:color w:val="000000" w:themeColor="text1"/>
          <w:sz w:val="22"/>
          <w:szCs w:val="22"/>
          <w:shd w:val="clear" w:color="auto" w:fill="FFFFFF"/>
        </w:rPr>
      </w:pPr>
    </w:p>
    <w:tbl>
      <w:tblPr>
        <w:tblW w:w="9620" w:type="dxa"/>
        <w:tblLook w:val="04A0" w:firstRow="1" w:lastRow="0" w:firstColumn="1" w:lastColumn="0" w:noHBand="0" w:noVBand="1"/>
      </w:tblPr>
      <w:tblGrid>
        <w:gridCol w:w="700"/>
        <w:gridCol w:w="6780"/>
        <w:gridCol w:w="2140"/>
      </w:tblGrid>
      <w:tr w:rsidR="00053420" w14:paraId="225F88B8" w14:textId="77777777" w:rsidTr="00271AE7">
        <w:trPr>
          <w:trHeight w:val="615"/>
        </w:trPr>
        <w:tc>
          <w:tcPr>
            <w:tcW w:w="700" w:type="dxa"/>
            <w:tcBorders>
              <w:top w:val="single" w:sz="8" w:space="0" w:color="auto"/>
              <w:left w:val="single" w:sz="8" w:space="0" w:color="auto"/>
              <w:bottom w:val="single" w:sz="8" w:space="0" w:color="auto"/>
              <w:right w:val="single" w:sz="4" w:space="0" w:color="auto"/>
            </w:tcBorders>
            <w:vAlign w:val="center"/>
            <w:hideMark/>
          </w:tcPr>
          <w:p w14:paraId="66AAAA79" w14:textId="77777777" w:rsidR="00053420" w:rsidRDefault="00053420" w:rsidP="00271AE7">
            <w:pPr>
              <w:jc w:val="center"/>
              <w:rPr>
                <w:rFonts w:ascii="Calibri" w:hAnsi="Calibri" w:cs="Calibri"/>
                <w:b/>
                <w:bCs/>
                <w:color w:val="000000"/>
                <w:sz w:val="22"/>
                <w:szCs w:val="22"/>
              </w:rPr>
            </w:pPr>
            <w:r>
              <w:rPr>
                <w:rFonts w:ascii="Calibri" w:hAnsi="Calibri" w:cs="Calibri"/>
                <w:b/>
                <w:bCs/>
                <w:color w:val="000000"/>
                <w:sz w:val="22"/>
                <w:szCs w:val="22"/>
              </w:rPr>
              <w:t>Nr. crt.</w:t>
            </w:r>
          </w:p>
        </w:tc>
        <w:tc>
          <w:tcPr>
            <w:tcW w:w="6780" w:type="dxa"/>
            <w:tcBorders>
              <w:top w:val="single" w:sz="8" w:space="0" w:color="auto"/>
              <w:left w:val="nil"/>
              <w:bottom w:val="single" w:sz="8" w:space="0" w:color="auto"/>
              <w:right w:val="single" w:sz="4" w:space="0" w:color="auto"/>
            </w:tcBorders>
            <w:noWrap/>
            <w:vAlign w:val="center"/>
            <w:hideMark/>
          </w:tcPr>
          <w:p w14:paraId="3C5ADA1F" w14:textId="77777777" w:rsidR="00053420" w:rsidRDefault="00053420" w:rsidP="00271AE7">
            <w:pPr>
              <w:jc w:val="center"/>
              <w:rPr>
                <w:rFonts w:ascii="Calibri" w:hAnsi="Calibri" w:cs="Calibri"/>
                <w:b/>
                <w:bCs/>
                <w:color w:val="000000"/>
                <w:sz w:val="22"/>
                <w:szCs w:val="22"/>
              </w:rPr>
            </w:pPr>
            <w:r>
              <w:rPr>
                <w:rFonts w:ascii="Calibri" w:hAnsi="Calibri" w:cs="Calibri"/>
                <w:b/>
                <w:bCs/>
                <w:color w:val="000000"/>
                <w:sz w:val="22"/>
                <w:szCs w:val="22"/>
              </w:rPr>
              <w:t>Denumire</w:t>
            </w:r>
          </w:p>
        </w:tc>
        <w:tc>
          <w:tcPr>
            <w:tcW w:w="2140" w:type="dxa"/>
            <w:tcBorders>
              <w:top w:val="single" w:sz="8" w:space="0" w:color="auto"/>
              <w:left w:val="single" w:sz="4" w:space="0" w:color="auto"/>
              <w:bottom w:val="single" w:sz="8" w:space="0" w:color="auto"/>
              <w:right w:val="single" w:sz="4" w:space="0" w:color="auto"/>
            </w:tcBorders>
            <w:vAlign w:val="center"/>
            <w:hideMark/>
          </w:tcPr>
          <w:p w14:paraId="046E9BE6" w14:textId="77777777" w:rsidR="00053420" w:rsidRDefault="00053420" w:rsidP="00271AE7">
            <w:pPr>
              <w:jc w:val="center"/>
              <w:rPr>
                <w:rFonts w:ascii="Calibri" w:hAnsi="Calibri" w:cs="Calibri"/>
                <w:b/>
                <w:bCs/>
                <w:color w:val="000000"/>
                <w:sz w:val="22"/>
                <w:szCs w:val="22"/>
              </w:rPr>
            </w:pPr>
            <w:r>
              <w:rPr>
                <w:rFonts w:ascii="Calibri" w:hAnsi="Calibri" w:cs="Calibri"/>
                <w:b/>
                <w:bCs/>
                <w:color w:val="000000"/>
                <w:sz w:val="22"/>
                <w:szCs w:val="22"/>
              </w:rPr>
              <w:t>Buget 2026</w:t>
            </w:r>
          </w:p>
        </w:tc>
      </w:tr>
      <w:tr w:rsidR="00053420" w14:paraId="32850B8E" w14:textId="77777777" w:rsidTr="00271AE7">
        <w:trPr>
          <w:trHeight w:val="315"/>
        </w:trPr>
        <w:tc>
          <w:tcPr>
            <w:tcW w:w="700" w:type="dxa"/>
            <w:tcBorders>
              <w:top w:val="nil"/>
              <w:left w:val="single" w:sz="8" w:space="0" w:color="auto"/>
              <w:bottom w:val="single" w:sz="8" w:space="0" w:color="auto"/>
              <w:right w:val="single" w:sz="4" w:space="0" w:color="auto"/>
            </w:tcBorders>
            <w:shd w:val="clear" w:color="000000" w:fill="FFFF00"/>
            <w:noWrap/>
            <w:vAlign w:val="bottom"/>
            <w:hideMark/>
          </w:tcPr>
          <w:p w14:paraId="460CBD3B" w14:textId="77777777" w:rsidR="00053420" w:rsidRDefault="00053420" w:rsidP="00271AE7">
            <w:pPr>
              <w:rPr>
                <w:rFonts w:ascii="Calibri" w:hAnsi="Calibri" w:cs="Calibri"/>
                <w:b/>
                <w:bCs/>
                <w:color w:val="000000"/>
                <w:sz w:val="22"/>
                <w:szCs w:val="22"/>
              </w:rPr>
            </w:pPr>
            <w:r>
              <w:rPr>
                <w:rFonts w:ascii="Calibri" w:hAnsi="Calibri" w:cs="Calibri"/>
                <w:b/>
                <w:bCs/>
                <w:color w:val="000000"/>
                <w:sz w:val="22"/>
                <w:szCs w:val="22"/>
              </w:rPr>
              <w:t> </w:t>
            </w:r>
          </w:p>
        </w:tc>
        <w:tc>
          <w:tcPr>
            <w:tcW w:w="6780" w:type="dxa"/>
            <w:tcBorders>
              <w:top w:val="nil"/>
              <w:left w:val="nil"/>
              <w:bottom w:val="single" w:sz="8" w:space="0" w:color="auto"/>
              <w:right w:val="single" w:sz="4" w:space="0" w:color="auto"/>
            </w:tcBorders>
            <w:shd w:val="clear" w:color="000000" w:fill="FFFF00"/>
            <w:vAlign w:val="bottom"/>
            <w:hideMark/>
          </w:tcPr>
          <w:p w14:paraId="71C457B9" w14:textId="77777777" w:rsidR="00053420" w:rsidRDefault="00053420" w:rsidP="00271AE7">
            <w:pPr>
              <w:jc w:val="center"/>
              <w:rPr>
                <w:rFonts w:ascii="Calibri" w:hAnsi="Calibri" w:cs="Calibri"/>
                <w:b/>
                <w:bCs/>
                <w:color w:val="000000"/>
                <w:sz w:val="22"/>
                <w:szCs w:val="22"/>
              </w:rPr>
            </w:pPr>
            <w:r>
              <w:rPr>
                <w:rFonts w:ascii="Calibri" w:hAnsi="Calibri" w:cs="Calibri"/>
                <w:b/>
                <w:bCs/>
                <w:color w:val="000000"/>
                <w:sz w:val="22"/>
                <w:szCs w:val="22"/>
              </w:rPr>
              <w:t>Cap. 65.02 -invatamant</w:t>
            </w:r>
          </w:p>
        </w:tc>
        <w:tc>
          <w:tcPr>
            <w:tcW w:w="2140" w:type="dxa"/>
            <w:tcBorders>
              <w:top w:val="nil"/>
              <w:left w:val="single" w:sz="4" w:space="0" w:color="auto"/>
              <w:bottom w:val="single" w:sz="8" w:space="0" w:color="auto"/>
              <w:right w:val="nil"/>
            </w:tcBorders>
            <w:shd w:val="clear" w:color="000000" w:fill="FFFF00"/>
            <w:noWrap/>
            <w:vAlign w:val="bottom"/>
            <w:hideMark/>
          </w:tcPr>
          <w:p w14:paraId="14664580" w14:textId="77777777" w:rsidR="00053420" w:rsidRDefault="00053420" w:rsidP="00271AE7">
            <w:pPr>
              <w:jc w:val="right"/>
              <w:rPr>
                <w:rFonts w:ascii="Calibri" w:hAnsi="Calibri" w:cs="Calibri"/>
                <w:b/>
                <w:bCs/>
                <w:color w:val="000000"/>
                <w:sz w:val="22"/>
                <w:szCs w:val="22"/>
              </w:rPr>
            </w:pPr>
            <w:r>
              <w:rPr>
                <w:rFonts w:ascii="Calibri" w:hAnsi="Calibri" w:cs="Calibri"/>
                <w:b/>
                <w:bCs/>
                <w:color w:val="000000"/>
                <w:sz w:val="22"/>
                <w:szCs w:val="22"/>
              </w:rPr>
              <w:t>7.424</w:t>
            </w:r>
          </w:p>
        </w:tc>
      </w:tr>
      <w:tr w:rsidR="00053420" w14:paraId="26F533D5" w14:textId="77777777" w:rsidTr="00271AE7">
        <w:trPr>
          <w:trHeight w:val="1200"/>
        </w:trPr>
        <w:tc>
          <w:tcPr>
            <w:tcW w:w="700" w:type="dxa"/>
            <w:tcBorders>
              <w:top w:val="nil"/>
              <w:left w:val="single" w:sz="4" w:space="0" w:color="auto"/>
              <w:bottom w:val="single" w:sz="4" w:space="0" w:color="auto"/>
              <w:right w:val="single" w:sz="4" w:space="0" w:color="auto"/>
            </w:tcBorders>
            <w:noWrap/>
            <w:vAlign w:val="center"/>
            <w:hideMark/>
          </w:tcPr>
          <w:p w14:paraId="35190813" w14:textId="77777777" w:rsidR="00053420" w:rsidRDefault="00053420" w:rsidP="00271AE7">
            <w:pPr>
              <w:jc w:val="center"/>
              <w:rPr>
                <w:rFonts w:ascii="Calibri" w:hAnsi="Calibri" w:cs="Calibri"/>
                <w:color w:val="000000"/>
                <w:sz w:val="22"/>
                <w:szCs w:val="22"/>
              </w:rPr>
            </w:pPr>
            <w:r>
              <w:rPr>
                <w:rFonts w:ascii="Calibri" w:hAnsi="Calibri" w:cs="Calibri"/>
                <w:color w:val="000000"/>
                <w:sz w:val="22"/>
                <w:szCs w:val="22"/>
              </w:rPr>
              <w:t>2</w:t>
            </w:r>
          </w:p>
        </w:tc>
        <w:tc>
          <w:tcPr>
            <w:tcW w:w="6780" w:type="dxa"/>
            <w:tcBorders>
              <w:top w:val="nil"/>
              <w:left w:val="nil"/>
              <w:bottom w:val="single" w:sz="4" w:space="0" w:color="auto"/>
              <w:right w:val="single" w:sz="4" w:space="0" w:color="auto"/>
            </w:tcBorders>
            <w:vAlign w:val="bottom"/>
            <w:hideMark/>
          </w:tcPr>
          <w:p w14:paraId="1C57914E" w14:textId="77777777" w:rsidR="00053420" w:rsidRDefault="00053420" w:rsidP="00271AE7">
            <w:pPr>
              <w:rPr>
                <w:rFonts w:ascii="Calibri" w:hAnsi="Calibri" w:cs="Calibri"/>
                <w:color w:val="000000"/>
                <w:sz w:val="22"/>
                <w:szCs w:val="22"/>
              </w:rPr>
            </w:pPr>
            <w:r>
              <w:rPr>
                <w:rFonts w:ascii="Calibri" w:hAnsi="Calibri" w:cs="Calibri"/>
                <w:color w:val="000000"/>
                <w:sz w:val="22"/>
                <w:szCs w:val="22"/>
              </w:rPr>
              <w:t>Renovare energetica  Gimnaziul Carol I ( Scoala nr. 4 "Topescu" Calarasi -,PT , DTAC , asistenta tehnica din partea proiectantului,documentatii tehnice pt. obtinerea avizelor/acordurilor/autorizatiilor,  taxe, avize, consultanta in achizitii, consultanta management proiect -PNRR</w:t>
            </w:r>
          </w:p>
        </w:tc>
        <w:tc>
          <w:tcPr>
            <w:tcW w:w="2140" w:type="dxa"/>
            <w:tcBorders>
              <w:top w:val="nil"/>
              <w:left w:val="single" w:sz="4" w:space="0" w:color="auto"/>
              <w:bottom w:val="single" w:sz="4" w:space="0" w:color="auto"/>
              <w:right w:val="single" w:sz="4" w:space="0" w:color="auto"/>
            </w:tcBorders>
            <w:noWrap/>
            <w:vAlign w:val="bottom"/>
            <w:hideMark/>
          </w:tcPr>
          <w:p w14:paraId="666E0CFD" w14:textId="77777777" w:rsidR="00053420" w:rsidRDefault="00053420" w:rsidP="00271AE7">
            <w:pPr>
              <w:jc w:val="right"/>
              <w:rPr>
                <w:rFonts w:ascii="Calibri" w:hAnsi="Calibri" w:cs="Calibri"/>
                <w:color w:val="000000"/>
                <w:sz w:val="22"/>
                <w:szCs w:val="22"/>
              </w:rPr>
            </w:pPr>
            <w:r>
              <w:rPr>
                <w:rFonts w:ascii="Calibri" w:hAnsi="Calibri" w:cs="Calibri"/>
                <w:color w:val="000000"/>
                <w:sz w:val="22"/>
                <w:szCs w:val="22"/>
              </w:rPr>
              <w:t>424</w:t>
            </w:r>
          </w:p>
        </w:tc>
      </w:tr>
      <w:tr w:rsidR="00053420" w14:paraId="569AF156" w14:textId="77777777" w:rsidTr="00271AE7">
        <w:trPr>
          <w:trHeight w:val="615"/>
        </w:trPr>
        <w:tc>
          <w:tcPr>
            <w:tcW w:w="700" w:type="dxa"/>
            <w:tcBorders>
              <w:top w:val="nil"/>
              <w:left w:val="single" w:sz="4" w:space="0" w:color="auto"/>
              <w:bottom w:val="nil"/>
              <w:right w:val="single" w:sz="4" w:space="0" w:color="auto"/>
            </w:tcBorders>
            <w:noWrap/>
            <w:vAlign w:val="center"/>
            <w:hideMark/>
          </w:tcPr>
          <w:p w14:paraId="27D237C4" w14:textId="77777777" w:rsidR="00053420" w:rsidRDefault="00053420" w:rsidP="00271AE7">
            <w:pPr>
              <w:jc w:val="center"/>
              <w:rPr>
                <w:rFonts w:ascii="Calibri" w:hAnsi="Calibri" w:cs="Calibri"/>
                <w:color w:val="000000"/>
                <w:sz w:val="22"/>
                <w:szCs w:val="22"/>
              </w:rPr>
            </w:pPr>
            <w:r>
              <w:rPr>
                <w:rFonts w:ascii="Calibri" w:hAnsi="Calibri" w:cs="Calibri"/>
                <w:color w:val="000000"/>
                <w:sz w:val="22"/>
                <w:szCs w:val="22"/>
              </w:rPr>
              <w:t>6</w:t>
            </w:r>
          </w:p>
        </w:tc>
        <w:tc>
          <w:tcPr>
            <w:tcW w:w="6780" w:type="dxa"/>
            <w:tcBorders>
              <w:top w:val="nil"/>
              <w:left w:val="nil"/>
              <w:bottom w:val="nil"/>
              <w:right w:val="single" w:sz="4" w:space="0" w:color="auto"/>
            </w:tcBorders>
            <w:vAlign w:val="bottom"/>
            <w:hideMark/>
          </w:tcPr>
          <w:p w14:paraId="46B21552" w14:textId="77777777" w:rsidR="00053420" w:rsidRDefault="00053420" w:rsidP="00271AE7">
            <w:pPr>
              <w:rPr>
                <w:rFonts w:ascii="Calibri" w:hAnsi="Calibri" w:cs="Calibri"/>
                <w:color w:val="000000"/>
                <w:sz w:val="22"/>
                <w:szCs w:val="22"/>
              </w:rPr>
            </w:pPr>
            <w:r>
              <w:rPr>
                <w:rFonts w:ascii="Calibri" w:hAnsi="Calibri" w:cs="Calibri"/>
                <w:color w:val="000000"/>
                <w:sz w:val="22"/>
                <w:szCs w:val="22"/>
              </w:rPr>
              <w:t>" Dotarea cu microbuze eficiente energetic pentru transportul elevilor din judetul Calarasi", consultanta management de proiect, publicitate-</w:t>
            </w:r>
          </w:p>
        </w:tc>
        <w:tc>
          <w:tcPr>
            <w:tcW w:w="2140" w:type="dxa"/>
            <w:tcBorders>
              <w:top w:val="nil"/>
              <w:left w:val="single" w:sz="4" w:space="0" w:color="auto"/>
              <w:bottom w:val="nil"/>
              <w:right w:val="single" w:sz="4" w:space="0" w:color="auto"/>
            </w:tcBorders>
            <w:noWrap/>
            <w:vAlign w:val="bottom"/>
            <w:hideMark/>
          </w:tcPr>
          <w:p w14:paraId="38E8D0B1" w14:textId="77777777" w:rsidR="00053420" w:rsidRDefault="00053420" w:rsidP="00271AE7">
            <w:pPr>
              <w:jc w:val="right"/>
              <w:rPr>
                <w:rFonts w:ascii="Calibri" w:hAnsi="Calibri" w:cs="Calibri"/>
                <w:color w:val="000000"/>
                <w:sz w:val="22"/>
                <w:szCs w:val="22"/>
              </w:rPr>
            </w:pPr>
            <w:r>
              <w:rPr>
                <w:rFonts w:ascii="Calibri" w:hAnsi="Calibri" w:cs="Calibri"/>
                <w:color w:val="000000"/>
                <w:sz w:val="22"/>
                <w:szCs w:val="22"/>
              </w:rPr>
              <w:t>7000</w:t>
            </w:r>
          </w:p>
        </w:tc>
      </w:tr>
      <w:tr w:rsidR="00053420" w14:paraId="0BFE4DFF" w14:textId="77777777" w:rsidTr="00271AE7">
        <w:trPr>
          <w:trHeight w:val="315"/>
        </w:trPr>
        <w:tc>
          <w:tcPr>
            <w:tcW w:w="700" w:type="dxa"/>
            <w:tcBorders>
              <w:top w:val="single" w:sz="8" w:space="0" w:color="auto"/>
              <w:left w:val="single" w:sz="8" w:space="0" w:color="auto"/>
              <w:bottom w:val="single" w:sz="8" w:space="0" w:color="auto"/>
              <w:right w:val="single" w:sz="4" w:space="0" w:color="auto"/>
            </w:tcBorders>
            <w:shd w:val="clear" w:color="000000" w:fill="FFFF00"/>
            <w:noWrap/>
            <w:vAlign w:val="bottom"/>
            <w:hideMark/>
          </w:tcPr>
          <w:p w14:paraId="112964AF" w14:textId="77777777" w:rsidR="00053420" w:rsidRDefault="00053420" w:rsidP="00271AE7">
            <w:pPr>
              <w:rPr>
                <w:rFonts w:ascii="Calibri" w:hAnsi="Calibri" w:cs="Calibri"/>
                <w:color w:val="000000"/>
                <w:sz w:val="22"/>
                <w:szCs w:val="22"/>
              </w:rPr>
            </w:pPr>
            <w:r>
              <w:rPr>
                <w:rFonts w:ascii="Calibri" w:hAnsi="Calibri" w:cs="Calibri"/>
                <w:color w:val="000000"/>
                <w:sz w:val="22"/>
                <w:szCs w:val="22"/>
              </w:rPr>
              <w:t> </w:t>
            </w:r>
          </w:p>
        </w:tc>
        <w:tc>
          <w:tcPr>
            <w:tcW w:w="6780" w:type="dxa"/>
            <w:tcBorders>
              <w:top w:val="single" w:sz="8" w:space="0" w:color="auto"/>
              <w:left w:val="nil"/>
              <w:bottom w:val="single" w:sz="8" w:space="0" w:color="auto"/>
              <w:right w:val="single" w:sz="4" w:space="0" w:color="auto"/>
            </w:tcBorders>
            <w:shd w:val="clear" w:color="000000" w:fill="FFFF00"/>
            <w:vAlign w:val="bottom"/>
            <w:hideMark/>
          </w:tcPr>
          <w:p w14:paraId="7C084B63" w14:textId="77777777" w:rsidR="00053420" w:rsidRDefault="00053420" w:rsidP="00271AE7">
            <w:pPr>
              <w:jc w:val="center"/>
              <w:rPr>
                <w:rFonts w:ascii="Calibri" w:hAnsi="Calibri" w:cs="Calibri"/>
                <w:b/>
                <w:bCs/>
                <w:color w:val="000000"/>
                <w:sz w:val="22"/>
                <w:szCs w:val="22"/>
              </w:rPr>
            </w:pPr>
            <w:r>
              <w:rPr>
                <w:rFonts w:ascii="Calibri" w:hAnsi="Calibri" w:cs="Calibri"/>
                <w:b/>
                <w:bCs/>
                <w:color w:val="000000"/>
                <w:sz w:val="22"/>
                <w:szCs w:val="22"/>
              </w:rPr>
              <w:t>Cap. 66.02 Sanatate</w:t>
            </w:r>
          </w:p>
        </w:tc>
        <w:tc>
          <w:tcPr>
            <w:tcW w:w="2140" w:type="dxa"/>
            <w:tcBorders>
              <w:top w:val="single" w:sz="8" w:space="0" w:color="auto"/>
              <w:left w:val="single" w:sz="4" w:space="0" w:color="auto"/>
              <w:bottom w:val="single" w:sz="8" w:space="0" w:color="auto"/>
              <w:right w:val="nil"/>
            </w:tcBorders>
            <w:shd w:val="clear" w:color="000000" w:fill="FFFF00"/>
            <w:noWrap/>
            <w:vAlign w:val="bottom"/>
            <w:hideMark/>
          </w:tcPr>
          <w:p w14:paraId="65410F8C" w14:textId="77777777" w:rsidR="00053420" w:rsidRDefault="00053420" w:rsidP="00271AE7">
            <w:pPr>
              <w:jc w:val="right"/>
              <w:rPr>
                <w:rFonts w:ascii="Calibri" w:hAnsi="Calibri" w:cs="Calibri"/>
                <w:b/>
                <w:bCs/>
                <w:color w:val="000000"/>
                <w:sz w:val="22"/>
                <w:szCs w:val="22"/>
              </w:rPr>
            </w:pPr>
            <w:r>
              <w:rPr>
                <w:rFonts w:ascii="Calibri" w:hAnsi="Calibri" w:cs="Calibri"/>
                <w:b/>
                <w:bCs/>
                <w:color w:val="000000"/>
                <w:sz w:val="22"/>
                <w:szCs w:val="22"/>
              </w:rPr>
              <w:t>62.394</w:t>
            </w:r>
          </w:p>
        </w:tc>
      </w:tr>
      <w:tr w:rsidR="00053420" w14:paraId="7E6C87D4" w14:textId="77777777" w:rsidTr="00271AE7">
        <w:trPr>
          <w:trHeight w:val="900"/>
        </w:trPr>
        <w:tc>
          <w:tcPr>
            <w:tcW w:w="700" w:type="dxa"/>
            <w:tcBorders>
              <w:top w:val="nil"/>
              <w:left w:val="single" w:sz="4" w:space="0" w:color="auto"/>
              <w:bottom w:val="single" w:sz="4" w:space="0" w:color="auto"/>
              <w:right w:val="single" w:sz="4" w:space="0" w:color="auto"/>
            </w:tcBorders>
            <w:noWrap/>
            <w:vAlign w:val="center"/>
            <w:hideMark/>
          </w:tcPr>
          <w:p w14:paraId="3602E4D6" w14:textId="77777777" w:rsidR="00053420" w:rsidRDefault="00053420" w:rsidP="00271AE7">
            <w:pPr>
              <w:jc w:val="center"/>
              <w:rPr>
                <w:rFonts w:ascii="Calibri" w:hAnsi="Calibri" w:cs="Calibri"/>
                <w:color w:val="000000"/>
                <w:sz w:val="22"/>
                <w:szCs w:val="22"/>
              </w:rPr>
            </w:pPr>
            <w:r>
              <w:rPr>
                <w:rFonts w:ascii="Calibri" w:hAnsi="Calibri" w:cs="Calibri"/>
                <w:color w:val="000000"/>
                <w:sz w:val="22"/>
                <w:szCs w:val="22"/>
              </w:rPr>
              <w:t>3</w:t>
            </w:r>
          </w:p>
        </w:tc>
        <w:tc>
          <w:tcPr>
            <w:tcW w:w="6780" w:type="dxa"/>
            <w:tcBorders>
              <w:top w:val="nil"/>
              <w:left w:val="nil"/>
              <w:bottom w:val="single" w:sz="4" w:space="0" w:color="auto"/>
              <w:right w:val="single" w:sz="4" w:space="0" w:color="auto"/>
            </w:tcBorders>
            <w:vAlign w:val="bottom"/>
            <w:hideMark/>
          </w:tcPr>
          <w:p w14:paraId="2811BE3C" w14:textId="77777777" w:rsidR="00053420" w:rsidRDefault="00053420" w:rsidP="00271AE7">
            <w:pPr>
              <w:rPr>
                <w:rFonts w:ascii="Calibri" w:hAnsi="Calibri" w:cs="Calibri"/>
                <w:sz w:val="22"/>
                <w:szCs w:val="22"/>
              </w:rPr>
            </w:pPr>
            <w:r>
              <w:rPr>
                <w:rFonts w:ascii="Calibri" w:hAnsi="Calibri" w:cs="Calibri"/>
                <w:sz w:val="22"/>
                <w:szCs w:val="22"/>
              </w:rPr>
              <w:t>Renovare integrata a corpurilor F,G,H la Spitalul Judetean de urgenta "Dr. Pompei Samarian"Calarasi     -  contribuție proprie proiect, elaborare PT+ DTAC,  taxe, comisioane și executie lucrari (investiție multianuală) - PNRR</w:t>
            </w:r>
          </w:p>
        </w:tc>
        <w:tc>
          <w:tcPr>
            <w:tcW w:w="2140" w:type="dxa"/>
            <w:tcBorders>
              <w:top w:val="nil"/>
              <w:left w:val="single" w:sz="4" w:space="0" w:color="auto"/>
              <w:bottom w:val="single" w:sz="4" w:space="0" w:color="auto"/>
              <w:right w:val="single" w:sz="4" w:space="0" w:color="auto"/>
            </w:tcBorders>
            <w:noWrap/>
            <w:vAlign w:val="bottom"/>
            <w:hideMark/>
          </w:tcPr>
          <w:p w14:paraId="4BBBCB21" w14:textId="77777777" w:rsidR="00053420" w:rsidRDefault="00053420" w:rsidP="00271AE7">
            <w:pPr>
              <w:jc w:val="right"/>
              <w:rPr>
                <w:rFonts w:ascii="Calibri" w:hAnsi="Calibri" w:cs="Calibri"/>
                <w:color w:val="000000"/>
                <w:sz w:val="22"/>
                <w:szCs w:val="22"/>
              </w:rPr>
            </w:pPr>
            <w:r>
              <w:rPr>
                <w:rFonts w:ascii="Calibri" w:hAnsi="Calibri" w:cs="Calibri"/>
                <w:color w:val="000000"/>
                <w:sz w:val="22"/>
                <w:szCs w:val="22"/>
              </w:rPr>
              <w:t>48.597</w:t>
            </w:r>
          </w:p>
        </w:tc>
      </w:tr>
      <w:tr w:rsidR="00053420" w14:paraId="7AB81ECB" w14:textId="77777777" w:rsidTr="00271AE7">
        <w:trPr>
          <w:trHeight w:val="900"/>
        </w:trPr>
        <w:tc>
          <w:tcPr>
            <w:tcW w:w="700" w:type="dxa"/>
            <w:tcBorders>
              <w:top w:val="nil"/>
              <w:left w:val="single" w:sz="4" w:space="0" w:color="auto"/>
              <w:bottom w:val="nil"/>
              <w:right w:val="single" w:sz="4" w:space="0" w:color="auto"/>
            </w:tcBorders>
            <w:noWrap/>
            <w:vAlign w:val="center"/>
            <w:hideMark/>
          </w:tcPr>
          <w:p w14:paraId="24A3BDDD" w14:textId="77777777" w:rsidR="00053420" w:rsidRDefault="00053420" w:rsidP="00271AE7">
            <w:pPr>
              <w:jc w:val="center"/>
              <w:rPr>
                <w:rFonts w:ascii="Calibri" w:hAnsi="Calibri" w:cs="Calibri"/>
                <w:color w:val="000000"/>
                <w:sz w:val="22"/>
                <w:szCs w:val="22"/>
              </w:rPr>
            </w:pPr>
            <w:r>
              <w:rPr>
                <w:rFonts w:ascii="Calibri" w:hAnsi="Calibri" w:cs="Calibri"/>
                <w:color w:val="000000"/>
                <w:sz w:val="22"/>
                <w:szCs w:val="22"/>
              </w:rPr>
              <w:t>4</w:t>
            </w:r>
          </w:p>
        </w:tc>
        <w:tc>
          <w:tcPr>
            <w:tcW w:w="6780" w:type="dxa"/>
            <w:tcBorders>
              <w:top w:val="nil"/>
              <w:left w:val="nil"/>
              <w:bottom w:val="nil"/>
              <w:right w:val="single" w:sz="4" w:space="0" w:color="auto"/>
            </w:tcBorders>
            <w:vAlign w:val="bottom"/>
            <w:hideMark/>
          </w:tcPr>
          <w:p w14:paraId="38B785DA" w14:textId="77777777" w:rsidR="00053420" w:rsidRDefault="00053420" w:rsidP="00271AE7">
            <w:pPr>
              <w:rPr>
                <w:rFonts w:ascii="Calibri" w:hAnsi="Calibri" w:cs="Calibri"/>
                <w:sz w:val="22"/>
                <w:szCs w:val="22"/>
              </w:rPr>
            </w:pPr>
            <w:r>
              <w:rPr>
                <w:rFonts w:ascii="Calibri" w:hAnsi="Calibri" w:cs="Calibri"/>
                <w:sz w:val="22"/>
                <w:szCs w:val="22"/>
              </w:rPr>
              <w:t>Dezvoltarea infrastructurii medicale  prespitalicesti-unitati de asistenta medicala ambulatorie pentru Spitalul Judetean de Urgenta "Dr. Pompei Samarian"-Ambulatoriu Calarasi</w:t>
            </w:r>
          </w:p>
        </w:tc>
        <w:tc>
          <w:tcPr>
            <w:tcW w:w="2140" w:type="dxa"/>
            <w:tcBorders>
              <w:top w:val="nil"/>
              <w:left w:val="single" w:sz="4" w:space="0" w:color="auto"/>
              <w:bottom w:val="nil"/>
              <w:right w:val="single" w:sz="4" w:space="0" w:color="auto"/>
            </w:tcBorders>
            <w:noWrap/>
            <w:vAlign w:val="bottom"/>
            <w:hideMark/>
          </w:tcPr>
          <w:p w14:paraId="7396C95E" w14:textId="77777777" w:rsidR="00053420" w:rsidRDefault="00053420" w:rsidP="00271AE7">
            <w:pPr>
              <w:jc w:val="right"/>
              <w:rPr>
                <w:rFonts w:ascii="Calibri" w:hAnsi="Calibri" w:cs="Calibri"/>
                <w:color w:val="000000"/>
                <w:sz w:val="22"/>
                <w:szCs w:val="22"/>
              </w:rPr>
            </w:pPr>
            <w:r>
              <w:rPr>
                <w:rFonts w:ascii="Calibri" w:hAnsi="Calibri" w:cs="Calibri"/>
                <w:color w:val="000000"/>
                <w:sz w:val="22"/>
                <w:szCs w:val="22"/>
              </w:rPr>
              <w:t>6.547</w:t>
            </w:r>
          </w:p>
        </w:tc>
      </w:tr>
      <w:tr w:rsidR="00053420" w14:paraId="0E5D463F" w14:textId="77777777" w:rsidTr="00271AE7">
        <w:trPr>
          <w:trHeight w:val="1650"/>
        </w:trPr>
        <w:tc>
          <w:tcPr>
            <w:tcW w:w="700" w:type="dxa"/>
            <w:tcBorders>
              <w:top w:val="single" w:sz="4" w:space="0" w:color="auto"/>
              <w:left w:val="single" w:sz="4" w:space="0" w:color="auto"/>
              <w:bottom w:val="nil"/>
              <w:right w:val="single" w:sz="4" w:space="0" w:color="auto"/>
            </w:tcBorders>
            <w:noWrap/>
            <w:vAlign w:val="center"/>
            <w:hideMark/>
          </w:tcPr>
          <w:p w14:paraId="0482577F" w14:textId="77777777" w:rsidR="00053420" w:rsidRDefault="00053420" w:rsidP="00271AE7">
            <w:pPr>
              <w:jc w:val="center"/>
              <w:rPr>
                <w:rFonts w:ascii="Calibri" w:hAnsi="Calibri" w:cs="Calibri"/>
                <w:color w:val="000000"/>
                <w:sz w:val="22"/>
                <w:szCs w:val="22"/>
              </w:rPr>
            </w:pPr>
            <w:r>
              <w:rPr>
                <w:rFonts w:ascii="Calibri" w:hAnsi="Calibri" w:cs="Calibri"/>
                <w:color w:val="000000"/>
                <w:sz w:val="22"/>
                <w:szCs w:val="22"/>
              </w:rPr>
              <w:t> </w:t>
            </w:r>
          </w:p>
        </w:tc>
        <w:tc>
          <w:tcPr>
            <w:tcW w:w="6780" w:type="dxa"/>
            <w:tcBorders>
              <w:top w:val="single" w:sz="4" w:space="0" w:color="auto"/>
              <w:left w:val="nil"/>
              <w:bottom w:val="nil"/>
              <w:right w:val="single" w:sz="4" w:space="0" w:color="auto"/>
            </w:tcBorders>
            <w:vAlign w:val="bottom"/>
            <w:hideMark/>
          </w:tcPr>
          <w:p w14:paraId="17635F75" w14:textId="77777777" w:rsidR="00053420" w:rsidRDefault="00053420" w:rsidP="00271AE7">
            <w:pPr>
              <w:rPr>
                <w:rFonts w:ascii="Calibri" w:hAnsi="Calibri" w:cs="Calibri"/>
                <w:sz w:val="22"/>
                <w:szCs w:val="22"/>
              </w:rPr>
            </w:pPr>
            <w:r>
              <w:rPr>
                <w:rFonts w:ascii="Calibri" w:hAnsi="Calibri" w:cs="Calibri"/>
                <w:sz w:val="22"/>
                <w:szCs w:val="22"/>
              </w:rPr>
              <w:t>Centru ingrijiri paliative , judetul Calarasi ”intocmire documentatie tehnica faza Studiu de fezabilitate,D.T.A.C, inclusiv studii de specialitate(NZEB, DNSH),taxe si avize”; Servicii de consultanță si asistenta tehnica pentru obtinerea finantarii nerambursabile , consultanta pentru derularea procedurilor de achizitie publica, taxe si avize</w:t>
            </w:r>
          </w:p>
        </w:tc>
        <w:tc>
          <w:tcPr>
            <w:tcW w:w="2140" w:type="dxa"/>
            <w:tcBorders>
              <w:top w:val="single" w:sz="4" w:space="0" w:color="auto"/>
              <w:left w:val="nil"/>
              <w:bottom w:val="nil"/>
              <w:right w:val="single" w:sz="4" w:space="0" w:color="auto"/>
            </w:tcBorders>
            <w:noWrap/>
            <w:vAlign w:val="bottom"/>
            <w:hideMark/>
          </w:tcPr>
          <w:p w14:paraId="5A51C772" w14:textId="77777777" w:rsidR="00053420" w:rsidRDefault="00053420" w:rsidP="00271AE7">
            <w:pPr>
              <w:jc w:val="right"/>
              <w:rPr>
                <w:rFonts w:ascii="Calibri" w:hAnsi="Calibri" w:cs="Calibri"/>
                <w:color w:val="000000"/>
                <w:sz w:val="22"/>
                <w:szCs w:val="22"/>
              </w:rPr>
            </w:pPr>
            <w:r>
              <w:rPr>
                <w:rFonts w:ascii="Calibri" w:hAnsi="Calibri" w:cs="Calibri"/>
                <w:color w:val="000000"/>
                <w:sz w:val="22"/>
                <w:szCs w:val="22"/>
              </w:rPr>
              <w:t>7.250</w:t>
            </w:r>
          </w:p>
        </w:tc>
      </w:tr>
      <w:tr w:rsidR="00053420" w14:paraId="02079FCF" w14:textId="77777777" w:rsidTr="00271AE7">
        <w:trPr>
          <w:trHeight w:val="450"/>
        </w:trPr>
        <w:tc>
          <w:tcPr>
            <w:tcW w:w="700" w:type="dxa"/>
            <w:tcBorders>
              <w:top w:val="single" w:sz="8" w:space="0" w:color="auto"/>
              <w:left w:val="single" w:sz="8" w:space="0" w:color="auto"/>
              <w:bottom w:val="single" w:sz="8" w:space="0" w:color="auto"/>
              <w:right w:val="nil"/>
            </w:tcBorders>
            <w:shd w:val="clear" w:color="000000" w:fill="FFFF00"/>
            <w:noWrap/>
            <w:vAlign w:val="center"/>
            <w:hideMark/>
          </w:tcPr>
          <w:p w14:paraId="2B5C8C98" w14:textId="77777777" w:rsidR="00053420" w:rsidRDefault="00053420" w:rsidP="00271AE7">
            <w:pPr>
              <w:jc w:val="center"/>
              <w:rPr>
                <w:rFonts w:ascii="Calibri" w:hAnsi="Calibri" w:cs="Calibri"/>
                <w:b/>
                <w:bCs/>
                <w:color w:val="000000"/>
                <w:sz w:val="22"/>
                <w:szCs w:val="22"/>
              </w:rPr>
            </w:pPr>
            <w:r>
              <w:rPr>
                <w:rFonts w:ascii="Calibri" w:hAnsi="Calibri" w:cs="Calibri"/>
                <w:b/>
                <w:bCs/>
                <w:color w:val="000000"/>
                <w:sz w:val="22"/>
                <w:szCs w:val="22"/>
              </w:rPr>
              <w:t> </w:t>
            </w:r>
          </w:p>
        </w:tc>
        <w:tc>
          <w:tcPr>
            <w:tcW w:w="6780" w:type="dxa"/>
            <w:tcBorders>
              <w:top w:val="single" w:sz="8" w:space="0" w:color="auto"/>
              <w:left w:val="single" w:sz="8" w:space="0" w:color="auto"/>
              <w:bottom w:val="single" w:sz="8" w:space="0" w:color="auto"/>
              <w:right w:val="single" w:sz="4" w:space="0" w:color="auto"/>
            </w:tcBorders>
            <w:shd w:val="clear" w:color="000000" w:fill="FFFF00"/>
            <w:vAlign w:val="bottom"/>
            <w:hideMark/>
          </w:tcPr>
          <w:p w14:paraId="188A756B" w14:textId="77777777" w:rsidR="00053420" w:rsidRDefault="00053420" w:rsidP="00271AE7">
            <w:pPr>
              <w:jc w:val="center"/>
              <w:rPr>
                <w:rFonts w:ascii="Calibri" w:hAnsi="Calibri" w:cs="Calibri"/>
                <w:b/>
                <w:bCs/>
                <w:sz w:val="22"/>
                <w:szCs w:val="22"/>
              </w:rPr>
            </w:pPr>
            <w:r>
              <w:rPr>
                <w:rFonts w:ascii="Calibri" w:hAnsi="Calibri" w:cs="Calibri"/>
                <w:b/>
                <w:bCs/>
                <w:sz w:val="22"/>
                <w:szCs w:val="22"/>
              </w:rPr>
              <w:t>Cap. 67.02 Cultura</w:t>
            </w:r>
          </w:p>
        </w:tc>
        <w:tc>
          <w:tcPr>
            <w:tcW w:w="2140" w:type="dxa"/>
            <w:tcBorders>
              <w:top w:val="single" w:sz="8" w:space="0" w:color="auto"/>
              <w:left w:val="single" w:sz="4" w:space="0" w:color="auto"/>
              <w:bottom w:val="single" w:sz="8" w:space="0" w:color="auto"/>
              <w:right w:val="nil"/>
            </w:tcBorders>
            <w:shd w:val="clear" w:color="000000" w:fill="FFFF00"/>
            <w:noWrap/>
            <w:vAlign w:val="bottom"/>
            <w:hideMark/>
          </w:tcPr>
          <w:p w14:paraId="12C74751" w14:textId="77777777" w:rsidR="00053420" w:rsidRDefault="00053420" w:rsidP="00271AE7">
            <w:pPr>
              <w:jc w:val="right"/>
              <w:rPr>
                <w:rFonts w:ascii="Calibri" w:hAnsi="Calibri" w:cs="Calibri"/>
                <w:b/>
                <w:bCs/>
                <w:color w:val="000000"/>
                <w:sz w:val="22"/>
                <w:szCs w:val="22"/>
              </w:rPr>
            </w:pPr>
            <w:r>
              <w:rPr>
                <w:rFonts w:ascii="Calibri" w:hAnsi="Calibri" w:cs="Calibri"/>
                <w:b/>
                <w:bCs/>
                <w:color w:val="000000"/>
                <w:sz w:val="22"/>
                <w:szCs w:val="22"/>
              </w:rPr>
              <w:t>5.053</w:t>
            </w:r>
          </w:p>
        </w:tc>
      </w:tr>
      <w:tr w:rsidR="00053420" w14:paraId="7CEE5740" w14:textId="77777777" w:rsidTr="00271AE7">
        <w:trPr>
          <w:trHeight w:val="1200"/>
        </w:trPr>
        <w:tc>
          <w:tcPr>
            <w:tcW w:w="700" w:type="dxa"/>
            <w:tcBorders>
              <w:top w:val="nil"/>
              <w:left w:val="single" w:sz="4" w:space="0" w:color="auto"/>
              <w:bottom w:val="nil"/>
              <w:right w:val="single" w:sz="4" w:space="0" w:color="auto"/>
            </w:tcBorders>
            <w:noWrap/>
            <w:vAlign w:val="center"/>
            <w:hideMark/>
          </w:tcPr>
          <w:p w14:paraId="798A7035" w14:textId="77777777" w:rsidR="00053420" w:rsidRDefault="00053420" w:rsidP="00271AE7">
            <w:pPr>
              <w:jc w:val="center"/>
              <w:rPr>
                <w:rFonts w:ascii="Calibri" w:hAnsi="Calibri" w:cs="Calibri"/>
                <w:color w:val="000000"/>
                <w:sz w:val="22"/>
                <w:szCs w:val="22"/>
              </w:rPr>
            </w:pPr>
            <w:r>
              <w:rPr>
                <w:rFonts w:ascii="Calibri" w:hAnsi="Calibri" w:cs="Calibri"/>
                <w:color w:val="000000"/>
                <w:sz w:val="22"/>
                <w:szCs w:val="22"/>
              </w:rPr>
              <w:lastRenderedPageBreak/>
              <w:t>1</w:t>
            </w:r>
          </w:p>
        </w:tc>
        <w:tc>
          <w:tcPr>
            <w:tcW w:w="6780" w:type="dxa"/>
            <w:tcBorders>
              <w:top w:val="nil"/>
              <w:left w:val="nil"/>
              <w:bottom w:val="nil"/>
              <w:right w:val="single" w:sz="4" w:space="0" w:color="auto"/>
            </w:tcBorders>
            <w:hideMark/>
          </w:tcPr>
          <w:p w14:paraId="4EFFA14F" w14:textId="77777777" w:rsidR="00053420" w:rsidRDefault="00053420" w:rsidP="00271AE7">
            <w:pPr>
              <w:rPr>
                <w:rFonts w:ascii="Calibri" w:hAnsi="Calibri" w:cs="Calibri"/>
                <w:sz w:val="22"/>
                <w:szCs w:val="22"/>
              </w:rPr>
            </w:pPr>
            <w:r>
              <w:rPr>
                <w:rFonts w:ascii="Calibri" w:hAnsi="Calibri" w:cs="Calibri"/>
                <w:sz w:val="22"/>
                <w:szCs w:val="22"/>
              </w:rPr>
              <w:t>RENOVARE INTEGRATA CLĂDIRE ”MUZEUL DUNĂRII DE JOS CĂLĂRAȘI“ PNRR , asist. tehn proiectant, dirigenție santier,organizare șantier, lucrări eficientizare, SSM,  cons. Achizitii publice, cons. Management de proiect, Audit financiar, taxe si avize</w:t>
            </w:r>
          </w:p>
        </w:tc>
        <w:tc>
          <w:tcPr>
            <w:tcW w:w="2140" w:type="dxa"/>
            <w:tcBorders>
              <w:top w:val="nil"/>
              <w:left w:val="single" w:sz="4" w:space="0" w:color="auto"/>
              <w:bottom w:val="single" w:sz="4" w:space="0" w:color="auto"/>
              <w:right w:val="single" w:sz="4" w:space="0" w:color="auto"/>
            </w:tcBorders>
            <w:noWrap/>
            <w:vAlign w:val="bottom"/>
            <w:hideMark/>
          </w:tcPr>
          <w:p w14:paraId="3FDC2E70" w14:textId="77777777" w:rsidR="00053420" w:rsidRDefault="00053420" w:rsidP="00271AE7">
            <w:pPr>
              <w:jc w:val="right"/>
              <w:rPr>
                <w:rFonts w:ascii="Calibri" w:hAnsi="Calibri" w:cs="Calibri"/>
                <w:color w:val="000000"/>
                <w:sz w:val="22"/>
                <w:szCs w:val="22"/>
              </w:rPr>
            </w:pPr>
            <w:r>
              <w:rPr>
                <w:rFonts w:ascii="Calibri" w:hAnsi="Calibri" w:cs="Calibri"/>
                <w:color w:val="000000"/>
                <w:sz w:val="22"/>
                <w:szCs w:val="22"/>
              </w:rPr>
              <w:t>3.800</w:t>
            </w:r>
          </w:p>
        </w:tc>
      </w:tr>
      <w:tr w:rsidR="00053420" w14:paraId="7E810287" w14:textId="77777777" w:rsidTr="00271AE7">
        <w:trPr>
          <w:trHeight w:val="315"/>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5E9626E9" w14:textId="77777777" w:rsidR="00053420" w:rsidRDefault="00053420" w:rsidP="00271AE7">
            <w:pPr>
              <w:jc w:val="center"/>
              <w:rPr>
                <w:rFonts w:ascii="Calibri" w:hAnsi="Calibri" w:cs="Calibri"/>
                <w:color w:val="000000"/>
                <w:sz w:val="22"/>
                <w:szCs w:val="22"/>
              </w:rPr>
            </w:pPr>
            <w:r>
              <w:rPr>
                <w:rFonts w:ascii="Calibri" w:hAnsi="Calibri" w:cs="Calibri"/>
                <w:color w:val="000000"/>
                <w:sz w:val="22"/>
                <w:szCs w:val="22"/>
              </w:rPr>
              <w:t> </w:t>
            </w:r>
          </w:p>
        </w:tc>
        <w:tc>
          <w:tcPr>
            <w:tcW w:w="6780" w:type="dxa"/>
            <w:tcBorders>
              <w:top w:val="single" w:sz="4" w:space="0" w:color="auto"/>
              <w:left w:val="nil"/>
              <w:bottom w:val="single" w:sz="4" w:space="0" w:color="auto"/>
              <w:right w:val="single" w:sz="4" w:space="0" w:color="auto"/>
            </w:tcBorders>
            <w:hideMark/>
          </w:tcPr>
          <w:p w14:paraId="415FB1CE" w14:textId="77777777" w:rsidR="00053420" w:rsidRDefault="00053420" w:rsidP="00271AE7">
            <w:pPr>
              <w:rPr>
                <w:rFonts w:ascii="Calibri" w:hAnsi="Calibri" w:cs="Calibri"/>
                <w:sz w:val="22"/>
                <w:szCs w:val="22"/>
              </w:rPr>
            </w:pPr>
            <w:r>
              <w:rPr>
                <w:rFonts w:ascii="Calibri" w:hAnsi="Calibri" w:cs="Calibri"/>
                <w:sz w:val="22"/>
                <w:szCs w:val="22"/>
              </w:rPr>
              <w:t>Zona de agrement</w:t>
            </w:r>
          </w:p>
        </w:tc>
        <w:tc>
          <w:tcPr>
            <w:tcW w:w="2140" w:type="dxa"/>
            <w:tcBorders>
              <w:top w:val="nil"/>
              <w:left w:val="nil"/>
              <w:bottom w:val="nil"/>
              <w:right w:val="single" w:sz="4" w:space="0" w:color="auto"/>
            </w:tcBorders>
            <w:noWrap/>
            <w:vAlign w:val="bottom"/>
            <w:hideMark/>
          </w:tcPr>
          <w:p w14:paraId="0F34FAAA" w14:textId="77777777" w:rsidR="00053420" w:rsidRDefault="00053420" w:rsidP="00271AE7">
            <w:pPr>
              <w:jc w:val="right"/>
              <w:rPr>
                <w:rFonts w:ascii="Calibri" w:hAnsi="Calibri" w:cs="Calibri"/>
                <w:color w:val="000000"/>
                <w:sz w:val="22"/>
                <w:szCs w:val="22"/>
              </w:rPr>
            </w:pPr>
            <w:r>
              <w:rPr>
                <w:rFonts w:ascii="Calibri" w:hAnsi="Calibri" w:cs="Calibri"/>
                <w:color w:val="000000"/>
                <w:sz w:val="22"/>
                <w:szCs w:val="22"/>
              </w:rPr>
              <w:t>1.253</w:t>
            </w:r>
          </w:p>
        </w:tc>
      </w:tr>
      <w:tr w:rsidR="00053420" w14:paraId="7407AAD9" w14:textId="77777777" w:rsidTr="00271AE7">
        <w:trPr>
          <w:trHeight w:val="315"/>
        </w:trPr>
        <w:tc>
          <w:tcPr>
            <w:tcW w:w="700"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364AECC8" w14:textId="77777777" w:rsidR="00053420" w:rsidRDefault="00053420" w:rsidP="00271AE7">
            <w:pPr>
              <w:jc w:val="center"/>
              <w:rPr>
                <w:rFonts w:ascii="Calibri" w:hAnsi="Calibri" w:cs="Calibri"/>
                <w:b/>
                <w:bCs/>
                <w:color w:val="000000"/>
                <w:sz w:val="22"/>
                <w:szCs w:val="22"/>
              </w:rPr>
            </w:pPr>
            <w:r>
              <w:rPr>
                <w:rFonts w:ascii="Calibri" w:hAnsi="Calibri" w:cs="Calibri"/>
                <w:b/>
                <w:bCs/>
                <w:color w:val="000000"/>
                <w:sz w:val="22"/>
                <w:szCs w:val="22"/>
              </w:rPr>
              <w:t> </w:t>
            </w:r>
          </w:p>
        </w:tc>
        <w:tc>
          <w:tcPr>
            <w:tcW w:w="6780" w:type="dxa"/>
            <w:tcBorders>
              <w:top w:val="single" w:sz="8" w:space="0" w:color="auto"/>
              <w:left w:val="nil"/>
              <w:bottom w:val="single" w:sz="8" w:space="0" w:color="auto"/>
              <w:right w:val="single" w:sz="4" w:space="0" w:color="auto"/>
            </w:tcBorders>
            <w:shd w:val="clear" w:color="000000" w:fill="FFFF00"/>
            <w:vAlign w:val="bottom"/>
            <w:hideMark/>
          </w:tcPr>
          <w:p w14:paraId="736A7252" w14:textId="77777777" w:rsidR="00053420" w:rsidRDefault="00053420" w:rsidP="00271AE7">
            <w:pPr>
              <w:jc w:val="center"/>
              <w:rPr>
                <w:rFonts w:ascii="Calibri" w:hAnsi="Calibri" w:cs="Calibri"/>
                <w:b/>
                <w:bCs/>
                <w:sz w:val="22"/>
                <w:szCs w:val="22"/>
              </w:rPr>
            </w:pPr>
            <w:r>
              <w:rPr>
                <w:rFonts w:ascii="Calibri" w:hAnsi="Calibri" w:cs="Calibri"/>
                <w:b/>
                <w:bCs/>
                <w:sz w:val="22"/>
                <w:szCs w:val="22"/>
              </w:rPr>
              <w:t>Cap. 68.02 -asistenta sociala</w:t>
            </w:r>
          </w:p>
        </w:tc>
        <w:tc>
          <w:tcPr>
            <w:tcW w:w="2140" w:type="dxa"/>
            <w:tcBorders>
              <w:top w:val="single" w:sz="8" w:space="0" w:color="auto"/>
              <w:left w:val="single" w:sz="4" w:space="0" w:color="auto"/>
              <w:bottom w:val="single" w:sz="8" w:space="0" w:color="auto"/>
              <w:right w:val="nil"/>
            </w:tcBorders>
            <w:shd w:val="clear" w:color="000000" w:fill="FFFF00"/>
            <w:noWrap/>
            <w:vAlign w:val="bottom"/>
            <w:hideMark/>
          </w:tcPr>
          <w:p w14:paraId="55B0A06F" w14:textId="77777777" w:rsidR="00053420" w:rsidRDefault="00053420" w:rsidP="00271AE7">
            <w:pPr>
              <w:jc w:val="right"/>
              <w:rPr>
                <w:rFonts w:ascii="Calibri" w:hAnsi="Calibri" w:cs="Calibri"/>
                <w:b/>
                <w:bCs/>
                <w:color w:val="000000"/>
                <w:sz w:val="22"/>
                <w:szCs w:val="22"/>
              </w:rPr>
            </w:pPr>
            <w:r>
              <w:rPr>
                <w:rFonts w:ascii="Calibri" w:hAnsi="Calibri" w:cs="Calibri"/>
                <w:b/>
                <w:bCs/>
                <w:color w:val="000000"/>
                <w:sz w:val="22"/>
                <w:szCs w:val="22"/>
              </w:rPr>
              <w:t>3.400</w:t>
            </w:r>
          </w:p>
        </w:tc>
      </w:tr>
      <w:tr w:rsidR="00053420" w14:paraId="64516B17" w14:textId="77777777" w:rsidTr="00271AE7">
        <w:trPr>
          <w:trHeight w:val="600"/>
        </w:trPr>
        <w:tc>
          <w:tcPr>
            <w:tcW w:w="700" w:type="dxa"/>
            <w:tcBorders>
              <w:top w:val="nil"/>
              <w:left w:val="single" w:sz="4" w:space="0" w:color="auto"/>
              <w:bottom w:val="single" w:sz="4" w:space="0" w:color="auto"/>
              <w:right w:val="single" w:sz="4" w:space="0" w:color="auto"/>
            </w:tcBorders>
            <w:noWrap/>
            <w:vAlign w:val="center"/>
            <w:hideMark/>
          </w:tcPr>
          <w:p w14:paraId="65322F94" w14:textId="77777777" w:rsidR="00053420" w:rsidRDefault="00053420" w:rsidP="00271AE7">
            <w:pPr>
              <w:jc w:val="center"/>
              <w:rPr>
                <w:rFonts w:ascii="Calibri" w:hAnsi="Calibri" w:cs="Calibri"/>
                <w:color w:val="000000"/>
                <w:sz w:val="22"/>
                <w:szCs w:val="22"/>
              </w:rPr>
            </w:pPr>
            <w:r>
              <w:rPr>
                <w:rFonts w:ascii="Calibri" w:hAnsi="Calibri" w:cs="Calibri"/>
                <w:color w:val="000000"/>
                <w:sz w:val="22"/>
                <w:szCs w:val="22"/>
              </w:rPr>
              <w:t>1</w:t>
            </w:r>
          </w:p>
        </w:tc>
        <w:tc>
          <w:tcPr>
            <w:tcW w:w="6780" w:type="dxa"/>
            <w:tcBorders>
              <w:top w:val="nil"/>
              <w:left w:val="nil"/>
              <w:bottom w:val="single" w:sz="4" w:space="0" w:color="auto"/>
              <w:right w:val="single" w:sz="4" w:space="0" w:color="auto"/>
            </w:tcBorders>
            <w:hideMark/>
          </w:tcPr>
          <w:p w14:paraId="51583E92" w14:textId="77777777" w:rsidR="00053420" w:rsidRDefault="00053420" w:rsidP="00271AE7">
            <w:pPr>
              <w:rPr>
                <w:rFonts w:ascii="Calibri" w:hAnsi="Calibri" w:cs="Calibri"/>
                <w:sz w:val="22"/>
                <w:szCs w:val="22"/>
              </w:rPr>
            </w:pPr>
            <w:r>
              <w:rPr>
                <w:rFonts w:ascii="Calibri" w:hAnsi="Calibri" w:cs="Calibri"/>
                <w:sz w:val="22"/>
                <w:szCs w:val="22"/>
              </w:rPr>
              <w:t>Centru de zi de asistență socială și recuperare pentru seniorii din Județul Călărași</w:t>
            </w:r>
          </w:p>
        </w:tc>
        <w:tc>
          <w:tcPr>
            <w:tcW w:w="2140" w:type="dxa"/>
            <w:tcBorders>
              <w:top w:val="nil"/>
              <w:left w:val="single" w:sz="4" w:space="0" w:color="auto"/>
              <w:bottom w:val="single" w:sz="4" w:space="0" w:color="auto"/>
              <w:right w:val="single" w:sz="4" w:space="0" w:color="auto"/>
            </w:tcBorders>
            <w:noWrap/>
            <w:vAlign w:val="bottom"/>
            <w:hideMark/>
          </w:tcPr>
          <w:p w14:paraId="41653FE7" w14:textId="77777777" w:rsidR="00053420" w:rsidRDefault="00053420" w:rsidP="00271AE7">
            <w:pPr>
              <w:jc w:val="right"/>
              <w:rPr>
                <w:rFonts w:ascii="Calibri" w:hAnsi="Calibri" w:cs="Calibri"/>
                <w:color w:val="000000"/>
                <w:sz w:val="22"/>
                <w:szCs w:val="22"/>
              </w:rPr>
            </w:pPr>
            <w:r>
              <w:rPr>
                <w:rFonts w:ascii="Calibri" w:hAnsi="Calibri" w:cs="Calibri"/>
                <w:color w:val="000000"/>
                <w:sz w:val="22"/>
                <w:szCs w:val="22"/>
              </w:rPr>
              <w:t>1.500</w:t>
            </w:r>
          </w:p>
        </w:tc>
      </w:tr>
      <w:tr w:rsidR="00053420" w14:paraId="507ADB85" w14:textId="77777777" w:rsidTr="00271AE7">
        <w:trPr>
          <w:trHeight w:val="315"/>
        </w:trPr>
        <w:tc>
          <w:tcPr>
            <w:tcW w:w="700" w:type="dxa"/>
            <w:tcBorders>
              <w:top w:val="nil"/>
              <w:left w:val="single" w:sz="4" w:space="0" w:color="auto"/>
              <w:bottom w:val="nil"/>
              <w:right w:val="single" w:sz="4" w:space="0" w:color="auto"/>
            </w:tcBorders>
            <w:noWrap/>
            <w:vAlign w:val="center"/>
            <w:hideMark/>
          </w:tcPr>
          <w:p w14:paraId="228639F5" w14:textId="77777777" w:rsidR="00053420" w:rsidRDefault="00053420" w:rsidP="00271AE7">
            <w:pPr>
              <w:jc w:val="center"/>
              <w:rPr>
                <w:rFonts w:ascii="Calibri" w:hAnsi="Calibri" w:cs="Calibri"/>
                <w:color w:val="000000"/>
                <w:sz w:val="22"/>
                <w:szCs w:val="22"/>
              </w:rPr>
            </w:pPr>
            <w:r>
              <w:rPr>
                <w:rFonts w:ascii="Calibri" w:hAnsi="Calibri" w:cs="Calibri"/>
                <w:color w:val="000000"/>
                <w:sz w:val="22"/>
                <w:szCs w:val="22"/>
              </w:rPr>
              <w:t>2</w:t>
            </w:r>
          </w:p>
        </w:tc>
        <w:tc>
          <w:tcPr>
            <w:tcW w:w="6780" w:type="dxa"/>
            <w:tcBorders>
              <w:top w:val="nil"/>
              <w:left w:val="nil"/>
              <w:bottom w:val="nil"/>
              <w:right w:val="single" w:sz="4" w:space="0" w:color="auto"/>
            </w:tcBorders>
            <w:hideMark/>
          </w:tcPr>
          <w:p w14:paraId="126A355D" w14:textId="77777777" w:rsidR="00053420" w:rsidRDefault="00053420" w:rsidP="00271AE7">
            <w:pPr>
              <w:rPr>
                <w:rFonts w:ascii="Calibri" w:hAnsi="Calibri" w:cs="Calibri"/>
                <w:sz w:val="22"/>
                <w:szCs w:val="22"/>
              </w:rPr>
            </w:pPr>
            <w:r>
              <w:rPr>
                <w:rFonts w:ascii="Calibri" w:hAnsi="Calibri" w:cs="Calibri"/>
                <w:sz w:val="22"/>
                <w:szCs w:val="22"/>
              </w:rPr>
              <w:t>Servicii sociale moderne pentru seniorii județului Călărași</w:t>
            </w:r>
          </w:p>
        </w:tc>
        <w:tc>
          <w:tcPr>
            <w:tcW w:w="2140" w:type="dxa"/>
            <w:tcBorders>
              <w:top w:val="nil"/>
              <w:left w:val="single" w:sz="4" w:space="0" w:color="auto"/>
              <w:bottom w:val="nil"/>
              <w:right w:val="single" w:sz="4" w:space="0" w:color="auto"/>
            </w:tcBorders>
            <w:noWrap/>
            <w:vAlign w:val="bottom"/>
            <w:hideMark/>
          </w:tcPr>
          <w:p w14:paraId="0F8DDD98" w14:textId="77777777" w:rsidR="00053420" w:rsidRDefault="00053420" w:rsidP="00271AE7">
            <w:pPr>
              <w:jc w:val="right"/>
              <w:rPr>
                <w:rFonts w:ascii="Calibri" w:hAnsi="Calibri" w:cs="Calibri"/>
                <w:color w:val="000000"/>
                <w:sz w:val="22"/>
                <w:szCs w:val="22"/>
              </w:rPr>
            </w:pPr>
            <w:r>
              <w:rPr>
                <w:rFonts w:ascii="Calibri" w:hAnsi="Calibri" w:cs="Calibri"/>
                <w:color w:val="000000"/>
                <w:sz w:val="22"/>
                <w:szCs w:val="22"/>
              </w:rPr>
              <w:t>1.900</w:t>
            </w:r>
          </w:p>
        </w:tc>
      </w:tr>
      <w:tr w:rsidR="00053420" w14:paraId="7456385B" w14:textId="77777777" w:rsidTr="00271AE7">
        <w:trPr>
          <w:trHeight w:val="315"/>
        </w:trPr>
        <w:tc>
          <w:tcPr>
            <w:tcW w:w="700" w:type="dxa"/>
            <w:tcBorders>
              <w:top w:val="single" w:sz="8" w:space="0" w:color="auto"/>
              <w:left w:val="single" w:sz="8" w:space="0" w:color="auto"/>
              <w:bottom w:val="single" w:sz="8" w:space="0" w:color="auto"/>
              <w:right w:val="single" w:sz="4" w:space="0" w:color="auto"/>
            </w:tcBorders>
            <w:shd w:val="clear" w:color="000000" w:fill="FFFF00"/>
            <w:noWrap/>
            <w:vAlign w:val="center"/>
            <w:hideMark/>
          </w:tcPr>
          <w:p w14:paraId="14446C37" w14:textId="77777777" w:rsidR="00053420" w:rsidRDefault="00053420" w:rsidP="00271AE7">
            <w:pPr>
              <w:jc w:val="center"/>
              <w:rPr>
                <w:rFonts w:ascii="Calibri" w:hAnsi="Calibri" w:cs="Calibri"/>
                <w:color w:val="000000"/>
                <w:sz w:val="22"/>
                <w:szCs w:val="22"/>
              </w:rPr>
            </w:pPr>
            <w:r>
              <w:rPr>
                <w:rFonts w:ascii="Calibri" w:hAnsi="Calibri" w:cs="Calibri"/>
                <w:color w:val="000000"/>
                <w:sz w:val="22"/>
                <w:szCs w:val="22"/>
              </w:rPr>
              <w:t> </w:t>
            </w:r>
          </w:p>
        </w:tc>
        <w:tc>
          <w:tcPr>
            <w:tcW w:w="6780" w:type="dxa"/>
            <w:tcBorders>
              <w:top w:val="single" w:sz="8" w:space="0" w:color="auto"/>
              <w:left w:val="nil"/>
              <w:bottom w:val="single" w:sz="8" w:space="0" w:color="auto"/>
              <w:right w:val="single" w:sz="4" w:space="0" w:color="auto"/>
            </w:tcBorders>
            <w:shd w:val="clear" w:color="000000" w:fill="FFFF00"/>
            <w:vAlign w:val="bottom"/>
            <w:hideMark/>
          </w:tcPr>
          <w:p w14:paraId="1FF826DD" w14:textId="77777777" w:rsidR="00053420" w:rsidRDefault="00053420" w:rsidP="00271AE7">
            <w:pPr>
              <w:jc w:val="center"/>
              <w:rPr>
                <w:rFonts w:ascii="Calibri" w:hAnsi="Calibri" w:cs="Calibri"/>
                <w:b/>
                <w:bCs/>
                <w:color w:val="000000"/>
                <w:sz w:val="22"/>
                <w:szCs w:val="22"/>
              </w:rPr>
            </w:pPr>
            <w:r>
              <w:rPr>
                <w:rFonts w:ascii="Calibri" w:hAnsi="Calibri" w:cs="Calibri"/>
                <w:b/>
                <w:bCs/>
                <w:color w:val="000000"/>
                <w:sz w:val="22"/>
                <w:szCs w:val="22"/>
              </w:rPr>
              <w:t>Cap. 84.02 -transporturi</w:t>
            </w:r>
          </w:p>
        </w:tc>
        <w:tc>
          <w:tcPr>
            <w:tcW w:w="2140" w:type="dxa"/>
            <w:tcBorders>
              <w:top w:val="single" w:sz="8" w:space="0" w:color="auto"/>
              <w:left w:val="single" w:sz="4" w:space="0" w:color="auto"/>
              <w:bottom w:val="single" w:sz="8" w:space="0" w:color="auto"/>
              <w:right w:val="nil"/>
            </w:tcBorders>
            <w:shd w:val="clear" w:color="000000" w:fill="FFFF00"/>
            <w:noWrap/>
            <w:vAlign w:val="bottom"/>
            <w:hideMark/>
          </w:tcPr>
          <w:p w14:paraId="0DF7BE8F" w14:textId="77777777" w:rsidR="00053420" w:rsidRDefault="00053420" w:rsidP="00271AE7">
            <w:pPr>
              <w:jc w:val="right"/>
              <w:rPr>
                <w:rFonts w:ascii="Calibri" w:hAnsi="Calibri" w:cs="Calibri"/>
                <w:b/>
                <w:bCs/>
                <w:color w:val="000000"/>
                <w:sz w:val="22"/>
                <w:szCs w:val="22"/>
              </w:rPr>
            </w:pPr>
            <w:r>
              <w:rPr>
                <w:rFonts w:ascii="Calibri" w:hAnsi="Calibri" w:cs="Calibri"/>
                <w:b/>
                <w:bCs/>
                <w:color w:val="000000"/>
                <w:sz w:val="22"/>
                <w:szCs w:val="22"/>
              </w:rPr>
              <w:t>83.191</w:t>
            </w:r>
          </w:p>
        </w:tc>
      </w:tr>
      <w:tr w:rsidR="00053420" w14:paraId="7AA57B13" w14:textId="77777777" w:rsidTr="00271AE7">
        <w:trPr>
          <w:trHeight w:val="2100"/>
        </w:trPr>
        <w:tc>
          <w:tcPr>
            <w:tcW w:w="700" w:type="dxa"/>
            <w:tcBorders>
              <w:top w:val="nil"/>
              <w:left w:val="single" w:sz="4" w:space="0" w:color="auto"/>
              <w:bottom w:val="single" w:sz="4" w:space="0" w:color="auto"/>
              <w:right w:val="single" w:sz="4" w:space="0" w:color="auto"/>
            </w:tcBorders>
            <w:noWrap/>
            <w:vAlign w:val="center"/>
            <w:hideMark/>
          </w:tcPr>
          <w:p w14:paraId="2ABCF50B" w14:textId="77777777" w:rsidR="00053420" w:rsidRDefault="00053420" w:rsidP="00271AE7">
            <w:pPr>
              <w:jc w:val="center"/>
              <w:rPr>
                <w:rFonts w:ascii="Calibri" w:hAnsi="Calibri" w:cs="Calibri"/>
                <w:color w:val="000000"/>
                <w:sz w:val="22"/>
                <w:szCs w:val="22"/>
              </w:rPr>
            </w:pPr>
            <w:r>
              <w:rPr>
                <w:rFonts w:ascii="Calibri" w:hAnsi="Calibri" w:cs="Calibri"/>
                <w:color w:val="000000"/>
                <w:sz w:val="22"/>
                <w:szCs w:val="22"/>
              </w:rPr>
              <w:t>1</w:t>
            </w:r>
          </w:p>
        </w:tc>
        <w:tc>
          <w:tcPr>
            <w:tcW w:w="6780" w:type="dxa"/>
            <w:tcBorders>
              <w:top w:val="nil"/>
              <w:left w:val="nil"/>
              <w:bottom w:val="single" w:sz="4" w:space="0" w:color="auto"/>
              <w:right w:val="single" w:sz="4" w:space="0" w:color="auto"/>
            </w:tcBorders>
            <w:vAlign w:val="bottom"/>
            <w:hideMark/>
          </w:tcPr>
          <w:p w14:paraId="2E1175BF" w14:textId="77777777" w:rsidR="00053420" w:rsidRDefault="00053420" w:rsidP="00271AE7">
            <w:pPr>
              <w:rPr>
                <w:rFonts w:ascii="Calibri" w:hAnsi="Calibri" w:cs="Calibri"/>
                <w:color w:val="000000"/>
                <w:sz w:val="22"/>
                <w:szCs w:val="22"/>
              </w:rPr>
            </w:pPr>
            <w:r>
              <w:rPr>
                <w:rFonts w:ascii="Calibri" w:hAnsi="Calibri" w:cs="Calibri"/>
                <w:color w:val="000000"/>
                <w:sz w:val="22"/>
                <w:szCs w:val="22"/>
              </w:rPr>
              <w:t>Modernizarea si reabilitarea drumurilor județene DJ 201B tronson DN31-Ulmeni – Lunca (Ostrovu) – Frăsinet Km 49+730 – km 81+290, DJ 305 tronson Lunca (Ostrovu) – Lehliu Sat – Săpunari, km 0+000 – km 33+529,   DJ 313 Săpunari – Limită județ Ialomița, km 28+700 – km 30+500 si DJ 309 - tronson Bogata - DJ 307A - Al. Odobescu -  N. Balcescu - Zimbru(DJ 304) - Faurei -  Danesti (DJ 303) - Nucetu (DN3)” - PT + DDE, studii topografice,studii geologice, verificare proiect</w:t>
            </w:r>
          </w:p>
        </w:tc>
        <w:tc>
          <w:tcPr>
            <w:tcW w:w="2140" w:type="dxa"/>
            <w:tcBorders>
              <w:top w:val="nil"/>
              <w:left w:val="nil"/>
              <w:bottom w:val="single" w:sz="4" w:space="0" w:color="auto"/>
              <w:right w:val="single" w:sz="4" w:space="0" w:color="auto"/>
            </w:tcBorders>
            <w:noWrap/>
            <w:vAlign w:val="center"/>
            <w:hideMark/>
          </w:tcPr>
          <w:p w14:paraId="6EDEF68D" w14:textId="77777777" w:rsidR="00053420" w:rsidRDefault="00053420" w:rsidP="00271AE7">
            <w:pPr>
              <w:jc w:val="right"/>
              <w:rPr>
                <w:rFonts w:ascii="Calibri" w:hAnsi="Calibri" w:cs="Calibri"/>
                <w:color w:val="000000"/>
                <w:sz w:val="22"/>
                <w:szCs w:val="22"/>
              </w:rPr>
            </w:pPr>
            <w:r>
              <w:rPr>
                <w:rFonts w:ascii="Calibri" w:hAnsi="Calibri" w:cs="Calibri"/>
                <w:color w:val="000000"/>
                <w:sz w:val="22"/>
                <w:szCs w:val="22"/>
              </w:rPr>
              <w:t>80.912</w:t>
            </w:r>
          </w:p>
        </w:tc>
      </w:tr>
      <w:tr w:rsidR="00053420" w14:paraId="24F82061" w14:textId="77777777" w:rsidTr="00271AE7">
        <w:trPr>
          <w:trHeight w:val="1005"/>
        </w:trPr>
        <w:tc>
          <w:tcPr>
            <w:tcW w:w="700" w:type="dxa"/>
            <w:tcBorders>
              <w:top w:val="nil"/>
              <w:left w:val="single" w:sz="4" w:space="0" w:color="auto"/>
              <w:bottom w:val="nil"/>
              <w:right w:val="single" w:sz="4" w:space="0" w:color="auto"/>
            </w:tcBorders>
            <w:noWrap/>
            <w:vAlign w:val="center"/>
            <w:hideMark/>
          </w:tcPr>
          <w:p w14:paraId="396F91D9" w14:textId="77777777" w:rsidR="00053420" w:rsidRDefault="00053420" w:rsidP="00271AE7">
            <w:pPr>
              <w:jc w:val="center"/>
              <w:rPr>
                <w:rFonts w:ascii="Calibri" w:hAnsi="Calibri" w:cs="Calibri"/>
                <w:color w:val="000000"/>
                <w:sz w:val="22"/>
                <w:szCs w:val="22"/>
              </w:rPr>
            </w:pPr>
            <w:r>
              <w:rPr>
                <w:rFonts w:ascii="Calibri" w:hAnsi="Calibri" w:cs="Calibri"/>
                <w:color w:val="000000"/>
                <w:sz w:val="22"/>
                <w:szCs w:val="22"/>
              </w:rPr>
              <w:t> </w:t>
            </w:r>
          </w:p>
        </w:tc>
        <w:tc>
          <w:tcPr>
            <w:tcW w:w="6780" w:type="dxa"/>
            <w:tcBorders>
              <w:top w:val="nil"/>
              <w:left w:val="nil"/>
              <w:bottom w:val="nil"/>
              <w:right w:val="single" w:sz="4" w:space="0" w:color="auto"/>
            </w:tcBorders>
            <w:vAlign w:val="bottom"/>
            <w:hideMark/>
          </w:tcPr>
          <w:p w14:paraId="083AF4BF" w14:textId="77777777" w:rsidR="00053420" w:rsidRDefault="00053420" w:rsidP="00271AE7">
            <w:pPr>
              <w:rPr>
                <w:rFonts w:ascii="Calibri" w:hAnsi="Calibri" w:cs="Calibri"/>
                <w:color w:val="000000"/>
                <w:sz w:val="22"/>
                <w:szCs w:val="22"/>
              </w:rPr>
            </w:pPr>
            <w:r>
              <w:rPr>
                <w:rFonts w:ascii="Calibri" w:hAnsi="Calibri" w:cs="Calibri"/>
                <w:color w:val="000000"/>
                <w:sz w:val="22"/>
                <w:szCs w:val="22"/>
              </w:rPr>
              <w:t>Elaborare SF, realizarea documentatiei tehnice pentru autorizatia de construire (PAC) si obtinerea autorizatiei de construire (AC) pentru obiectivul de investitii "Varianta de ocolire Calarasi"</w:t>
            </w:r>
          </w:p>
        </w:tc>
        <w:tc>
          <w:tcPr>
            <w:tcW w:w="2140" w:type="dxa"/>
            <w:tcBorders>
              <w:top w:val="nil"/>
              <w:left w:val="nil"/>
              <w:bottom w:val="nil"/>
              <w:right w:val="single" w:sz="4" w:space="0" w:color="auto"/>
            </w:tcBorders>
            <w:noWrap/>
            <w:vAlign w:val="center"/>
            <w:hideMark/>
          </w:tcPr>
          <w:p w14:paraId="58CBFEBB" w14:textId="77777777" w:rsidR="00053420" w:rsidRDefault="00053420" w:rsidP="00271AE7">
            <w:pPr>
              <w:jc w:val="right"/>
              <w:rPr>
                <w:rFonts w:ascii="Calibri" w:hAnsi="Calibri" w:cs="Calibri"/>
                <w:color w:val="000000"/>
                <w:sz w:val="22"/>
                <w:szCs w:val="22"/>
              </w:rPr>
            </w:pPr>
            <w:r>
              <w:rPr>
                <w:rFonts w:ascii="Calibri" w:hAnsi="Calibri" w:cs="Calibri"/>
                <w:color w:val="000000"/>
                <w:sz w:val="22"/>
                <w:szCs w:val="22"/>
              </w:rPr>
              <w:t>2.279</w:t>
            </w:r>
          </w:p>
        </w:tc>
      </w:tr>
      <w:tr w:rsidR="00053420" w14:paraId="74A13CC7" w14:textId="77777777" w:rsidTr="00271AE7">
        <w:trPr>
          <w:trHeight w:val="315"/>
        </w:trPr>
        <w:tc>
          <w:tcPr>
            <w:tcW w:w="700" w:type="dxa"/>
            <w:tcBorders>
              <w:top w:val="single" w:sz="8" w:space="0" w:color="auto"/>
              <w:left w:val="single" w:sz="8" w:space="0" w:color="auto"/>
              <w:bottom w:val="single" w:sz="8" w:space="0" w:color="auto"/>
              <w:right w:val="single" w:sz="4" w:space="0" w:color="auto"/>
            </w:tcBorders>
            <w:shd w:val="clear" w:color="000000" w:fill="FFFF00"/>
            <w:noWrap/>
            <w:vAlign w:val="bottom"/>
            <w:hideMark/>
          </w:tcPr>
          <w:p w14:paraId="5DFEF7E9" w14:textId="77777777" w:rsidR="00053420" w:rsidRDefault="00053420" w:rsidP="00271AE7">
            <w:pPr>
              <w:rPr>
                <w:rFonts w:ascii="Calibri" w:hAnsi="Calibri" w:cs="Calibri"/>
                <w:b/>
                <w:bCs/>
                <w:color w:val="000000"/>
                <w:sz w:val="22"/>
                <w:szCs w:val="22"/>
              </w:rPr>
            </w:pPr>
            <w:r>
              <w:rPr>
                <w:rFonts w:ascii="Calibri" w:hAnsi="Calibri" w:cs="Calibri"/>
                <w:b/>
                <w:bCs/>
                <w:color w:val="000000"/>
                <w:sz w:val="22"/>
                <w:szCs w:val="22"/>
              </w:rPr>
              <w:t> </w:t>
            </w:r>
          </w:p>
        </w:tc>
        <w:tc>
          <w:tcPr>
            <w:tcW w:w="6780" w:type="dxa"/>
            <w:tcBorders>
              <w:top w:val="single" w:sz="8" w:space="0" w:color="auto"/>
              <w:left w:val="nil"/>
              <w:bottom w:val="single" w:sz="8" w:space="0" w:color="auto"/>
              <w:right w:val="single" w:sz="4" w:space="0" w:color="auto"/>
            </w:tcBorders>
            <w:shd w:val="clear" w:color="000000" w:fill="FFFF00"/>
            <w:noWrap/>
            <w:vAlign w:val="bottom"/>
            <w:hideMark/>
          </w:tcPr>
          <w:p w14:paraId="19799B36" w14:textId="77777777" w:rsidR="00053420" w:rsidRDefault="00053420" w:rsidP="00271AE7">
            <w:pPr>
              <w:jc w:val="center"/>
              <w:rPr>
                <w:rFonts w:ascii="Calibri" w:hAnsi="Calibri" w:cs="Calibri"/>
                <w:b/>
                <w:bCs/>
                <w:color w:val="000000"/>
                <w:sz w:val="22"/>
                <w:szCs w:val="22"/>
              </w:rPr>
            </w:pPr>
            <w:r>
              <w:rPr>
                <w:rFonts w:ascii="Calibri" w:hAnsi="Calibri" w:cs="Calibri"/>
                <w:b/>
                <w:bCs/>
                <w:color w:val="000000"/>
                <w:sz w:val="22"/>
                <w:szCs w:val="22"/>
              </w:rPr>
              <w:t>TOTAL</w:t>
            </w:r>
          </w:p>
        </w:tc>
        <w:tc>
          <w:tcPr>
            <w:tcW w:w="2140" w:type="dxa"/>
            <w:tcBorders>
              <w:top w:val="single" w:sz="8" w:space="0" w:color="auto"/>
              <w:left w:val="single" w:sz="4" w:space="0" w:color="auto"/>
              <w:bottom w:val="single" w:sz="8" w:space="0" w:color="auto"/>
              <w:right w:val="nil"/>
            </w:tcBorders>
            <w:shd w:val="clear" w:color="000000" w:fill="FFFF00"/>
            <w:noWrap/>
            <w:vAlign w:val="bottom"/>
            <w:hideMark/>
          </w:tcPr>
          <w:p w14:paraId="694419DE" w14:textId="77777777" w:rsidR="00053420" w:rsidRDefault="00053420" w:rsidP="00271AE7">
            <w:pPr>
              <w:jc w:val="right"/>
              <w:rPr>
                <w:rFonts w:ascii="Calibri" w:hAnsi="Calibri" w:cs="Calibri"/>
                <w:b/>
                <w:bCs/>
                <w:color w:val="000000"/>
                <w:sz w:val="22"/>
                <w:szCs w:val="22"/>
              </w:rPr>
            </w:pPr>
            <w:r>
              <w:rPr>
                <w:rFonts w:ascii="Calibri" w:hAnsi="Calibri" w:cs="Calibri"/>
                <w:b/>
                <w:bCs/>
                <w:color w:val="000000"/>
                <w:sz w:val="22"/>
                <w:szCs w:val="22"/>
              </w:rPr>
              <w:t>161.462</w:t>
            </w:r>
          </w:p>
        </w:tc>
      </w:tr>
    </w:tbl>
    <w:p w14:paraId="68A5840B" w14:textId="77777777" w:rsidR="00053420" w:rsidRDefault="00053420" w:rsidP="00053420">
      <w:pPr>
        <w:pStyle w:val="alignmentl"/>
        <w:spacing w:before="0" w:beforeAutospacing="0" w:after="0" w:afterAutospacing="0"/>
        <w:ind w:right="-709" w:firstLine="651"/>
        <w:jc w:val="both"/>
        <w:rPr>
          <w:bCs/>
          <w:color w:val="000000" w:themeColor="text1"/>
          <w:sz w:val="22"/>
          <w:szCs w:val="22"/>
          <w:shd w:val="clear" w:color="auto" w:fill="FFFFFF"/>
        </w:rPr>
      </w:pPr>
    </w:p>
    <w:p w14:paraId="30C78D9D" w14:textId="77777777" w:rsidR="00053420" w:rsidRDefault="00053420" w:rsidP="00053420">
      <w:pPr>
        <w:pStyle w:val="alignmentl"/>
        <w:spacing w:before="0" w:beforeAutospacing="0" w:after="0" w:afterAutospacing="0"/>
        <w:ind w:right="-709" w:firstLine="651"/>
        <w:jc w:val="both"/>
        <w:rPr>
          <w:bCs/>
          <w:color w:val="000000" w:themeColor="text1"/>
          <w:sz w:val="22"/>
          <w:szCs w:val="22"/>
          <w:shd w:val="clear" w:color="auto" w:fill="FFFFFF"/>
        </w:rPr>
      </w:pPr>
    </w:p>
    <w:p w14:paraId="72907DEC" w14:textId="77777777" w:rsidR="00053420" w:rsidRPr="00244B12" w:rsidRDefault="00053420" w:rsidP="00053420">
      <w:pPr>
        <w:pStyle w:val="alignmentl"/>
        <w:numPr>
          <w:ilvl w:val="0"/>
          <w:numId w:val="12"/>
        </w:numPr>
        <w:shd w:val="clear" w:color="auto" w:fill="FFFFFF"/>
        <w:spacing w:before="0" w:beforeAutospacing="0" w:after="0" w:afterAutospacing="0"/>
        <w:ind w:right="-709"/>
        <w:jc w:val="both"/>
        <w:rPr>
          <w:b/>
          <w:bCs/>
          <w:color w:val="000000" w:themeColor="text1"/>
          <w:sz w:val="22"/>
          <w:szCs w:val="22"/>
          <w:shd w:val="clear" w:color="auto" w:fill="FFFFFF"/>
        </w:rPr>
      </w:pPr>
      <w:r>
        <w:rPr>
          <w:b/>
          <w:bCs/>
          <w:color w:val="000000" w:themeColor="text1"/>
          <w:sz w:val="22"/>
          <w:szCs w:val="22"/>
          <w:shd w:val="clear" w:color="auto" w:fill="FFFFFF"/>
        </w:rPr>
        <w:t>Bugetul institu</w:t>
      </w:r>
      <w:r w:rsidRPr="00244B12">
        <w:rPr>
          <w:b/>
          <w:bCs/>
          <w:color w:val="000000" w:themeColor="text1"/>
          <w:sz w:val="22"/>
          <w:szCs w:val="22"/>
          <w:shd w:val="clear" w:color="auto" w:fill="FFFFFF"/>
        </w:rPr>
        <w:t>tiilor finantate din venituri proprii si transferuri din bugetul local</w:t>
      </w:r>
    </w:p>
    <w:p w14:paraId="2C3BC849" w14:textId="77777777" w:rsidR="00053420" w:rsidRPr="00244B12" w:rsidRDefault="00053420" w:rsidP="00053420">
      <w:pPr>
        <w:pStyle w:val="alignmentl"/>
        <w:shd w:val="clear" w:color="auto" w:fill="FFFFFF"/>
        <w:spacing w:before="0" w:beforeAutospacing="0" w:after="0" w:afterAutospacing="0"/>
        <w:ind w:right="-709" w:firstLine="708"/>
        <w:jc w:val="both"/>
        <w:rPr>
          <w:b/>
          <w:bCs/>
          <w:color w:val="000000" w:themeColor="text1"/>
          <w:sz w:val="22"/>
          <w:szCs w:val="22"/>
          <w:shd w:val="clear" w:color="auto" w:fill="FFFFFF"/>
        </w:rPr>
      </w:pPr>
      <w:r w:rsidRPr="00244B12">
        <w:rPr>
          <w:bCs/>
          <w:color w:val="000000" w:themeColor="text1"/>
          <w:sz w:val="22"/>
          <w:szCs w:val="22"/>
          <w:shd w:val="clear" w:color="auto" w:fill="FFFFFF"/>
        </w:rPr>
        <w:t>Pentru institutiile subordonate  veniturile si cheltuielile pentru anul 202</w:t>
      </w:r>
      <w:r>
        <w:rPr>
          <w:bCs/>
          <w:color w:val="000000" w:themeColor="text1"/>
          <w:sz w:val="22"/>
          <w:szCs w:val="22"/>
          <w:shd w:val="clear" w:color="auto" w:fill="FFFFFF"/>
        </w:rPr>
        <w:t>6</w:t>
      </w:r>
      <w:r w:rsidRPr="00244B12">
        <w:rPr>
          <w:bCs/>
          <w:color w:val="000000" w:themeColor="text1"/>
          <w:sz w:val="22"/>
          <w:szCs w:val="22"/>
          <w:shd w:val="clear" w:color="auto" w:fill="FFFFFF"/>
        </w:rPr>
        <w:t xml:space="preserve"> se prezinta echilibrat la valoarea totala de </w:t>
      </w:r>
      <w:r>
        <w:rPr>
          <w:b/>
          <w:bCs/>
          <w:color w:val="000000" w:themeColor="text1"/>
          <w:sz w:val="22"/>
          <w:szCs w:val="22"/>
          <w:shd w:val="clear" w:color="auto" w:fill="FFFFFF"/>
        </w:rPr>
        <w:t>288.723</w:t>
      </w:r>
      <w:r w:rsidRPr="00244B12">
        <w:rPr>
          <w:b/>
          <w:bCs/>
          <w:color w:val="000000" w:themeColor="text1"/>
          <w:sz w:val="22"/>
          <w:szCs w:val="22"/>
          <w:shd w:val="clear" w:color="auto" w:fill="FFFFFF"/>
        </w:rPr>
        <w:t xml:space="preserve"> mii lei.</w:t>
      </w:r>
    </w:p>
    <w:p w14:paraId="0C7F749C" w14:textId="77777777" w:rsidR="00053420" w:rsidRDefault="00053420" w:rsidP="00053420">
      <w:pPr>
        <w:pStyle w:val="alignmentl"/>
        <w:shd w:val="clear" w:color="auto" w:fill="FFFFFF"/>
        <w:spacing w:before="0" w:beforeAutospacing="0" w:after="0" w:afterAutospacing="0"/>
        <w:ind w:right="-2"/>
        <w:jc w:val="both"/>
        <w:rPr>
          <w:b/>
          <w:bCs/>
          <w:color w:val="000000" w:themeColor="text1"/>
          <w:sz w:val="22"/>
          <w:szCs w:val="22"/>
          <w:shd w:val="clear" w:color="auto" w:fill="FFFFFF"/>
        </w:rPr>
      </w:pPr>
    </w:p>
    <w:p w14:paraId="10A94138" w14:textId="77777777" w:rsidR="00053420" w:rsidRPr="00244B12" w:rsidRDefault="00053420" w:rsidP="00053420">
      <w:pPr>
        <w:pStyle w:val="alignmentl"/>
        <w:shd w:val="clear" w:color="auto" w:fill="FFFFFF"/>
        <w:spacing w:before="0" w:beforeAutospacing="0" w:after="0" w:afterAutospacing="0"/>
        <w:ind w:right="-2"/>
        <w:jc w:val="both"/>
        <w:rPr>
          <w:b/>
          <w:bCs/>
          <w:color w:val="000000" w:themeColor="text1"/>
          <w:sz w:val="22"/>
          <w:szCs w:val="22"/>
          <w:shd w:val="clear" w:color="auto" w:fill="FFFFFF"/>
        </w:rPr>
      </w:pPr>
      <w:r w:rsidRPr="00244B12">
        <w:rPr>
          <w:b/>
          <w:bCs/>
          <w:color w:val="000000" w:themeColor="text1"/>
          <w:sz w:val="22"/>
          <w:szCs w:val="22"/>
          <w:shd w:val="clear" w:color="auto" w:fill="FFFFFF"/>
        </w:rPr>
        <w:t xml:space="preserve">Anexa nr. 2    </w:t>
      </w:r>
      <w:r>
        <w:rPr>
          <w:b/>
          <w:bCs/>
          <w:color w:val="000000" w:themeColor="text1"/>
          <w:sz w:val="22"/>
          <w:szCs w:val="22"/>
          <w:shd w:val="clear" w:color="auto" w:fill="FFFFFF"/>
        </w:rPr>
        <w:t>Venituri si c</w:t>
      </w:r>
      <w:r w:rsidRPr="00244B12">
        <w:rPr>
          <w:b/>
          <w:bCs/>
          <w:color w:val="000000" w:themeColor="text1"/>
          <w:sz w:val="22"/>
          <w:szCs w:val="22"/>
          <w:shd w:val="clear" w:color="auto" w:fill="FFFFFF"/>
        </w:rPr>
        <w:t>heltuieli                                                                                               mii lei</w:t>
      </w:r>
    </w:p>
    <w:tbl>
      <w:tblPr>
        <w:tblW w:w="9062" w:type="dxa"/>
        <w:tblLayout w:type="fixed"/>
        <w:tblLook w:val="04A0" w:firstRow="1" w:lastRow="0" w:firstColumn="1" w:lastColumn="0" w:noHBand="0" w:noVBand="1"/>
      </w:tblPr>
      <w:tblGrid>
        <w:gridCol w:w="374"/>
        <w:gridCol w:w="6142"/>
        <w:gridCol w:w="1134"/>
        <w:gridCol w:w="1412"/>
      </w:tblGrid>
      <w:tr w:rsidR="00053420" w14:paraId="176A77DE" w14:textId="77777777" w:rsidTr="00271AE7">
        <w:trPr>
          <w:trHeight w:val="450"/>
        </w:trPr>
        <w:tc>
          <w:tcPr>
            <w:tcW w:w="374" w:type="dxa"/>
            <w:tcBorders>
              <w:top w:val="single" w:sz="4" w:space="0" w:color="auto"/>
              <w:left w:val="single" w:sz="4" w:space="0" w:color="auto"/>
              <w:bottom w:val="single" w:sz="4" w:space="0" w:color="auto"/>
              <w:right w:val="single" w:sz="4" w:space="0" w:color="auto"/>
            </w:tcBorders>
            <w:vAlign w:val="bottom"/>
            <w:hideMark/>
          </w:tcPr>
          <w:p w14:paraId="4837ABD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w:t>
            </w:r>
          </w:p>
        </w:tc>
        <w:tc>
          <w:tcPr>
            <w:tcW w:w="6142" w:type="dxa"/>
            <w:tcBorders>
              <w:top w:val="single" w:sz="4" w:space="0" w:color="auto"/>
              <w:left w:val="nil"/>
              <w:bottom w:val="single" w:sz="4" w:space="0" w:color="auto"/>
              <w:right w:val="single" w:sz="4" w:space="0" w:color="auto"/>
            </w:tcBorders>
            <w:vAlign w:val="bottom"/>
            <w:hideMark/>
          </w:tcPr>
          <w:p w14:paraId="1AC7BD7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TOTAL VENITURI (cod 00.02+00.15+00.17+45.10+46.10+48.10)</w:t>
            </w:r>
          </w:p>
        </w:tc>
        <w:tc>
          <w:tcPr>
            <w:tcW w:w="1134" w:type="dxa"/>
            <w:tcBorders>
              <w:top w:val="single" w:sz="4" w:space="0" w:color="auto"/>
              <w:left w:val="nil"/>
              <w:bottom w:val="single" w:sz="4" w:space="0" w:color="auto"/>
              <w:right w:val="single" w:sz="4" w:space="0" w:color="auto"/>
            </w:tcBorders>
            <w:vAlign w:val="bottom"/>
            <w:hideMark/>
          </w:tcPr>
          <w:p w14:paraId="7BBCECE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00.01</w:t>
            </w:r>
          </w:p>
        </w:tc>
        <w:tc>
          <w:tcPr>
            <w:tcW w:w="1412" w:type="dxa"/>
            <w:tcBorders>
              <w:top w:val="single" w:sz="4" w:space="0" w:color="auto"/>
              <w:left w:val="nil"/>
              <w:bottom w:val="single" w:sz="4" w:space="0" w:color="auto"/>
              <w:right w:val="single" w:sz="4" w:space="0" w:color="auto"/>
            </w:tcBorders>
            <w:vAlign w:val="bottom"/>
            <w:hideMark/>
          </w:tcPr>
          <w:p w14:paraId="19D83B5F"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288.723,00</w:t>
            </w:r>
          </w:p>
        </w:tc>
      </w:tr>
      <w:tr w:rsidR="00053420" w14:paraId="5A2C762A" w14:textId="77777777" w:rsidTr="00271AE7">
        <w:trPr>
          <w:trHeight w:val="300"/>
        </w:trPr>
        <w:tc>
          <w:tcPr>
            <w:tcW w:w="374" w:type="dxa"/>
            <w:tcBorders>
              <w:top w:val="nil"/>
              <w:left w:val="single" w:sz="4" w:space="0" w:color="auto"/>
              <w:bottom w:val="single" w:sz="4" w:space="0" w:color="auto"/>
              <w:right w:val="single" w:sz="4" w:space="0" w:color="auto"/>
            </w:tcBorders>
            <w:vAlign w:val="bottom"/>
            <w:hideMark/>
          </w:tcPr>
          <w:p w14:paraId="6A8536A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w:t>
            </w:r>
          </w:p>
        </w:tc>
        <w:tc>
          <w:tcPr>
            <w:tcW w:w="6142" w:type="dxa"/>
            <w:tcBorders>
              <w:top w:val="nil"/>
              <w:left w:val="nil"/>
              <w:bottom w:val="single" w:sz="4" w:space="0" w:color="auto"/>
              <w:right w:val="single" w:sz="4" w:space="0" w:color="auto"/>
            </w:tcBorders>
            <w:vAlign w:val="bottom"/>
            <w:hideMark/>
          </w:tcPr>
          <w:p w14:paraId="138E3E39" w14:textId="234E7948" w:rsidR="00053420" w:rsidRDefault="006413BA" w:rsidP="00271AE7">
            <w:pPr>
              <w:rPr>
                <w:rFonts w:ascii="Verdana" w:hAnsi="Verdana" w:cs="Calibri"/>
                <w:color w:val="000000"/>
                <w:sz w:val="16"/>
                <w:szCs w:val="16"/>
              </w:rPr>
            </w:pPr>
            <w:r>
              <w:rPr>
                <w:rFonts w:ascii="Verdana" w:hAnsi="Verdana" w:cs="Calibri"/>
                <w:color w:val="000000"/>
                <w:sz w:val="16"/>
                <w:szCs w:val="16"/>
              </w:rPr>
              <w:t>I.  VENITURI CURENTE (</w:t>
            </w:r>
            <w:r w:rsidR="00053420">
              <w:rPr>
                <w:rFonts w:ascii="Verdana" w:hAnsi="Verdana" w:cs="Calibri"/>
                <w:color w:val="000000"/>
                <w:sz w:val="16"/>
                <w:szCs w:val="16"/>
              </w:rPr>
              <w:t>cod 00.03+00.12)</w:t>
            </w:r>
          </w:p>
        </w:tc>
        <w:tc>
          <w:tcPr>
            <w:tcW w:w="1134" w:type="dxa"/>
            <w:tcBorders>
              <w:top w:val="nil"/>
              <w:left w:val="nil"/>
              <w:bottom w:val="single" w:sz="4" w:space="0" w:color="auto"/>
              <w:right w:val="single" w:sz="4" w:space="0" w:color="auto"/>
            </w:tcBorders>
            <w:vAlign w:val="bottom"/>
            <w:hideMark/>
          </w:tcPr>
          <w:p w14:paraId="52F5C1D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00.02</w:t>
            </w:r>
          </w:p>
        </w:tc>
        <w:tc>
          <w:tcPr>
            <w:tcW w:w="1412" w:type="dxa"/>
            <w:tcBorders>
              <w:top w:val="nil"/>
              <w:left w:val="nil"/>
              <w:bottom w:val="single" w:sz="4" w:space="0" w:color="auto"/>
              <w:right w:val="single" w:sz="4" w:space="0" w:color="auto"/>
            </w:tcBorders>
            <w:vAlign w:val="bottom"/>
            <w:hideMark/>
          </w:tcPr>
          <w:p w14:paraId="391AF4C2"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153.709,00</w:t>
            </w:r>
          </w:p>
        </w:tc>
      </w:tr>
      <w:tr w:rsidR="00053420" w14:paraId="0740B585" w14:textId="77777777" w:rsidTr="00271AE7">
        <w:trPr>
          <w:trHeight w:val="300"/>
        </w:trPr>
        <w:tc>
          <w:tcPr>
            <w:tcW w:w="374" w:type="dxa"/>
            <w:tcBorders>
              <w:top w:val="nil"/>
              <w:left w:val="single" w:sz="4" w:space="0" w:color="auto"/>
              <w:bottom w:val="single" w:sz="4" w:space="0" w:color="auto"/>
              <w:right w:val="single" w:sz="4" w:space="0" w:color="auto"/>
            </w:tcBorders>
            <w:vAlign w:val="bottom"/>
            <w:hideMark/>
          </w:tcPr>
          <w:p w14:paraId="76BE123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12</w:t>
            </w:r>
          </w:p>
        </w:tc>
        <w:tc>
          <w:tcPr>
            <w:tcW w:w="6142" w:type="dxa"/>
            <w:tcBorders>
              <w:top w:val="nil"/>
              <w:left w:val="nil"/>
              <w:bottom w:val="single" w:sz="4" w:space="0" w:color="auto"/>
              <w:right w:val="single" w:sz="4" w:space="0" w:color="auto"/>
            </w:tcBorders>
            <w:vAlign w:val="bottom"/>
            <w:hideMark/>
          </w:tcPr>
          <w:p w14:paraId="74CE4DA1" w14:textId="62B3EE67" w:rsidR="00053420" w:rsidRDefault="006413BA" w:rsidP="00271AE7">
            <w:pPr>
              <w:rPr>
                <w:rFonts w:ascii="Verdana" w:hAnsi="Verdana" w:cs="Calibri"/>
                <w:color w:val="000000"/>
                <w:sz w:val="16"/>
                <w:szCs w:val="16"/>
              </w:rPr>
            </w:pPr>
            <w:r>
              <w:rPr>
                <w:rFonts w:ascii="Verdana" w:hAnsi="Verdana" w:cs="Calibri"/>
                <w:color w:val="000000"/>
                <w:sz w:val="16"/>
                <w:szCs w:val="16"/>
              </w:rPr>
              <w:t>C.   VENITURI NEFISCALE (</w:t>
            </w:r>
            <w:r w:rsidR="00053420">
              <w:rPr>
                <w:rFonts w:ascii="Verdana" w:hAnsi="Verdana" w:cs="Calibri"/>
                <w:color w:val="000000"/>
                <w:sz w:val="16"/>
                <w:szCs w:val="16"/>
              </w:rPr>
              <w:t>cod 00.13+00.14)</w:t>
            </w:r>
          </w:p>
        </w:tc>
        <w:tc>
          <w:tcPr>
            <w:tcW w:w="1134" w:type="dxa"/>
            <w:tcBorders>
              <w:top w:val="nil"/>
              <w:left w:val="nil"/>
              <w:bottom w:val="single" w:sz="4" w:space="0" w:color="auto"/>
              <w:right w:val="single" w:sz="4" w:space="0" w:color="auto"/>
            </w:tcBorders>
            <w:vAlign w:val="bottom"/>
            <w:hideMark/>
          </w:tcPr>
          <w:p w14:paraId="2984FE6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00.12</w:t>
            </w:r>
          </w:p>
        </w:tc>
        <w:tc>
          <w:tcPr>
            <w:tcW w:w="1412" w:type="dxa"/>
            <w:tcBorders>
              <w:top w:val="nil"/>
              <w:left w:val="nil"/>
              <w:bottom w:val="single" w:sz="4" w:space="0" w:color="auto"/>
              <w:right w:val="single" w:sz="4" w:space="0" w:color="auto"/>
            </w:tcBorders>
            <w:vAlign w:val="bottom"/>
            <w:hideMark/>
          </w:tcPr>
          <w:p w14:paraId="6E211C1F"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153.709,00</w:t>
            </w:r>
          </w:p>
        </w:tc>
      </w:tr>
      <w:tr w:rsidR="00053420" w14:paraId="545576CF" w14:textId="77777777" w:rsidTr="00271AE7">
        <w:trPr>
          <w:trHeight w:val="300"/>
        </w:trPr>
        <w:tc>
          <w:tcPr>
            <w:tcW w:w="374" w:type="dxa"/>
            <w:tcBorders>
              <w:top w:val="nil"/>
              <w:left w:val="single" w:sz="4" w:space="0" w:color="auto"/>
              <w:bottom w:val="single" w:sz="4" w:space="0" w:color="auto"/>
              <w:right w:val="single" w:sz="4" w:space="0" w:color="auto"/>
            </w:tcBorders>
            <w:vAlign w:val="bottom"/>
            <w:hideMark/>
          </w:tcPr>
          <w:p w14:paraId="5880644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13</w:t>
            </w:r>
          </w:p>
        </w:tc>
        <w:tc>
          <w:tcPr>
            <w:tcW w:w="6142" w:type="dxa"/>
            <w:tcBorders>
              <w:top w:val="nil"/>
              <w:left w:val="nil"/>
              <w:bottom w:val="single" w:sz="4" w:space="0" w:color="auto"/>
              <w:right w:val="single" w:sz="4" w:space="0" w:color="auto"/>
            </w:tcBorders>
            <w:vAlign w:val="bottom"/>
            <w:hideMark/>
          </w:tcPr>
          <w:p w14:paraId="509454D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C1.  VENITURI DIN PROPRIETATE (cod 30.10)</w:t>
            </w:r>
          </w:p>
        </w:tc>
        <w:tc>
          <w:tcPr>
            <w:tcW w:w="1134" w:type="dxa"/>
            <w:tcBorders>
              <w:top w:val="nil"/>
              <w:left w:val="nil"/>
              <w:bottom w:val="single" w:sz="4" w:space="0" w:color="auto"/>
              <w:right w:val="single" w:sz="4" w:space="0" w:color="auto"/>
            </w:tcBorders>
            <w:vAlign w:val="bottom"/>
            <w:hideMark/>
          </w:tcPr>
          <w:p w14:paraId="6587431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00.13</w:t>
            </w:r>
          </w:p>
        </w:tc>
        <w:tc>
          <w:tcPr>
            <w:tcW w:w="1412" w:type="dxa"/>
            <w:tcBorders>
              <w:top w:val="nil"/>
              <w:left w:val="nil"/>
              <w:bottom w:val="single" w:sz="4" w:space="0" w:color="auto"/>
              <w:right w:val="single" w:sz="4" w:space="0" w:color="auto"/>
            </w:tcBorders>
            <w:vAlign w:val="bottom"/>
            <w:hideMark/>
          </w:tcPr>
          <w:p w14:paraId="112505A0"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10,00</w:t>
            </w:r>
          </w:p>
        </w:tc>
      </w:tr>
      <w:tr w:rsidR="00053420" w14:paraId="64E27D32"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6DBBB91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14</w:t>
            </w:r>
          </w:p>
        </w:tc>
        <w:tc>
          <w:tcPr>
            <w:tcW w:w="6142" w:type="dxa"/>
            <w:tcBorders>
              <w:top w:val="nil"/>
              <w:left w:val="nil"/>
              <w:bottom w:val="single" w:sz="4" w:space="0" w:color="auto"/>
              <w:right w:val="single" w:sz="4" w:space="0" w:color="auto"/>
            </w:tcBorders>
            <w:vAlign w:val="bottom"/>
            <w:hideMark/>
          </w:tcPr>
          <w:p w14:paraId="55B7A12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Venituri din proprietate  (cod 30.10.03+30.10.05+30.10.09+30.10.50) </w:t>
            </w:r>
          </w:p>
        </w:tc>
        <w:tc>
          <w:tcPr>
            <w:tcW w:w="1134" w:type="dxa"/>
            <w:tcBorders>
              <w:top w:val="nil"/>
              <w:left w:val="nil"/>
              <w:bottom w:val="single" w:sz="4" w:space="0" w:color="auto"/>
              <w:right w:val="single" w:sz="4" w:space="0" w:color="auto"/>
            </w:tcBorders>
            <w:vAlign w:val="bottom"/>
            <w:hideMark/>
          </w:tcPr>
          <w:p w14:paraId="00AE6F9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30.10</w:t>
            </w:r>
          </w:p>
        </w:tc>
        <w:tc>
          <w:tcPr>
            <w:tcW w:w="1412" w:type="dxa"/>
            <w:tcBorders>
              <w:top w:val="nil"/>
              <w:left w:val="nil"/>
              <w:bottom w:val="single" w:sz="4" w:space="0" w:color="auto"/>
              <w:right w:val="single" w:sz="4" w:space="0" w:color="auto"/>
            </w:tcBorders>
            <w:vAlign w:val="bottom"/>
            <w:hideMark/>
          </w:tcPr>
          <w:p w14:paraId="3EFC01EB"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10,00</w:t>
            </w:r>
          </w:p>
        </w:tc>
      </w:tr>
      <w:tr w:rsidR="00053420" w14:paraId="30A4A1BE" w14:textId="77777777" w:rsidTr="00271AE7">
        <w:trPr>
          <w:trHeight w:val="300"/>
        </w:trPr>
        <w:tc>
          <w:tcPr>
            <w:tcW w:w="374" w:type="dxa"/>
            <w:tcBorders>
              <w:top w:val="nil"/>
              <w:left w:val="single" w:sz="4" w:space="0" w:color="auto"/>
              <w:bottom w:val="single" w:sz="4" w:space="0" w:color="auto"/>
              <w:right w:val="single" w:sz="4" w:space="0" w:color="auto"/>
            </w:tcBorders>
            <w:vAlign w:val="bottom"/>
            <w:hideMark/>
          </w:tcPr>
          <w:p w14:paraId="5FE9D0E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16</w:t>
            </w:r>
          </w:p>
        </w:tc>
        <w:tc>
          <w:tcPr>
            <w:tcW w:w="6142" w:type="dxa"/>
            <w:tcBorders>
              <w:top w:val="nil"/>
              <w:left w:val="nil"/>
              <w:bottom w:val="single" w:sz="4" w:space="0" w:color="auto"/>
              <w:right w:val="single" w:sz="4" w:space="0" w:color="auto"/>
            </w:tcBorders>
            <w:vAlign w:val="bottom"/>
            <w:hideMark/>
          </w:tcPr>
          <w:p w14:paraId="27FF799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Venituri din concesiuni si inchirieri</w:t>
            </w:r>
          </w:p>
        </w:tc>
        <w:tc>
          <w:tcPr>
            <w:tcW w:w="1134" w:type="dxa"/>
            <w:tcBorders>
              <w:top w:val="nil"/>
              <w:left w:val="nil"/>
              <w:bottom w:val="single" w:sz="4" w:space="0" w:color="auto"/>
              <w:right w:val="single" w:sz="4" w:space="0" w:color="auto"/>
            </w:tcBorders>
            <w:vAlign w:val="bottom"/>
            <w:hideMark/>
          </w:tcPr>
          <w:p w14:paraId="0EE9847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30.10.05</w:t>
            </w:r>
          </w:p>
        </w:tc>
        <w:tc>
          <w:tcPr>
            <w:tcW w:w="1412" w:type="dxa"/>
            <w:tcBorders>
              <w:top w:val="nil"/>
              <w:left w:val="nil"/>
              <w:bottom w:val="single" w:sz="4" w:space="0" w:color="auto"/>
              <w:right w:val="single" w:sz="4" w:space="0" w:color="auto"/>
            </w:tcBorders>
            <w:vAlign w:val="bottom"/>
            <w:hideMark/>
          </w:tcPr>
          <w:p w14:paraId="2F8C339C"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10,00</w:t>
            </w:r>
          </w:p>
        </w:tc>
      </w:tr>
      <w:tr w:rsidR="00053420" w14:paraId="44AA7EF3"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36DDC71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17</w:t>
            </w:r>
          </w:p>
        </w:tc>
        <w:tc>
          <w:tcPr>
            <w:tcW w:w="6142" w:type="dxa"/>
            <w:tcBorders>
              <w:top w:val="nil"/>
              <w:left w:val="nil"/>
              <w:bottom w:val="single" w:sz="4" w:space="0" w:color="auto"/>
              <w:right w:val="single" w:sz="4" w:space="0" w:color="auto"/>
            </w:tcBorders>
            <w:vAlign w:val="bottom"/>
            <w:hideMark/>
          </w:tcPr>
          <w:p w14:paraId="752BD21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venituri din concesiuni si inchirieri de catre institutiile publice</w:t>
            </w:r>
          </w:p>
        </w:tc>
        <w:tc>
          <w:tcPr>
            <w:tcW w:w="1134" w:type="dxa"/>
            <w:tcBorders>
              <w:top w:val="nil"/>
              <w:left w:val="nil"/>
              <w:bottom w:val="single" w:sz="4" w:space="0" w:color="auto"/>
              <w:right w:val="single" w:sz="4" w:space="0" w:color="auto"/>
            </w:tcBorders>
            <w:vAlign w:val="bottom"/>
            <w:hideMark/>
          </w:tcPr>
          <w:p w14:paraId="2D27853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30.10.05.30</w:t>
            </w:r>
          </w:p>
        </w:tc>
        <w:tc>
          <w:tcPr>
            <w:tcW w:w="1412" w:type="dxa"/>
            <w:tcBorders>
              <w:top w:val="nil"/>
              <w:left w:val="nil"/>
              <w:bottom w:val="single" w:sz="4" w:space="0" w:color="auto"/>
              <w:right w:val="single" w:sz="4" w:space="0" w:color="auto"/>
            </w:tcBorders>
            <w:vAlign w:val="bottom"/>
            <w:hideMark/>
          </w:tcPr>
          <w:p w14:paraId="602D4B31"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10,00</w:t>
            </w:r>
          </w:p>
        </w:tc>
      </w:tr>
      <w:tr w:rsidR="00053420" w14:paraId="51A297F6"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5BD51C8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25</w:t>
            </w:r>
          </w:p>
        </w:tc>
        <w:tc>
          <w:tcPr>
            <w:tcW w:w="6142" w:type="dxa"/>
            <w:tcBorders>
              <w:top w:val="nil"/>
              <w:left w:val="nil"/>
              <w:bottom w:val="single" w:sz="4" w:space="0" w:color="auto"/>
              <w:right w:val="single" w:sz="4" w:space="0" w:color="auto"/>
            </w:tcBorders>
            <w:vAlign w:val="bottom"/>
            <w:hideMark/>
          </w:tcPr>
          <w:p w14:paraId="19B512C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C2.  VANZARI DE BUNURI SI SERVICII (cod 33.10+34.10+35.10+36.10+37.10)</w:t>
            </w:r>
          </w:p>
        </w:tc>
        <w:tc>
          <w:tcPr>
            <w:tcW w:w="1134" w:type="dxa"/>
            <w:tcBorders>
              <w:top w:val="nil"/>
              <w:left w:val="nil"/>
              <w:bottom w:val="single" w:sz="4" w:space="0" w:color="auto"/>
              <w:right w:val="single" w:sz="4" w:space="0" w:color="auto"/>
            </w:tcBorders>
            <w:vAlign w:val="bottom"/>
            <w:hideMark/>
          </w:tcPr>
          <w:p w14:paraId="529D658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00.14</w:t>
            </w:r>
          </w:p>
        </w:tc>
        <w:tc>
          <w:tcPr>
            <w:tcW w:w="1412" w:type="dxa"/>
            <w:tcBorders>
              <w:top w:val="nil"/>
              <w:left w:val="nil"/>
              <w:bottom w:val="single" w:sz="4" w:space="0" w:color="auto"/>
              <w:right w:val="single" w:sz="4" w:space="0" w:color="auto"/>
            </w:tcBorders>
            <w:vAlign w:val="bottom"/>
            <w:hideMark/>
          </w:tcPr>
          <w:p w14:paraId="7B4CF010"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153.699,00</w:t>
            </w:r>
          </w:p>
        </w:tc>
      </w:tr>
      <w:tr w:rsidR="00053420" w14:paraId="32C769A5"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65ACA5D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26</w:t>
            </w:r>
          </w:p>
        </w:tc>
        <w:tc>
          <w:tcPr>
            <w:tcW w:w="6142" w:type="dxa"/>
            <w:tcBorders>
              <w:top w:val="nil"/>
              <w:left w:val="nil"/>
              <w:bottom w:val="single" w:sz="4" w:space="0" w:color="auto"/>
              <w:right w:val="single" w:sz="4" w:space="0" w:color="auto"/>
            </w:tcBorders>
            <w:vAlign w:val="bottom"/>
            <w:hideMark/>
          </w:tcPr>
          <w:p w14:paraId="2B62EB0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Venituri din prestari de servicii si alte activitati (cod 33.10.05+33.10.08+33.10.13+33.10.14+33.10.16+33.10.17+33.10.19+33.10.21+33.10.50) </w:t>
            </w:r>
          </w:p>
        </w:tc>
        <w:tc>
          <w:tcPr>
            <w:tcW w:w="1134" w:type="dxa"/>
            <w:tcBorders>
              <w:top w:val="nil"/>
              <w:left w:val="nil"/>
              <w:bottom w:val="single" w:sz="4" w:space="0" w:color="auto"/>
              <w:right w:val="single" w:sz="4" w:space="0" w:color="auto"/>
            </w:tcBorders>
            <w:vAlign w:val="bottom"/>
            <w:hideMark/>
          </w:tcPr>
          <w:p w14:paraId="0CDFD8D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33.10</w:t>
            </w:r>
          </w:p>
        </w:tc>
        <w:tc>
          <w:tcPr>
            <w:tcW w:w="1412" w:type="dxa"/>
            <w:tcBorders>
              <w:top w:val="nil"/>
              <w:left w:val="nil"/>
              <w:bottom w:val="single" w:sz="4" w:space="0" w:color="auto"/>
              <w:right w:val="single" w:sz="4" w:space="0" w:color="auto"/>
            </w:tcBorders>
            <w:vAlign w:val="bottom"/>
            <w:hideMark/>
          </w:tcPr>
          <w:p w14:paraId="028E93C4"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153.629,00</w:t>
            </w:r>
          </w:p>
        </w:tc>
      </w:tr>
      <w:tr w:rsidR="00053420" w14:paraId="2EB2833C"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272CB59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29</w:t>
            </w:r>
          </w:p>
        </w:tc>
        <w:tc>
          <w:tcPr>
            <w:tcW w:w="6142" w:type="dxa"/>
            <w:tcBorders>
              <w:top w:val="nil"/>
              <w:left w:val="nil"/>
              <w:bottom w:val="single" w:sz="4" w:space="0" w:color="auto"/>
              <w:right w:val="single" w:sz="4" w:space="0" w:color="auto"/>
            </w:tcBorders>
            <w:vAlign w:val="bottom"/>
            <w:hideMark/>
          </w:tcPr>
          <w:p w14:paraId="793E1EE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Venituri din prestari de servicii</w:t>
            </w:r>
          </w:p>
        </w:tc>
        <w:tc>
          <w:tcPr>
            <w:tcW w:w="1134" w:type="dxa"/>
            <w:tcBorders>
              <w:top w:val="nil"/>
              <w:left w:val="nil"/>
              <w:bottom w:val="single" w:sz="4" w:space="0" w:color="auto"/>
              <w:right w:val="single" w:sz="4" w:space="0" w:color="auto"/>
            </w:tcBorders>
            <w:vAlign w:val="bottom"/>
            <w:hideMark/>
          </w:tcPr>
          <w:p w14:paraId="5F33F8E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33.10.08</w:t>
            </w:r>
          </w:p>
        </w:tc>
        <w:tc>
          <w:tcPr>
            <w:tcW w:w="1412" w:type="dxa"/>
            <w:tcBorders>
              <w:top w:val="nil"/>
              <w:left w:val="nil"/>
              <w:bottom w:val="single" w:sz="4" w:space="0" w:color="auto"/>
              <w:right w:val="single" w:sz="4" w:space="0" w:color="auto"/>
            </w:tcBorders>
            <w:vAlign w:val="bottom"/>
            <w:hideMark/>
          </w:tcPr>
          <w:p w14:paraId="67E09B4B"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465,00</w:t>
            </w:r>
          </w:p>
        </w:tc>
      </w:tr>
      <w:tr w:rsidR="00053420" w14:paraId="17D449FB"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1161595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w:t>
            </w:r>
          </w:p>
        </w:tc>
        <w:tc>
          <w:tcPr>
            <w:tcW w:w="6142" w:type="dxa"/>
            <w:tcBorders>
              <w:top w:val="nil"/>
              <w:left w:val="nil"/>
              <w:bottom w:val="single" w:sz="4" w:space="0" w:color="auto"/>
              <w:right w:val="single" w:sz="4" w:space="0" w:color="auto"/>
            </w:tcBorders>
            <w:vAlign w:val="bottom"/>
            <w:hideMark/>
          </w:tcPr>
          <w:p w14:paraId="5EADD99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Venituri din valorificarea produselor obtinute din activitatea proprie sau anexa</w:t>
            </w:r>
          </w:p>
        </w:tc>
        <w:tc>
          <w:tcPr>
            <w:tcW w:w="1134" w:type="dxa"/>
            <w:tcBorders>
              <w:top w:val="nil"/>
              <w:left w:val="nil"/>
              <w:bottom w:val="single" w:sz="4" w:space="0" w:color="auto"/>
              <w:right w:val="single" w:sz="4" w:space="0" w:color="auto"/>
            </w:tcBorders>
            <w:vAlign w:val="bottom"/>
            <w:hideMark/>
          </w:tcPr>
          <w:p w14:paraId="4E8248E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33.10.16</w:t>
            </w:r>
          </w:p>
        </w:tc>
        <w:tc>
          <w:tcPr>
            <w:tcW w:w="1412" w:type="dxa"/>
            <w:tcBorders>
              <w:top w:val="nil"/>
              <w:left w:val="nil"/>
              <w:bottom w:val="single" w:sz="4" w:space="0" w:color="auto"/>
              <w:right w:val="single" w:sz="4" w:space="0" w:color="auto"/>
            </w:tcBorders>
            <w:vAlign w:val="bottom"/>
            <w:hideMark/>
          </w:tcPr>
          <w:p w14:paraId="7733C332"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40,00</w:t>
            </w:r>
          </w:p>
        </w:tc>
      </w:tr>
      <w:tr w:rsidR="00053420" w14:paraId="496D229E"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4626DC8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35</w:t>
            </w:r>
          </w:p>
        </w:tc>
        <w:tc>
          <w:tcPr>
            <w:tcW w:w="6142" w:type="dxa"/>
            <w:tcBorders>
              <w:top w:val="nil"/>
              <w:left w:val="nil"/>
              <w:bottom w:val="single" w:sz="4" w:space="0" w:color="auto"/>
              <w:right w:val="single" w:sz="4" w:space="0" w:color="auto"/>
            </w:tcBorders>
            <w:vAlign w:val="bottom"/>
            <w:hideMark/>
          </w:tcPr>
          <w:p w14:paraId="5BE7FA2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Venituri din serbari si spectacole scolare, manifestari culturale, artistice si sportive</w:t>
            </w:r>
          </w:p>
        </w:tc>
        <w:tc>
          <w:tcPr>
            <w:tcW w:w="1134" w:type="dxa"/>
            <w:tcBorders>
              <w:top w:val="nil"/>
              <w:left w:val="nil"/>
              <w:bottom w:val="single" w:sz="4" w:space="0" w:color="auto"/>
              <w:right w:val="single" w:sz="4" w:space="0" w:color="auto"/>
            </w:tcBorders>
            <w:vAlign w:val="bottom"/>
            <w:hideMark/>
          </w:tcPr>
          <w:p w14:paraId="6D75218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33.10.19</w:t>
            </w:r>
          </w:p>
        </w:tc>
        <w:tc>
          <w:tcPr>
            <w:tcW w:w="1412" w:type="dxa"/>
            <w:tcBorders>
              <w:top w:val="nil"/>
              <w:left w:val="nil"/>
              <w:bottom w:val="single" w:sz="4" w:space="0" w:color="auto"/>
              <w:right w:val="single" w:sz="4" w:space="0" w:color="auto"/>
            </w:tcBorders>
            <w:vAlign w:val="bottom"/>
            <w:hideMark/>
          </w:tcPr>
          <w:p w14:paraId="4193428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425,00</w:t>
            </w:r>
          </w:p>
        </w:tc>
      </w:tr>
      <w:tr w:rsidR="00053420" w14:paraId="5D3AC5C5"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7AD5E9D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37</w:t>
            </w:r>
          </w:p>
        </w:tc>
        <w:tc>
          <w:tcPr>
            <w:tcW w:w="6142" w:type="dxa"/>
            <w:tcBorders>
              <w:top w:val="nil"/>
              <w:left w:val="nil"/>
              <w:bottom w:val="single" w:sz="4" w:space="0" w:color="auto"/>
              <w:right w:val="single" w:sz="4" w:space="0" w:color="auto"/>
            </w:tcBorders>
            <w:vAlign w:val="bottom"/>
            <w:hideMark/>
          </w:tcPr>
          <w:p w14:paraId="7B7943F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Venituri din contractele incheiate cu casele de asigurari sociale de sanatate</w:t>
            </w:r>
          </w:p>
        </w:tc>
        <w:tc>
          <w:tcPr>
            <w:tcW w:w="1134" w:type="dxa"/>
            <w:tcBorders>
              <w:top w:val="nil"/>
              <w:left w:val="nil"/>
              <w:bottom w:val="single" w:sz="4" w:space="0" w:color="auto"/>
              <w:right w:val="single" w:sz="4" w:space="0" w:color="auto"/>
            </w:tcBorders>
            <w:vAlign w:val="bottom"/>
            <w:hideMark/>
          </w:tcPr>
          <w:p w14:paraId="7631004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33.10.21</w:t>
            </w:r>
          </w:p>
        </w:tc>
        <w:tc>
          <w:tcPr>
            <w:tcW w:w="1412" w:type="dxa"/>
            <w:tcBorders>
              <w:top w:val="nil"/>
              <w:left w:val="nil"/>
              <w:bottom w:val="single" w:sz="4" w:space="0" w:color="auto"/>
              <w:right w:val="single" w:sz="4" w:space="0" w:color="auto"/>
            </w:tcBorders>
            <w:vAlign w:val="bottom"/>
            <w:hideMark/>
          </w:tcPr>
          <w:p w14:paraId="50E4310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94.134,00</w:t>
            </w:r>
          </w:p>
        </w:tc>
      </w:tr>
      <w:tr w:rsidR="00053420" w14:paraId="00F0121F"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32C1EEA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38</w:t>
            </w:r>
          </w:p>
        </w:tc>
        <w:tc>
          <w:tcPr>
            <w:tcW w:w="6142" w:type="dxa"/>
            <w:tcBorders>
              <w:top w:val="nil"/>
              <w:left w:val="nil"/>
              <w:bottom w:val="single" w:sz="4" w:space="0" w:color="auto"/>
              <w:right w:val="single" w:sz="4" w:space="0" w:color="auto"/>
            </w:tcBorders>
            <w:vAlign w:val="bottom"/>
            <w:hideMark/>
          </w:tcPr>
          <w:p w14:paraId="54EE7A6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Venituri din contractele incheiate cu directiile de sanatate publica din sume alocate de la bugetul de stat</w:t>
            </w:r>
          </w:p>
        </w:tc>
        <w:tc>
          <w:tcPr>
            <w:tcW w:w="1134" w:type="dxa"/>
            <w:tcBorders>
              <w:top w:val="nil"/>
              <w:left w:val="nil"/>
              <w:bottom w:val="single" w:sz="4" w:space="0" w:color="auto"/>
              <w:right w:val="single" w:sz="4" w:space="0" w:color="auto"/>
            </w:tcBorders>
            <w:vAlign w:val="bottom"/>
            <w:hideMark/>
          </w:tcPr>
          <w:p w14:paraId="5BDB930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33.10.30</w:t>
            </w:r>
          </w:p>
        </w:tc>
        <w:tc>
          <w:tcPr>
            <w:tcW w:w="1412" w:type="dxa"/>
            <w:tcBorders>
              <w:top w:val="nil"/>
              <w:left w:val="nil"/>
              <w:bottom w:val="single" w:sz="4" w:space="0" w:color="auto"/>
              <w:right w:val="single" w:sz="4" w:space="0" w:color="auto"/>
            </w:tcBorders>
            <w:vAlign w:val="bottom"/>
            <w:hideMark/>
          </w:tcPr>
          <w:p w14:paraId="11A4F8F9"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51.220,00</w:t>
            </w:r>
          </w:p>
        </w:tc>
      </w:tr>
      <w:tr w:rsidR="00053420" w14:paraId="4E83E69F"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14F3E27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40</w:t>
            </w:r>
          </w:p>
        </w:tc>
        <w:tc>
          <w:tcPr>
            <w:tcW w:w="6142" w:type="dxa"/>
            <w:tcBorders>
              <w:top w:val="nil"/>
              <w:left w:val="nil"/>
              <w:bottom w:val="single" w:sz="4" w:space="0" w:color="auto"/>
              <w:right w:val="single" w:sz="4" w:space="0" w:color="auto"/>
            </w:tcBorders>
            <w:vAlign w:val="bottom"/>
            <w:hideMark/>
          </w:tcPr>
          <w:p w14:paraId="6B42BED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Venituri din contractele incheiate cu institutiile de medicina legala</w:t>
            </w:r>
          </w:p>
        </w:tc>
        <w:tc>
          <w:tcPr>
            <w:tcW w:w="1134" w:type="dxa"/>
            <w:tcBorders>
              <w:top w:val="nil"/>
              <w:left w:val="nil"/>
              <w:bottom w:val="single" w:sz="4" w:space="0" w:color="auto"/>
              <w:right w:val="single" w:sz="4" w:space="0" w:color="auto"/>
            </w:tcBorders>
            <w:vAlign w:val="bottom"/>
            <w:hideMark/>
          </w:tcPr>
          <w:p w14:paraId="7AA0803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33.10.32</w:t>
            </w:r>
          </w:p>
        </w:tc>
        <w:tc>
          <w:tcPr>
            <w:tcW w:w="1412" w:type="dxa"/>
            <w:tcBorders>
              <w:top w:val="nil"/>
              <w:left w:val="nil"/>
              <w:bottom w:val="single" w:sz="4" w:space="0" w:color="auto"/>
              <w:right w:val="single" w:sz="4" w:space="0" w:color="auto"/>
            </w:tcBorders>
            <w:vAlign w:val="bottom"/>
            <w:hideMark/>
          </w:tcPr>
          <w:p w14:paraId="7A634CBD"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5.000,00</w:t>
            </w:r>
          </w:p>
        </w:tc>
      </w:tr>
      <w:tr w:rsidR="00053420" w14:paraId="52D07B43"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3533344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41</w:t>
            </w:r>
          </w:p>
        </w:tc>
        <w:tc>
          <w:tcPr>
            <w:tcW w:w="6142" w:type="dxa"/>
            <w:tcBorders>
              <w:top w:val="nil"/>
              <w:left w:val="nil"/>
              <w:bottom w:val="single" w:sz="4" w:space="0" w:color="auto"/>
              <w:right w:val="single" w:sz="4" w:space="0" w:color="auto"/>
            </w:tcBorders>
            <w:vAlign w:val="bottom"/>
            <w:hideMark/>
          </w:tcPr>
          <w:p w14:paraId="0868A14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venituri din prestari de servicii si alte activitati</w:t>
            </w:r>
          </w:p>
        </w:tc>
        <w:tc>
          <w:tcPr>
            <w:tcW w:w="1134" w:type="dxa"/>
            <w:tcBorders>
              <w:top w:val="nil"/>
              <w:left w:val="nil"/>
              <w:bottom w:val="single" w:sz="4" w:space="0" w:color="auto"/>
              <w:right w:val="single" w:sz="4" w:space="0" w:color="auto"/>
            </w:tcBorders>
            <w:vAlign w:val="bottom"/>
            <w:hideMark/>
          </w:tcPr>
          <w:p w14:paraId="3100818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33.10.50</w:t>
            </w:r>
          </w:p>
        </w:tc>
        <w:tc>
          <w:tcPr>
            <w:tcW w:w="1412" w:type="dxa"/>
            <w:tcBorders>
              <w:top w:val="nil"/>
              <w:left w:val="nil"/>
              <w:bottom w:val="single" w:sz="4" w:space="0" w:color="auto"/>
              <w:right w:val="single" w:sz="4" w:space="0" w:color="auto"/>
            </w:tcBorders>
            <w:vAlign w:val="bottom"/>
            <w:hideMark/>
          </w:tcPr>
          <w:p w14:paraId="7B7501BC"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2.345,00</w:t>
            </w:r>
          </w:p>
        </w:tc>
      </w:tr>
      <w:tr w:rsidR="00053420" w14:paraId="6D206FA6"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23159DD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w:t>
            </w:r>
          </w:p>
        </w:tc>
        <w:tc>
          <w:tcPr>
            <w:tcW w:w="6142" w:type="dxa"/>
            <w:tcBorders>
              <w:top w:val="nil"/>
              <w:left w:val="nil"/>
              <w:bottom w:val="single" w:sz="4" w:space="0" w:color="auto"/>
              <w:right w:val="single" w:sz="4" w:space="0" w:color="auto"/>
            </w:tcBorders>
            <w:vAlign w:val="bottom"/>
            <w:hideMark/>
          </w:tcPr>
          <w:p w14:paraId="0F544B0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Venituri din taxe administrative, eliberari permise (cod 34.10.50)</w:t>
            </w:r>
          </w:p>
        </w:tc>
        <w:tc>
          <w:tcPr>
            <w:tcW w:w="1134" w:type="dxa"/>
            <w:tcBorders>
              <w:top w:val="nil"/>
              <w:left w:val="nil"/>
              <w:bottom w:val="single" w:sz="4" w:space="0" w:color="auto"/>
              <w:right w:val="single" w:sz="4" w:space="0" w:color="auto"/>
            </w:tcBorders>
            <w:vAlign w:val="bottom"/>
            <w:hideMark/>
          </w:tcPr>
          <w:p w14:paraId="2FCECE7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34.10</w:t>
            </w:r>
          </w:p>
        </w:tc>
        <w:tc>
          <w:tcPr>
            <w:tcW w:w="1412" w:type="dxa"/>
            <w:tcBorders>
              <w:top w:val="nil"/>
              <w:left w:val="nil"/>
              <w:bottom w:val="single" w:sz="4" w:space="0" w:color="auto"/>
              <w:right w:val="single" w:sz="4" w:space="0" w:color="auto"/>
            </w:tcBorders>
            <w:vAlign w:val="bottom"/>
            <w:hideMark/>
          </w:tcPr>
          <w:p w14:paraId="2BD3884B"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70,00</w:t>
            </w:r>
          </w:p>
        </w:tc>
      </w:tr>
      <w:tr w:rsidR="00053420" w14:paraId="766FEDB8"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10681B4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lastRenderedPageBreak/>
              <w:t>43</w:t>
            </w:r>
          </w:p>
        </w:tc>
        <w:tc>
          <w:tcPr>
            <w:tcW w:w="6142" w:type="dxa"/>
            <w:tcBorders>
              <w:top w:val="nil"/>
              <w:left w:val="nil"/>
              <w:bottom w:val="single" w:sz="4" w:space="0" w:color="auto"/>
              <w:right w:val="single" w:sz="4" w:space="0" w:color="auto"/>
            </w:tcBorders>
            <w:vAlign w:val="bottom"/>
            <w:hideMark/>
          </w:tcPr>
          <w:p w14:paraId="04EC5DA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venituri din taxe administrative, eliberari permise</w:t>
            </w:r>
          </w:p>
        </w:tc>
        <w:tc>
          <w:tcPr>
            <w:tcW w:w="1134" w:type="dxa"/>
            <w:tcBorders>
              <w:top w:val="nil"/>
              <w:left w:val="nil"/>
              <w:bottom w:val="single" w:sz="4" w:space="0" w:color="auto"/>
              <w:right w:val="single" w:sz="4" w:space="0" w:color="auto"/>
            </w:tcBorders>
            <w:vAlign w:val="bottom"/>
            <w:hideMark/>
          </w:tcPr>
          <w:p w14:paraId="7AD25D4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34.10.50</w:t>
            </w:r>
          </w:p>
        </w:tc>
        <w:tc>
          <w:tcPr>
            <w:tcW w:w="1412" w:type="dxa"/>
            <w:tcBorders>
              <w:top w:val="nil"/>
              <w:left w:val="nil"/>
              <w:bottom w:val="single" w:sz="4" w:space="0" w:color="auto"/>
              <w:right w:val="single" w:sz="4" w:space="0" w:color="auto"/>
            </w:tcBorders>
            <w:vAlign w:val="bottom"/>
            <w:hideMark/>
          </w:tcPr>
          <w:p w14:paraId="73509BA5"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70,00</w:t>
            </w:r>
          </w:p>
        </w:tc>
      </w:tr>
      <w:tr w:rsidR="00053420" w14:paraId="6DAB1812"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3EFF918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78</w:t>
            </w:r>
          </w:p>
        </w:tc>
        <w:tc>
          <w:tcPr>
            <w:tcW w:w="6142" w:type="dxa"/>
            <w:tcBorders>
              <w:top w:val="nil"/>
              <w:left w:val="nil"/>
              <w:bottom w:val="single" w:sz="4" w:space="0" w:color="auto"/>
              <w:right w:val="single" w:sz="4" w:space="0" w:color="auto"/>
            </w:tcBorders>
            <w:vAlign w:val="bottom"/>
            <w:hideMark/>
          </w:tcPr>
          <w:p w14:paraId="6D7E87E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IV.  SUBVENTII (cod 00.18)</w:t>
            </w:r>
          </w:p>
        </w:tc>
        <w:tc>
          <w:tcPr>
            <w:tcW w:w="1134" w:type="dxa"/>
            <w:tcBorders>
              <w:top w:val="nil"/>
              <w:left w:val="nil"/>
              <w:bottom w:val="single" w:sz="4" w:space="0" w:color="auto"/>
              <w:right w:val="single" w:sz="4" w:space="0" w:color="auto"/>
            </w:tcBorders>
            <w:vAlign w:val="bottom"/>
            <w:hideMark/>
          </w:tcPr>
          <w:p w14:paraId="2A2FF0E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00.17</w:t>
            </w:r>
          </w:p>
        </w:tc>
        <w:tc>
          <w:tcPr>
            <w:tcW w:w="1412" w:type="dxa"/>
            <w:tcBorders>
              <w:top w:val="nil"/>
              <w:left w:val="nil"/>
              <w:bottom w:val="single" w:sz="4" w:space="0" w:color="auto"/>
              <w:right w:val="single" w:sz="4" w:space="0" w:color="auto"/>
            </w:tcBorders>
            <w:vAlign w:val="bottom"/>
            <w:hideMark/>
          </w:tcPr>
          <w:p w14:paraId="0C3879F3"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116.895,00</w:t>
            </w:r>
          </w:p>
        </w:tc>
      </w:tr>
      <w:tr w:rsidR="00053420" w14:paraId="5E58EC3D"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57C75E9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79</w:t>
            </w:r>
          </w:p>
        </w:tc>
        <w:tc>
          <w:tcPr>
            <w:tcW w:w="6142" w:type="dxa"/>
            <w:tcBorders>
              <w:top w:val="nil"/>
              <w:left w:val="nil"/>
              <w:bottom w:val="single" w:sz="4" w:space="0" w:color="auto"/>
              <w:right w:val="single" w:sz="4" w:space="0" w:color="auto"/>
            </w:tcBorders>
            <w:vAlign w:val="bottom"/>
            <w:hideMark/>
          </w:tcPr>
          <w:p w14:paraId="168521B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SUBVENTII DE LA ALTE NIVELE ALE ADMINISTRATIEI PUBLICE (cod 42.10+43.10)</w:t>
            </w:r>
          </w:p>
        </w:tc>
        <w:tc>
          <w:tcPr>
            <w:tcW w:w="1134" w:type="dxa"/>
            <w:tcBorders>
              <w:top w:val="nil"/>
              <w:left w:val="nil"/>
              <w:bottom w:val="single" w:sz="4" w:space="0" w:color="auto"/>
              <w:right w:val="single" w:sz="4" w:space="0" w:color="auto"/>
            </w:tcBorders>
            <w:vAlign w:val="bottom"/>
            <w:hideMark/>
          </w:tcPr>
          <w:p w14:paraId="0C6B7FA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00.18</w:t>
            </w:r>
          </w:p>
        </w:tc>
        <w:tc>
          <w:tcPr>
            <w:tcW w:w="1412" w:type="dxa"/>
            <w:tcBorders>
              <w:top w:val="nil"/>
              <w:left w:val="nil"/>
              <w:bottom w:val="single" w:sz="4" w:space="0" w:color="auto"/>
              <w:right w:val="single" w:sz="4" w:space="0" w:color="auto"/>
            </w:tcBorders>
            <w:vAlign w:val="bottom"/>
            <w:hideMark/>
          </w:tcPr>
          <w:p w14:paraId="130C6A5B"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116.895,00</w:t>
            </w:r>
          </w:p>
        </w:tc>
      </w:tr>
      <w:tr w:rsidR="00053420" w14:paraId="4BCDC43B"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146BCF6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80</w:t>
            </w:r>
          </w:p>
        </w:tc>
        <w:tc>
          <w:tcPr>
            <w:tcW w:w="6142" w:type="dxa"/>
            <w:tcBorders>
              <w:top w:val="nil"/>
              <w:left w:val="nil"/>
              <w:bottom w:val="single" w:sz="4" w:space="0" w:color="auto"/>
              <w:right w:val="single" w:sz="4" w:space="0" w:color="auto"/>
            </w:tcBorders>
            <w:vAlign w:val="bottom"/>
            <w:hideMark/>
          </w:tcPr>
          <w:p w14:paraId="07017EB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Subventii de la bugetul de stat (cod 00.19)</w:t>
            </w:r>
          </w:p>
        </w:tc>
        <w:tc>
          <w:tcPr>
            <w:tcW w:w="1134" w:type="dxa"/>
            <w:tcBorders>
              <w:top w:val="nil"/>
              <w:left w:val="nil"/>
              <w:bottom w:val="single" w:sz="4" w:space="0" w:color="auto"/>
              <w:right w:val="single" w:sz="4" w:space="0" w:color="auto"/>
            </w:tcBorders>
            <w:vAlign w:val="bottom"/>
            <w:hideMark/>
          </w:tcPr>
          <w:p w14:paraId="5F65E39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42.10</w:t>
            </w:r>
          </w:p>
        </w:tc>
        <w:tc>
          <w:tcPr>
            <w:tcW w:w="1412" w:type="dxa"/>
            <w:tcBorders>
              <w:top w:val="nil"/>
              <w:left w:val="nil"/>
              <w:bottom w:val="single" w:sz="4" w:space="0" w:color="auto"/>
              <w:right w:val="single" w:sz="4" w:space="0" w:color="auto"/>
            </w:tcBorders>
            <w:vAlign w:val="bottom"/>
            <w:hideMark/>
          </w:tcPr>
          <w:p w14:paraId="62D9779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12.004,00</w:t>
            </w:r>
          </w:p>
        </w:tc>
      </w:tr>
      <w:tr w:rsidR="00053420" w14:paraId="2AB696A5"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2FEDE63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81</w:t>
            </w:r>
          </w:p>
        </w:tc>
        <w:tc>
          <w:tcPr>
            <w:tcW w:w="6142" w:type="dxa"/>
            <w:tcBorders>
              <w:top w:val="nil"/>
              <w:left w:val="nil"/>
              <w:bottom w:val="single" w:sz="4" w:space="0" w:color="auto"/>
              <w:right w:val="single" w:sz="4" w:space="0" w:color="auto"/>
            </w:tcBorders>
            <w:vAlign w:val="bottom"/>
            <w:hideMark/>
          </w:tcPr>
          <w:p w14:paraId="54A6DE6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 De capital ( cod 42.10.11+42.10.39)</w:t>
            </w:r>
          </w:p>
        </w:tc>
        <w:tc>
          <w:tcPr>
            <w:tcW w:w="1134" w:type="dxa"/>
            <w:tcBorders>
              <w:top w:val="nil"/>
              <w:left w:val="nil"/>
              <w:bottom w:val="single" w:sz="4" w:space="0" w:color="auto"/>
              <w:right w:val="single" w:sz="4" w:space="0" w:color="auto"/>
            </w:tcBorders>
            <w:vAlign w:val="bottom"/>
            <w:hideMark/>
          </w:tcPr>
          <w:p w14:paraId="20AF9F6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00.19</w:t>
            </w:r>
          </w:p>
        </w:tc>
        <w:tc>
          <w:tcPr>
            <w:tcW w:w="1412" w:type="dxa"/>
            <w:tcBorders>
              <w:top w:val="nil"/>
              <w:left w:val="nil"/>
              <w:bottom w:val="single" w:sz="4" w:space="0" w:color="auto"/>
              <w:right w:val="single" w:sz="4" w:space="0" w:color="auto"/>
            </w:tcBorders>
            <w:vAlign w:val="bottom"/>
            <w:hideMark/>
          </w:tcPr>
          <w:p w14:paraId="0C83789B"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12.004,00</w:t>
            </w:r>
          </w:p>
        </w:tc>
      </w:tr>
      <w:tr w:rsidR="00053420" w14:paraId="0C143A0A"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39BE049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92</w:t>
            </w:r>
          </w:p>
        </w:tc>
        <w:tc>
          <w:tcPr>
            <w:tcW w:w="6142" w:type="dxa"/>
            <w:tcBorders>
              <w:top w:val="nil"/>
              <w:left w:val="nil"/>
              <w:bottom w:val="single" w:sz="4" w:space="0" w:color="auto"/>
              <w:right w:val="single" w:sz="4" w:space="0" w:color="auto"/>
            </w:tcBorders>
            <w:vAlign w:val="bottom"/>
            <w:hideMark/>
          </w:tcPr>
          <w:p w14:paraId="49C30E1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Alocări de sume din PNRR aferente asistenţei financiare nerambursabile   ( cod 42.10.88.01 la 42.10.88.03)</w:t>
            </w:r>
          </w:p>
        </w:tc>
        <w:tc>
          <w:tcPr>
            <w:tcW w:w="1134" w:type="dxa"/>
            <w:tcBorders>
              <w:top w:val="nil"/>
              <w:left w:val="nil"/>
              <w:bottom w:val="single" w:sz="4" w:space="0" w:color="auto"/>
              <w:right w:val="single" w:sz="4" w:space="0" w:color="auto"/>
            </w:tcBorders>
            <w:vAlign w:val="bottom"/>
            <w:hideMark/>
          </w:tcPr>
          <w:p w14:paraId="5B005E2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42.10.88</w:t>
            </w:r>
          </w:p>
        </w:tc>
        <w:tc>
          <w:tcPr>
            <w:tcW w:w="1412" w:type="dxa"/>
            <w:tcBorders>
              <w:top w:val="nil"/>
              <w:left w:val="nil"/>
              <w:bottom w:val="single" w:sz="4" w:space="0" w:color="auto"/>
              <w:right w:val="single" w:sz="4" w:space="0" w:color="auto"/>
            </w:tcBorders>
            <w:vAlign w:val="bottom"/>
            <w:hideMark/>
          </w:tcPr>
          <w:p w14:paraId="3828B0D2"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8.822,00</w:t>
            </w:r>
          </w:p>
        </w:tc>
      </w:tr>
      <w:tr w:rsidR="00053420" w14:paraId="233D998D"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7F034BA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93</w:t>
            </w:r>
          </w:p>
        </w:tc>
        <w:tc>
          <w:tcPr>
            <w:tcW w:w="6142" w:type="dxa"/>
            <w:tcBorders>
              <w:top w:val="nil"/>
              <w:left w:val="nil"/>
              <w:bottom w:val="single" w:sz="4" w:space="0" w:color="auto"/>
              <w:right w:val="single" w:sz="4" w:space="0" w:color="auto"/>
            </w:tcBorders>
            <w:vAlign w:val="bottom"/>
            <w:hideMark/>
          </w:tcPr>
          <w:p w14:paraId="3C79299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Fonduri europene nerambursabile</w:t>
            </w:r>
          </w:p>
        </w:tc>
        <w:tc>
          <w:tcPr>
            <w:tcW w:w="1134" w:type="dxa"/>
            <w:tcBorders>
              <w:top w:val="nil"/>
              <w:left w:val="nil"/>
              <w:bottom w:val="single" w:sz="4" w:space="0" w:color="auto"/>
              <w:right w:val="single" w:sz="4" w:space="0" w:color="auto"/>
            </w:tcBorders>
            <w:vAlign w:val="bottom"/>
            <w:hideMark/>
          </w:tcPr>
          <w:p w14:paraId="0F3D786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42.10.88.01</w:t>
            </w:r>
          </w:p>
        </w:tc>
        <w:tc>
          <w:tcPr>
            <w:tcW w:w="1412" w:type="dxa"/>
            <w:tcBorders>
              <w:top w:val="nil"/>
              <w:left w:val="nil"/>
              <w:bottom w:val="single" w:sz="4" w:space="0" w:color="auto"/>
              <w:right w:val="single" w:sz="4" w:space="0" w:color="auto"/>
            </w:tcBorders>
            <w:vAlign w:val="bottom"/>
            <w:hideMark/>
          </w:tcPr>
          <w:p w14:paraId="444196A9"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7.411,00</w:t>
            </w:r>
          </w:p>
        </w:tc>
      </w:tr>
      <w:tr w:rsidR="00053420" w14:paraId="27B5DDA2"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0D388CF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95</w:t>
            </w:r>
          </w:p>
        </w:tc>
        <w:tc>
          <w:tcPr>
            <w:tcW w:w="6142" w:type="dxa"/>
            <w:tcBorders>
              <w:top w:val="nil"/>
              <w:left w:val="nil"/>
              <w:bottom w:val="single" w:sz="4" w:space="0" w:color="auto"/>
              <w:right w:val="single" w:sz="4" w:space="0" w:color="auto"/>
            </w:tcBorders>
            <w:vAlign w:val="bottom"/>
            <w:hideMark/>
          </w:tcPr>
          <w:p w14:paraId="4D85ACC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Sume aferente TVA</w:t>
            </w:r>
          </w:p>
        </w:tc>
        <w:tc>
          <w:tcPr>
            <w:tcW w:w="1134" w:type="dxa"/>
            <w:tcBorders>
              <w:top w:val="nil"/>
              <w:left w:val="nil"/>
              <w:bottom w:val="single" w:sz="4" w:space="0" w:color="auto"/>
              <w:right w:val="single" w:sz="4" w:space="0" w:color="auto"/>
            </w:tcBorders>
            <w:vAlign w:val="bottom"/>
            <w:hideMark/>
          </w:tcPr>
          <w:p w14:paraId="1C4283E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42.10.88.03</w:t>
            </w:r>
          </w:p>
        </w:tc>
        <w:tc>
          <w:tcPr>
            <w:tcW w:w="1412" w:type="dxa"/>
            <w:tcBorders>
              <w:top w:val="nil"/>
              <w:left w:val="nil"/>
              <w:bottom w:val="single" w:sz="4" w:space="0" w:color="auto"/>
              <w:right w:val="single" w:sz="4" w:space="0" w:color="auto"/>
            </w:tcBorders>
            <w:vAlign w:val="bottom"/>
            <w:hideMark/>
          </w:tcPr>
          <w:p w14:paraId="3ECBB39A"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1.411,00</w:t>
            </w:r>
          </w:p>
        </w:tc>
      </w:tr>
      <w:tr w:rsidR="00053420" w14:paraId="46C26D25"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07045CA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108</w:t>
            </w:r>
          </w:p>
        </w:tc>
        <w:tc>
          <w:tcPr>
            <w:tcW w:w="6142" w:type="dxa"/>
            <w:tcBorders>
              <w:top w:val="nil"/>
              <w:left w:val="nil"/>
              <w:bottom w:val="single" w:sz="4" w:space="0" w:color="auto"/>
              <w:right w:val="single" w:sz="4" w:space="0" w:color="auto"/>
            </w:tcBorders>
            <w:vAlign w:val="bottom"/>
            <w:hideMark/>
          </w:tcPr>
          <w:p w14:paraId="4D63537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Subvenţii de la bugetul de stat necesare susţinerii derulării proiectelor finanţate din fonduri externe nerambursabile (FEN) postaderare, aferete perioadei de programare 2021-2027</w:t>
            </w:r>
          </w:p>
        </w:tc>
        <w:tc>
          <w:tcPr>
            <w:tcW w:w="1134" w:type="dxa"/>
            <w:tcBorders>
              <w:top w:val="nil"/>
              <w:left w:val="nil"/>
              <w:bottom w:val="single" w:sz="4" w:space="0" w:color="auto"/>
              <w:right w:val="single" w:sz="4" w:space="0" w:color="auto"/>
            </w:tcBorders>
            <w:vAlign w:val="bottom"/>
            <w:hideMark/>
          </w:tcPr>
          <w:p w14:paraId="76863CD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42.10.93</w:t>
            </w:r>
          </w:p>
        </w:tc>
        <w:tc>
          <w:tcPr>
            <w:tcW w:w="1412" w:type="dxa"/>
            <w:tcBorders>
              <w:top w:val="nil"/>
              <w:left w:val="nil"/>
              <w:bottom w:val="single" w:sz="4" w:space="0" w:color="auto"/>
              <w:right w:val="single" w:sz="4" w:space="0" w:color="auto"/>
            </w:tcBorders>
            <w:vAlign w:val="bottom"/>
            <w:hideMark/>
          </w:tcPr>
          <w:p w14:paraId="16DA10C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3.182,00</w:t>
            </w:r>
          </w:p>
        </w:tc>
      </w:tr>
      <w:tr w:rsidR="00053420" w14:paraId="23C99345"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2BE20FE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110</w:t>
            </w:r>
          </w:p>
        </w:tc>
        <w:tc>
          <w:tcPr>
            <w:tcW w:w="6142" w:type="dxa"/>
            <w:tcBorders>
              <w:top w:val="nil"/>
              <w:left w:val="nil"/>
              <w:bottom w:val="single" w:sz="4" w:space="0" w:color="auto"/>
              <w:right w:val="single" w:sz="4" w:space="0" w:color="auto"/>
            </w:tcBorders>
            <w:vAlign w:val="bottom"/>
            <w:hideMark/>
          </w:tcPr>
          <w:p w14:paraId="1A88637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Subvenţii de la bugetul de stat către instituţii publice finanţate parţial sau integral din venituri proprii pentru proiecte finanţate din FEN postaderare, aferente perioadei de programare 2021-2027</w:t>
            </w:r>
          </w:p>
        </w:tc>
        <w:tc>
          <w:tcPr>
            <w:tcW w:w="1134" w:type="dxa"/>
            <w:tcBorders>
              <w:top w:val="nil"/>
              <w:left w:val="nil"/>
              <w:bottom w:val="single" w:sz="4" w:space="0" w:color="auto"/>
              <w:right w:val="single" w:sz="4" w:space="0" w:color="auto"/>
            </w:tcBorders>
            <w:vAlign w:val="bottom"/>
            <w:hideMark/>
          </w:tcPr>
          <w:p w14:paraId="7D5B8FB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42.10.93.04</w:t>
            </w:r>
          </w:p>
        </w:tc>
        <w:tc>
          <w:tcPr>
            <w:tcW w:w="1412" w:type="dxa"/>
            <w:tcBorders>
              <w:top w:val="nil"/>
              <w:left w:val="nil"/>
              <w:bottom w:val="single" w:sz="4" w:space="0" w:color="auto"/>
              <w:right w:val="single" w:sz="4" w:space="0" w:color="auto"/>
            </w:tcBorders>
            <w:vAlign w:val="bottom"/>
            <w:hideMark/>
          </w:tcPr>
          <w:p w14:paraId="3CA512A8"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3.182,00</w:t>
            </w:r>
          </w:p>
        </w:tc>
      </w:tr>
      <w:tr w:rsidR="00053420" w14:paraId="28B53476"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0723888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112</w:t>
            </w:r>
          </w:p>
        </w:tc>
        <w:tc>
          <w:tcPr>
            <w:tcW w:w="6142" w:type="dxa"/>
            <w:tcBorders>
              <w:top w:val="nil"/>
              <w:left w:val="nil"/>
              <w:bottom w:val="single" w:sz="4" w:space="0" w:color="auto"/>
              <w:right w:val="single" w:sz="4" w:space="0" w:color="auto"/>
            </w:tcBorders>
            <w:vAlign w:val="bottom"/>
            <w:hideMark/>
          </w:tcPr>
          <w:p w14:paraId="793A2B7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SUBVENTII DE LA ALTE ADMINISTRATII (cod43.10.09+43.10.10+43.10.14 la 43.10.17+43.10.19+43.10.22+43.10.25+43.10.26+43.10.27+43.10.31+43.10.32+43.10.33+43.10.34+43.10.35+43.10.37+43.10.38+43.10.40+43.10.43+43.10.45)</w:t>
            </w:r>
          </w:p>
        </w:tc>
        <w:tc>
          <w:tcPr>
            <w:tcW w:w="1134" w:type="dxa"/>
            <w:tcBorders>
              <w:top w:val="nil"/>
              <w:left w:val="nil"/>
              <w:bottom w:val="single" w:sz="4" w:space="0" w:color="auto"/>
              <w:right w:val="single" w:sz="4" w:space="0" w:color="auto"/>
            </w:tcBorders>
            <w:vAlign w:val="bottom"/>
            <w:hideMark/>
          </w:tcPr>
          <w:p w14:paraId="47A24E7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43.10</w:t>
            </w:r>
          </w:p>
        </w:tc>
        <w:tc>
          <w:tcPr>
            <w:tcW w:w="1412" w:type="dxa"/>
            <w:tcBorders>
              <w:top w:val="nil"/>
              <w:left w:val="nil"/>
              <w:bottom w:val="single" w:sz="4" w:space="0" w:color="auto"/>
              <w:right w:val="single" w:sz="4" w:space="0" w:color="auto"/>
            </w:tcBorders>
            <w:vAlign w:val="bottom"/>
            <w:hideMark/>
          </w:tcPr>
          <w:p w14:paraId="38A83991"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104.891,00</w:t>
            </w:r>
          </w:p>
        </w:tc>
      </w:tr>
      <w:tr w:rsidR="00053420" w14:paraId="32A683A6"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4AAA62F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113</w:t>
            </w:r>
          </w:p>
        </w:tc>
        <w:tc>
          <w:tcPr>
            <w:tcW w:w="6142" w:type="dxa"/>
            <w:tcBorders>
              <w:top w:val="nil"/>
              <w:left w:val="nil"/>
              <w:bottom w:val="single" w:sz="4" w:space="0" w:color="auto"/>
              <w:right w:val="single" w:sz="4" w:space="0" w:color="auto"/>
            </w:tcBorders>
            <w:vAlign w:val="bottom"/>
            <w:hideMark/>
          </w:tcPr>
          <w:p w14:paraId="05A37E3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Subventii pentru institutii publice</w:t>
            </w:r>
          </w:p>
        </w:tc>
        <w:tc>
          <w:tcPr>
            <w:tcW w:w="1134" w:type="dxa"/>
            <w:tcBorders>
              <w:top w:val="nil"/>
              <w:left w:val="nil"/>
              <w:bottom w:val="single" w:sz="4" w:space="0" w:color="auto"/>
              <w:right w:val="single" w:sz="4" w:space="0" w:color="auto"/>
            </w:tcBorders>
            <w:vAlign w:val="bottom"/>
            <w:hideMark/>
          </w:tcPr>
          <w:p w14:paraId="6C2EC23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43.10.09</w:t>
            </w:r>
          </w:p>
        </w:tc>
        <w:tc>
          <w:tcPr>
            <w:tcW w:w="1412" w:type="dxa"/>
            <w:tcBorders>
              <w:top w:val="nil"/>
              <w:left w:val="nil"/>
              <w:bottom w:val="single" w:sz="4" w:space="0" w:color="auto"/>
              <w:right w:val="single" w:sz="4" w:space="0" w:color="auto"/>
            </w:tcBorders>
            <w:vAlign w:val="bottom"/>
            <w:hideMark/>
          </w:tcPr>
          <w:p w14:paraId="58DD08C6"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10.645,00</w:t>
            </w:r>
          </w:p>
        </w:tc>
      </w:tr>
      <w:tr w:rsidR="00053420" w14:paraId="2F969C88"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39154A7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114</w:t>
            </w:r>
          </w:p>
        </w:tc>
        <w:tc>
          <w:tcPr>
            <w:tcW w:w="6142" w:type="dxa"/>
            <w:tcBorders>
              <w:top w:val="nil"/>
              <w:left w:val="nil"/>
              <w:bottom w:val="single" w:sz="4" w:space="0" w:color="auto"/>
              <w:right w:val="single" w:sz="4" w:space="0" w:color="auto"/>
            </w:tcBorders>
            <w:vAlign w:val="bottom"/>
            <w:hideMark/>
          </w:tcPr>
          <w:p w14:paraId="00D6F5A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Subventii din bugetele locale pentru finantarea cheltuielilor curente din domeniul sanatatii</w:t>
            </w:r>
          </w:p>
        </w:tc>
        <w:tc>
          <w:tcPr>
            <w:tcW w:w="1134" w:type="dxa"/>
            <w:tcBorders>
              <w:top w:val="nil"/>
              <w:left w:val="nil"/>
              <w:bottom w:val="single" w:sz="4" w:space="0" w:color="auto"/>
              <w:right w:val="single" w:sz="4" w:space="0" w:color="auto"/>
            </w:tcBorders>
            <w:vAlign w:val="bottom"/>
            <w:hideMark/>
          </w:tcPr>
          <w:p w14:paraId="5199C3A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43.10.10</w:t>
            </w:r>
          </w:p>
        </w:tc>
        <w:tc>
          <w:tcPr>
            <w:tcW w:w="1412" w:type="dxa"/>
            <w:tcBorders>
              <w:top w:val="nil"/>
              <w:left w:val="nil"/>
              <w:bottom w:val="single" w:sz="4" w:space="0" w:color="auto"/>
              <w:right w:val="single" w:sz="4" w:space="0" w:color="auto"/>
            </w:tcBorders>
            <w:vAlign w:val="bottom"/>
            <w:hideMark/>
          </w:tcPr>
          <w:p w14:paraId="12F3D748"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8.300,00</w:t>
            </w:r>
          </w:p>
        </w:tc>
      </w:tr>
      <w:tr w:rsidR="00053420" w14:paraId="18BFD232"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3FFFC9C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126</w:t>
            </w:r>
          </w:p>
        </w:tc>
        <w:tc>
          <w:tcPr>
            <w:tcW w:w="6142" w:type="dxa"/>
            <w:tcBorders>
              <w:top w:val="nil"/>
              <w:left w:val="nil"/>
              <w:bottom w:val="single" w:sz="4" w:space="0" w:color="auto"/>
              <w:right w:val="single" w:sz="4" w:space="0" w:color="auto"/>
            </w:tcBorders>
            <w:vAlign w:val="bottom"/>
            <w:hideMark/>
          </w:tcPr>
          <w:p w14:paraId="52ED806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Subventii pentru institutii publice destinate sectiunii de dezvolatare</w:t>
            </w:r>
          </w:p>
        </w:tc>
        <w:tc>
          <w:tcPr>
            <w:tcW w:w="1134" w:type="dxa"/>
            <w:tcBorders>
              <w:top w:val="nil"/>
              <w:left w:val="nil"/>
              <w:bottom w:val="single" w:sz="4" w:space="0" w:color="auto"/>
              <w:right w:val="single" w:sz="4" w:space="0" w:color="auto"/>
            </w:tcBorders>
            <w:vAlign w:val="bottom"/>
            <w:hideMark/>
          </w:tcPr>
          <w:p w14:paraId="7C63114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43.10.19</w:t>
            </w:r>
          </w:p>
        </w:tc>
        <w:tc>
          <w:tcPr>
            <w:tcW w:w="1412" w:type="dxa"/>
            <w:tcBorders>
              <w:top w:val="nil"/>
              <w:left w:val="nil"/>
              <w:bottom w:val="single" w:sz="4" w:space="0" w:color="auto"/>
              <w:right w:val="single" w:sz="4" w:space="0" w:color="auto"/>
            </w:tcBorders>
            <w:vAlign w:val="bottom"/>
            <w:hideMark/>
          </w:tcPr>
          <w:p w14:paraId="7F9BD824"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1.108,00</w:t>
            </w:r>
          </w:p>
        </w:tc>
      </w:tr>
      <w:tr w:rsidR="00053420" w14:paraId="07EED9E1"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11EF780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135</w:t>
            </w:r>
          </w:p>
        </w:tc>
        <w:tc>
          <w:tcPr>
            <w:tcW w:w="6142" w:type="dxa"/>
            <w:tcBorders>
              <w:top w:val="nil"/>
              <w:left w:val="nil"/>
              <w:bottom w:val="single" w:sz="4" w:space="0" w:color="auto"/>
              <w:right w:val="single" w:sz="4" w:space="0" w:color="auto"/>
            </w:tcBorders>
            <w:vAlign w:val="bottom"/>
            <w:hideMark/>
          </w:tcPr>
          <w:p w14:paraId="2ADD1A7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Subventii din bugetul Fondului national unic de asigurări sociale de sănătate pentru acoperirea cresterilor salariale</w:t>
            </w:r>
          </w:p>
        </w:tc>
        <w:tc>
          <w:tcPr>
            <w:tcW w:w="1134" w:type="dxa"/>
            <w:tcBorders>
              <w:top w:val="nil"/>
              <w:left w:val="nil"/>
              <w:bottom w:val="single" w:sz="4" w:space="0" w:color="auto"/>
              <w:right w:val="single" w:sz="4" w:space="0" w:color="auto"/>
            </w:tcBorders>
            <w:vAlign w:val="bottom"/>
            <w:hideMark/>
          </w:tcPr>
          <w:p w14:paraId="7F4CD9E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43.10.33</w:t>
            </w:r>
          </w:p>
        </w:tc>
        <w:tc>
          <w:tcPr>
            <w:tcW w:w="1412" w:type="dxa"/>
            <w:tcBorders>
              <w:top w:val="nil"/>
              <w:left w:val="nil"/>
              <w:bottom w:val="single" w:sz="4" w:space="0" w:color="auto"/>
              <w:right w:val="single" w:sz="4" w:space="0" w:color="auto"/>
            </w:tcBorders>
            <w:vAlign w:val="bottom"/>
            <w:hideMark/>
          </w:tcPr>
          <w:p w14:paraId="424FBC12"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84.838,00</w:t>
            </w:r>
          </w:p>
        </w:tc>
      </w:tr>
      <w:tr w:rsidR="00053420" w14:paraId="659326D3"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7129505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158</w:t>
            </w:r>
          </w:p>
        </w:tc>
        <w:tc>
          <w:tcPr>
            <w:tcW w:w="6142" w:type="dxa"/>
            <w:tcBorders>
              <w:top w:val="nil"/>
              <w:left w:val="nil"/>
              <w:bottom w:val="single" w:sz="4" w:space="0" w:color="auto"/>
              <w:right w:val="single" w:sz="4" w:space="0" w:color="auto"/>
            </w:tcBorders>
            <w:vAlign w:val="bottom"/>
            <w:hideMark/>
          </w:tcPr>
          <w:p w14:paraId="58FB53D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Sume FEN postaderare in contul platilor efectuate si prefinantari (cod 45.10.01 la 45.10.05 +45.10.07+45.10.08+45.10.15+45.10.16)</w:t>
            </w:r>
          </w:p>
        </w:tc>
        <w:tc>
          <w:tcPr>
            <w:tcW w:w="1134" w:type="dxa"/>
            <w:tcBorders>
              <w:top w:val="nil"/>
              <w:left w:val="nil"/>
              <w:bottom w:val="single" w:sz="4" w:space="0" w:color="auto"/>
              <w:right w:val="single" w:sz="4" w:space="0" w:color="auto"/>
            </w:tcBorders>
            <w:vAlign w:val="bottom"/>
            <w:hideMark/>
          </w:tcPr>
          <w:p w14:paraId="3CCC81A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45.10</w:t>
            </w:r>
          </w:p>
        </w:tc>
        <w:tc>
          <w:tcPr>
            <w:tcW w:w="1412" w:type="dxa"/>
            <w:tcBorders>
              <w:top w:val="nil"/>
              <w:left w:val="nil"/>
              <w:bottom w:val="single" w:sz="4" w:space="0" w:color="auto"/>
              <w:right w:val="single" w:sz="4" w:space="0" w:color="auto"/>
            </w:tcBorders>
            <w:vAlign w:val="bottom"/>
            <w:hideMark/>
          </w:tcPr>
          <w:p w14:paraId="0C95B025"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18.119,00</w:t>
            </w:r>
          </w:p>
        </w:tc>
      </w:tr>
      <w:tr w:rsidR="00053420" w14:paraId="00A8BEAC"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59454D0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228</w:t>
            </w:r>
          </w:p>
        </w:tc>
        <w:tc>
          <w:tcPr>
            <w:tcW w:w="6142" w:type="dxa"/>
            <w:tcBorders>
              <w:top w:val="nil"/>
              <w:left w:val="nil"/>
              <w:bottom w:val="single" w:sz="4" w:space="0" w:color="auto"/>
              <w:right w:val="single" w:sz="4" w:space="0" w:color="auto"/>
            </w:tcBorders>
            <w:vAlign w:val="bottom"/>
            <w:hideMark/>
          </w:tcPr>
          <w:p w14:paraId="52A8363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Fondul European de Dezvoltare Regională (FEDR), aferent cadrului financiar 2021-2027</w:t>
            </w:r>
          </w:p>
        </w:tc>
        <w:tc>
          <w:tcPr>
            <w:tcW w:w="1134" w:type="dxa"/>
            <w:tcBorders>
              <w:top w:val="nil"/>
              <w:left w:val="nil"/>
              <w:bottom w:val="single" w:sz="4" w:space="0" w:color="auto"/>
              <w:right w:val="single" w:sz="4" w:space="0" w:color="auto"/>
            </w:tcBorders>
            <w:vAlign w:val="bottom"/>
            <w:hideMark/>
          </w:tcPr>
          <w:p w14:paraId="1A33E84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45.10.48</w:t>
            </w:r>
          </w:p>
        </w:tc>
        <w:tc>
          <w:tcPr>
            <w:tcW w:w="1412" w:type="dxa"/>
            <w:tcBorders>
              <w:top w:val="nil"/>
              <w:left w:val="nil"/>
              <w:bottom w:val="single" w:sz="4" w:space="0" w:color="auto"/>
              <w:right w:val="single" w:sz="4" w:space="0" w:color="auto"/>
            </w:tcBorders>
            <w:vAlign w:val="bottom"/>
            <w:hideMark/>
          </w:tcPr>
          <w:p w14:paraId="54634DB3"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18.119,00</w:t>
            </w:r>
          </w:p>
        </w:tc>
      </w:tr>
      <w:tr w:rsidR="00053420" w14:paraId="727E56E7"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64A77C8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229</w:t>
            </w:r>
          </w:p>
        </w:tc>
        <w:tc>
          <w:tcPr>
            <w:tcW w:w="6142" w:type="dxa"/>
            <w:tcBorders>
              <w:top w:val="nil"/>
              <w:left w:val="nil"/>
              <w:bottom w:val="single" w:sz="4" w:space="0" w:color="auto"/>
              <w:right w:val="single" w:sz="4" w:space="0" w:color="auto"/>
            </w:tcBorders>
            <w:vAlign w:val="bottom"/>
            <w:hideMark/>
          </w:tcPr>
          <w:p w14:paraId="086097F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Sume primite în contul plăţilor efectuate în anul curent</w:t>
            </w:r>
          </w:p>
        </w:tc>
        <w:tc>
          <w:tcPr>
            <w:tcW w:w="1134" w:type="dxa"/>
            <w:tcBorders>
              <w:top w:val="nil"/>
              <w:left w:val="nil"/>
              <w:bottom w:val="single" w:sz="4" w:space="0" w:color="auto"/>
              <w:right w:val="single" w:sz="4" w:space="0" w:color="auto"/>
            </w:tcBorders>
            <w:vAlign w:val="bottom"/>
            <w:hideMark/>
          </w:tcPr>
          <w:p w14:paraId="7CB3A78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45.10.48.01</w:t>
            </w:r>
          </w:p>
        </w:tc>
        <w:tc>
          <w:tcPr>
            <w:tcW w:w="1412" w:type="dxa"/>
            <w:tcBorders>
              <w:top w:val="nil"/>
              <w:left w:val="nil"/>
              <w:bottom w:val="single" w:sz="4" w:space="0" w:color="auto"/>
              <w:right w:val="single" w:sz="4" w:space="0" w:color="auto"/>
            </w:tcBorders>
            <w:vAlign w:val="bottom"/>
            <w:hideMark/>
          </w:tcPr>
          <w:p w14:paraId="132E4E4B"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17.889,00</w:t>
            </w:r>
          </w:p>
        </w:tc>
      </w:tr>
      <w:tr w:rsidR="00053420" w14:paraId="2E18C883" w14:textId="77777777" w:rsidTr="00271AE7">
        <w:trPr>
          <w:trHeight w:val="450"/>
        </w:trPr>
        <w:tc>
          <w:tcPr>
            <w:tcW w:w="374" w:type="dxa"/>
            <w:tcBorders>
              <w:top w:val="nil"/>
              <w:left w:val="single" w:sz="4" w:space="0" w:color="auto"/>
              <w:bottom w:val="single" w:sz="4" w:space="0" w:color="auto"/>
              <w:right w:val="single" w:sz="4" w:space="0" w:color="auto"/>
            </w:tcBorders>
            <w:vAlign w:val="bottom"/>
            <w:hideMark/>
          </w:tcPr>
          <w:p w14:paraId="73D8DCF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230</w:t>
            </w:r>
          </w:p>
        </w:tc>
        <w:tc>
          <w:tcPr>
            <w:tcW w:w="6142" w:type="dxa"/>
            <w:tcBorders>
              <w:top w:val="nil"/>
              <w:left w:val="nil"/>
              <w:bottom w:val="single" w:sz="4" w:space="0" w:color="auto"/>
              <w:right w:val="single" w:sz="4" w:space="0" w:color="auto"/>
            </w:tcBorders>
            <w:vAlign w:val="bottom"/>
            <w:hideMark/>
          </w:tcPr>
          <w:p w14:paraId="61A101A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Sume primite în contul plăţilor efectuate în anii anteriori</w:t>
            </w:r>
          </w:p>
        </w:tc>
        <w:tc>
          <w:tcPr>
            <w:tcW w:w="1134" w:type="dxa"/>
            <w:tcBorders>
              <w:top w:val="nil"/>
              <w:left w:val="nil"/>
              <w:bottom w:val="single" w:sz="4" w:space="0" w:color="auto"/>
              <w:right w:val="single" w:sz="4" w:space="0" w:color="auto"/>
            </w:tcBorders>
            <w:vAlign w:val="bottom"/>
            <w:hideMark/>
          </w:tcPr>
          <w:p w14:paraId="78C990D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45.10.48.02</w:t>
            </w:r>
          </w:p>
        </w:tc>
        <w:tc>
          <w:tcPr>
            <w:tcW w:w="1412" w:type="dxa"/>
            <w:tcBorders>
              <w:top w:val="nil"/>
              <w:left w:val="nil"/>
              <w:bottom w:val="single" w:sz="4" w:space="0" w:color="auto"/>
              <w:right w:val="single" w:sz="4" w:space="0" w:color="auto"/>
            </w:tcBorders>
            <w:vAlign w:val="bottom"/>
            <w:hideMark/>
          </w:tcPr>
          <w:p w14:paraId="67C5E616"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230,00</w:t>
            </w:r>
          </w:p>
        </w:tc>
      </w:tr>
    </w:tbl>
    <w:p w14:paraId="07D1205C" w14:textId="77777777" w:rsidR="00053420" w:rsidRDefault="00053420" w:rsidP="00053420">
      <w:pPr>
        <w:pStyle w:val="alignmentl"/>
        <w:shd w:val="clear" w:color="auto" w:fill="FFFFFF"/>
        <w:spacing w:before="0" w:beforeAutospacing="0" w:after="0" w:afterAutospacing="0"/>
        <w:ind w:left="928" w:right="-2"/>
        <w:jc w:val="both"/>
        <w:rPr>
          <w:b/>
          <w:bCs/>
          <w:color w:val="000000" w:themeColor="text1"/>
          <w:sz w:val="22"/>
          <w:szCs w:val="22"/>
          <w:shd w:val="clear" w:color="auto" w:fill="FFFFFF"/>
        </w:rPr>
      </w:pPr>
    </w:p>
    <w:p w14:paraId="7CD329EF" w14:textId="77777777" w:rsidR="00053420" w:rsidRDefault="00053420" w:rsidP="00053420">
      <w:pPr>
        <w:pStyle w:val="alignmentl"/>
        <w:shd w:val="clear" w:color="auto" w:fill="FFFFFF"/>
        <w:spacing w:before="0" w:beforeAutospacing="0" w:after="0" w:afterAutospacing="0"/>
        <w:ind w:left="928" w:right="-2"/>
        <w:jc w:val="both"/>
        <w:rPr>
          <w:b/>
          <w:bCs/>
          <w:color w:val="000000" w:themeColor="text1"/>
          <w:sz w:val="22"/>
          <w:szCs w:val="22"/>
          <w:shd w:val="clear" w:color="auto" w:fill="FFFFFF"/>
        </w:rPr>
      </w:pPr>
    </w:p>
    <w:p w14:paraId="4BFC9EB9" w14:textId="77777777" w:rsidR="00053420" w:rsidRPr="00244B12" w:rsidRDefault="00053420" w:rsidP="00053420">
      <w:pPr>
        <w:pStyle w:val="alignmentl"/>
        <w:shd w:val="clear" w:color="auto" w:fill="FFFFFF"/>
        <w:spacing w:before="0" w:beforeAutospacing="0" w:after="0" w:afterAutospacing="0"/>
        <w:ind w:right="-709"/>
        <w:jc w:val="both"/>
        <w:rPr>
          <w:b/>
          <w:bCs/>
          <w:color w:val="000000" w:themeColor="text1"/>
          <w:sz w:val="22"/>
          <w:szCs w:val="22"/>
          <w:shd w:val="clear" w:color="auto" w:fill="FFFFFF"/>
        </w:rPr>
      </w:pPr>
      <w:r w:rsidRPr="00244B12">
        <w:rPr>
          <w:b/>
          <w:bCs/>
          <w:color w:val="000000" w:themeColor="text1"/>
          <w:sz w:val="22"/>
          <w:szCs w:val="22"/>
          <w:shd w:val="clear" w:color="auto" w:fill="FFFFFF"/>
        </w:rPr>
        <w:t>Cheltuieli</w:t>
      </w:r>
    </w:p>
    <w:p w14:paraId="35620470" w14:textId="77777777" w:rsidR="00053420" w:rsidRPr="00244B12" w:rsidRDefault="00053420" w:rsidP="00053420">
      <w:pPr>
        <w:pStyle w:val="alignmentl"/>
        <w:shd w:val="clear" w:color="auto" w:fill="FFFFFF"/>
        <w:spacing w:before="0" w:beforeAutospacing="0" w:after="0" w:afterAutospacing="0"/>
        <w:ind w:right="-709" w:firstLine="651"/>
        <w:jc w:val="both"/>
        <w:rPr>
          <w:bCs/>
          <w:color w:val="000000" w:themeColor="text1"/>
          <w:sz w:val="22"/>
          <w:szCs w:val="22"/>
          <w:shd w:val="clear" w:color="auto" w:fill="FFFFFF"/>
        </w:rPr>
      </w:pPr>
      <w:r w:rsidRPr="00244B12">
        <w:rPr>
          <w:bCs/>
          <w:color w:val="000000" w:themeColor="text1"/>
          <w:sz w:val="22"/>
          <w:szCs w:val="22"/>
          <w:shd w:val="clear" w:color="auto" w:fill="FFFFFF"/>
        </w:rPr>
        <w:t>Pentru institutiile subordonate cheltuielile pentru anul 202</w:t>
      </w:r>
      <w:r>
        <w:rPr>
          <w:bCs/>
          <w:color w:val="000000" w:themeColor="text1"/>
          <w:sz w:val="22"/>
          <w:szCs w:val="22"/>
          <w:shd w:val="clear" w:color="auto" w:fill="FFFFFF"/>
        </w:rPr>
        <w:t>5</w:t>
      </w:r>
      <w:r w:rsidRPr="00244B12">
        <w:rPr>
          <w:bCs/>
          <w:color w:val="000000" w:themeColor="text1"/>
          <w:sz w:val="22"/>
          <w:szCs w:val="22"/>
          <w:shd w:val="clear" w:color="auto" w:fill="FFFFFF"/>
        </w:rPr>
        <w:t xml:space="preserve"> se prezinta in structura economica la valoarea totala de </w:t>
      </w:r>
      <w:r>
        <w:rPr>
          <w:b/>
          <w:bCs/>
          <w:color w:val="000000" w:themeColor="text1"/>
          <w:sz w:val="22"/>
          <w:szCs w:val="22"/>
          <w:shd w:val="clear" w:color="auto" w:fill="FFFFFF"/>
        </w:rPr>
        <w:t>288.723</w:t>
      </w:r>
      <w:r w:rsidRPr="00244B12">
        <w:rPr>
          <w:b/>
          <w:bCs/>
          <w:color w:val="000000" w:themeColor="text1"/>
          <w:sz w:val="22"/>
          <w:szCs w:val="22"/>
          <w:shd w:val="clear" w:color="auto" w:fill="FFFFFF"/>
        </w:rPr>
        <w:t xml:space="preserve"> mii lei</w:t>
      </w:r>
      <w:r w:rsidRPr="00244B12">
        <w:rPr>
          <w:bCs/>
          <w:color w:val="000000" w:themeColor="text1"/>
          <w:sz w:val="22"/>
          <w:szCs w:val="22"/>
          <w:shd w:val="clear" w:color="auto" w:fill="FFFFFF"/>
        </w:rPr>
        <w:t>,  astfel:</w:t>
      </w:r>
    </w:p>
    <w:p w14:paraId="0C50FF61" w14:textId="77777777" w:rsidR="00053420" w:rsidRPr="00244B12" w:rsidRDefault="00053420" w:rsidP="00053420">
      <w:pPr>
        <w:pStyle w:val="alignmentl"/>
        <w:shd w:val="clear" w:color="auto" w:fill="FFFFFF"/>
        <w:spacing w:before="0" w:beforeAutospacing="0" w:after="0" w:afterAutospacing="0"/>
        <w:ind w:right="-709" w:firstLine="651"/>
        <w:jc w:val="both"/>
        <w:rPr>
          <w:b/>
          <w:color w:val="000000" w:themeColor="text1"/>
          <w:sz w:val="22"/>
          <w:szCs w:val="22"/>
        </w:rPr>
      </w:pPr>
      <w:r w:rsidRPr="00244B12">
        <w:rPr>
          <w:b/>
          <w:color w:val="000000" w:themeColor="text1"/>
          <w:sz w:val="22"/>
          <w:szCs w:val="22"/>
        </w:rPr>
        <w:t xml:space="preserve">-Sectiunea de functionare –total </w:t>
      </w:r>
      <w:r>
        <w:rPr>
          <w:b/>
          <w:color w:val="000000" w:themeColor="text1"/>
          <w:sz w:val="22"/>
          <w:szCs w:val="22"/>
        </w:rPr>
        <w:t>257492</w:t>
      </w:r>
      <w:r w:rsidRPr="00244B12">
        <w:rPr>
          <w:b/>
          <w:color w:val="000000" w:themeColor="text1"/>
          <w:sz w:val="22"/>
          <w:szCs w:val="22"/>
        </w:rPr>
        <w:t xml:space="preserve"> mii lei, din care:</w:t>
      </w:r>
    </w:p>
    <w:p w14:paraId="1A61D2AE" w14:textId="77777777" w:rsidR="00053420" w:rsidRDefault="00053420" w:rsidP="00053420">
      <w:pPr>
        <w:pStyle w:val="alignmentl"/>
        <w:shd w:val="clear" w:color="auto" w:fill="FFFFFF"/>
        <w:spacing w:before="0" w:beforeAutospacing="0" w:after="0" w:afterAutospacing="0"/>
        <w:ind w:right="-2" w:firstLine="651"/>
        <w:jc w:val="both"/>
        <w:rPr>
          <w:b/>
          <w:color w:val="000000" w:themeColor="text1"/>
          <w:sz w:val="22"/>
          <w:szCs w:val="22"/>
        </w:rPr>
      </w:pPr>
      <w:r w:rsidRPr="00244B12">
        <w:rPr>
          <w:b/>
          <w:color w:val="000000" w:themeColor="text1"/>
          <w:sz w:val="22"/>
          <w:szCs w:val="22"/>
        </w:rPr>
        <w:t xml:space="preserve">-Sectiunea de dezvoltare-total </w:t>
      </w:r>
      <w:r>
        <w:rPr>
          <w:b/>
          <w:color w:val="000000" w:themeColor="text1"/>
          <w:sz w:val="22"/>
          <w:szCs w:val="22"/>
        </w:rPr>
        <w:t>31231</w:t>
      </w:r>
      <w:r w:rsidRPr="00244B12">
        <w:rPr>
          <w:b/>
          <w:color w:val="000000" w:themeColor="text1"/>
          <w:sz w:val="22"/>
          <w:szCs w:val="22"/>
        </w:rPr>
        <w:t xml:space="preserve"> mii lei, din care:</w:t>
      </w:r>
    </w:p>
    <w:p w14:paraId="35DC17A8" w14:textId="77777777" w:rsidR="00053420" w:rsidRDefault="00053420" w:rsidP="00053420">
      <w:pPr>
        <w:pStyle w:val="alignmentl"/>
        <w:shd w:val="clear" w:color="auto" w:fill="FFFFFF"/>
        <w:spacing w:before="0" w:beforeAutospacing="0" w:after="0" w:afterAutospacing="0"/>
        <w:ind w:left="928" w:right="-2"/>
        <w:jc w:val="both"/>
        <w:rPr>
          <w:b/>
          <w:bCs/>
          <w:color w:val="000000" w:themeColor="text1"/>
          <w:sz w:val="22"/>
          <w:szCs w:val="22"/>
          <w:shd w:val="clear" w:color="auto" w:fill="FFFFFF"/>
        </w:rPr>
      </w:pPr>
    </w:p>
    <w:p w14:paraId="57845595" w14:textId="77777777" w:rsidR="00053420" w:rsidRDefault="00053420" w:rsidP="00053420">
      <w:pPr>
        <w:jc w:val="both"/>
        <w:rPr>
          <w:sz w:val="22"/>
          <w:szCs w:val="22"/>
          <w:shd w:val="clear" w:color="auto" w:fill="FFFFFF"/>
        </w:rPr>
      </w:pPr>
    </w:p>
    <w:tbl>
      <w:tblPr>
        <w:tblW w:w="9062" w:type="dxa"/>
        <w:tblLook w:val="04A0" w:firstRow="1" w:lastRow="0" w:firstColumn="1" w:lastColumn="0" w:noHBand="0" w:noVBand="1"/>
      </w:tblPr>
      <w:tblGrid>
        <w:gridCol w:w="1110"/>
        <w:gridCol w:w="6105"/>
        <w:gridCol w:w="902"/>
        <w:gridCol w:w="945"/>
      </w:tblGrid>
      <w:tr w:rsidR="00053420" w14:paraId="5DD977DF" w14:textId="77777777" w:rsidTr="00271AE7">
        <w:trPr>
          <w:trHeight w:val="660"/>
        </w:trPr>
        <w:tc>
          <w:tcPr>
            <w:tcW w:w="1110" w:type="dxa"/>
            <w:tcBorders>
              <w:top w:val="single" w:sz="4" w:space="0" w:color="auto"/>
              <w:left w:val="single" w:sz="4" w:space="0" w:color="auto"/>
              <w:bottom w:val="single" w:sz="4" w:space="0" w:color="auto"/>
              <w:right w:val="single" w:sz="4" w:space="0" w:color="auto"/>
            </w:tcBorders>
            <w:vAlign w:val="bottom"/>
            <w:hideMark/>
          </w:tcPr>
          <w:p w14:paraId="0AD40EE6" w14:textId="77777777" w:rsidR="00053420" w:rsidRPr="00FC0F9D" w:rsidRDefault="00053420" w:rsidP="00271AE7">
            <w:pPr>
              <w:rPr>
                <w:rFonts w:ascii="Verdana" w:hAnsi="Verdana" w:cs="Calibri"/>
                <w:b/>
                <w:bCs/>
                <w:color w:val="000000"/>
                <w:sz w:val="16"/>
                <w:szCs w:val="16"/>
              </w:rPr>
            </w:pPr>
            <w:r w:rsidRPr="00FC0F9D">
              <w:rPr>
                <w:rFonts w:ascii="Verdana" w:hAnsi="Verdana" w:cs="Calibri"/>
                <w:b/>
                <w:bCs/>
                <w:color w:val="000000"/>
                <w:sz w:val="16"/>
                <w:szCs w:val="16"/>
              </w:rPr>
              <w:t>2+A47:D8895</w:t>
            </w:r>
          </w:p>
        </w:tc>
        <w:tc>
          <w:tcPr>
            <w:tcW w:w="5831" w:type="dxa"/>
            <w:tcBorders>
              <w:top w:val="single" w:sz="4" w:space="0" w:color="auto"/>
              <w:left w:val="nil"/>
              <w:bottom w:val="single" w:sz="4" w:space="0" w:color="auto"/>
              <w:right w:val="single" w:sz="4" w:space="0" w:color="auto"/>
            </w:tcBorders>
            <w:vAlign w:val="bottom"/>
            <w:hideMark/>
          </w:tcPr>
          <w:p w14:paraId="044C31E6" w14:textId="77777777" w:rsidR="00053420" w:rsidRPr="00FC0F9D" w:rsidRDefault="00053420" w:rsidP="00271AE7">
            <w:pPr>
              <w:rPr>
                <w:rFonts w:ascii="Verdana" w:hAnsi="Verdana" w:cs="Calibri"/>
                <w:b/>
                <w:bCs/>
                <w:color w:val="000000"/>
                <w:sz w:val="16"/>
                <w:szCs w:val="16"/>
              </w:rPr>
            </w:pPr>
            <w:r w:rsidRPr="00FC0F9D">
              <w:rPr>
                <w:rFonts w:ascii="Verdana" w:hAnsi="Verdana" w:cs="Calibri"/>
                <w:b/>
                <w:bCs/>
                <w:color w:val="000000"/>
                <w:sz w:val="16"/>
                <w:szCs w:val="16"/>
              </w:rPr>
              <w:t>TOTAL CHELTUIELI ( cod 50.10+59.10+63.10+69.10+79.10)</w:t>
            </w:r>
          </w:p>
        </w:tc>
        <w:tc>
          <w:tcPr>
            <w:tcW w:w="1176" w:type="dxa"/>
            <w:tcBorders>
              <w:top w:val="single" w:sz="4" w:space="0" w:color="auto"/>
              <w:left w:val="nil"/>
              <w:bottom w:val="single" w:sz="4" w:space="0" w:color="auto"/>
              <w:right w:val="single" w:sz="4" w:space="0" w:color="auto"/>
            </w:tcBorders>
            <w:vAlign w:val="bottom"/>
            <w:hideMark/>
          </w:tcPr>
          <w:p w14:paraId="7A22FBB3" w14:textId="77777777" w:rsidR="00053420" w:rsidRPr="00FC0F9D" w:rsidRDefault="00053420" w:rsidP="00271AE7">
            <w:pPr>
              <w:rPr>
                <w:rFonts w:ascii="Verdana" w:hAnsi="Verdana" w:cs="Calibri"/>
                <w:b/>
                <w:bCs/>
                <w:color w:val="000000"/>
                <w:sz w:val="16"/>
                <w:szCs w:val="16"/>
              </w:rPr>
            </w:pPr>
            <w:r w:rsidRPr="00FC0F9D">
              <w:rPr>
                <w:rFonts w:ascii="Verdana" w:hAnsi="Verdana" w:cs="Calibri"/>
                <w:b/>
                <w:bCs/>
                <w:color w:val="000000"/>
                <w:sz w:val="16"/>
                <w:szCs w:val="16"/>
              </w:rPr>
              <w:t>49.10</w:t>
            </w:r>
          </w:p>
        </w:tc>
        <w:tc>
          <w:tcPr>
            <w:tcW w:w="945" w:type="dxa"/>
            <w:tcBorders>
              <w:top w:val="single" w:sz="4" w:space="0" w:color="auto"/>
              <w:left w:val="nil"/>
              <w:bottom w:val="single" w:sz="4" w:space="0" w:color="auto"/>
              <w:right w:val="single" w:sz="4" w:space="0" w:color="auto"/>
            </w:tcBorders>
            <w:vAlign w:val="bottom"/>
            <w:hideMark/>
          </w:tcPr>
          <w:p w14:paraId="2B1EF63E" w14:textId="77777777" w:rsidR="00053420" w:rsidRPr="00FC0F9D" w:rsidRDefault="00053420" w:rsidP="00271AE7">
            <w:pPr>
              <w:jc w:val="right"/>
              <w:rPr>
                <w:rFonts w:ascii="Verdana" w:hAnsi="Verdana" w:cs="Calibri"/>
                <w:b/>
                <w:bCs/>
                <w:color w:val="000000"/>
                <w:sz w:val="16"/>
                <w:szCs w:val="16"/>
              </w:rPr>
            </w:pPr>
            <w:r w:rsidRPr="00FC0F9D">
              <w:rPr>
                <w:rFonts w:ascii="Verdana" w:hAnsi="Verdana" w:cs="Calibri"/>
                <w:b/>
                <w:bCs/>
                <w:color w:val="000000"/>
                <w:sz w:val="16"/>
                <w:szCs w:val="16"/>
              </w:rPr>
              <w:t>288.723,00</w:t>
            </w:r>
          </w:p>
        </w:tc>
      </w:tr>
      <w:tr w:rsidR="00053420" w14:paraId="0A05C418"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7AD88D8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296</w:t>
            </w:r>
          </w:p>
        </w:tc>
        <w:tc>
          <w:tcPr>
            <w:tcW w:w="5831" w:type="dxa"/>
            <w:tcBorders>
              <w:top w:val="nil"/>
              <w:left w:val="nil"/>
              <w:bottom w:val="single" w:sz="4" w:space="0" w:color="auto"/>
              <w:right w:val="single" w:sz="4" w:space="0" w:color="auto"/>
            </w:tcBorders>
            <w:vAlign w:val="bottom"/>
            <w:hideMark/>
          </w:tcPr>
          <w:p w14:paraId="60BBA83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 </w:t>
            </w:r>
          </w:p>
        </w:tc>
        <w:tc>
          <w:tcPr>
            <w:tcW w:w="1176" w:type="dxa"/>
            <w:tcBorders>
              <w:top w:val="nil"/>
              <w:left w:val="nil"/>
              <w:bottom w:val="single" w:sz="4" w:space="0" w:color="auto"/>
              <w:right w:val="single" w:sz="4" w:space="0" w:color="auto"/>
            </w:tcBorders>
            <w:vAlign w:val="bottom"/>
            <w:hideMark/>
          </w:tcPr>
          <w:p w14:paraId="1A30931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49.10.ca</w:t>
            </w:r>
          </w:p>
        </w:tc>
        <w:tc>
          <w:tcPr>
            <w:tcW w:w="945" w:type="dxa"/>
            <w:tcBorders>
              <w:top w:val="nil"/>
              <w:left w:val="nil"/>
              <w:bottom w:val="single" w:sz="4" w:space="0" w:color="auto"/>
              <w:right w:val="single" w:sz="4" w:space="0" w:color="auto"/>
            </w:tcBorders>
            <w:vAlign w:val="bottom"/>
            <w:hideMark/>
          </w:tcPr>
          <w:p w14:paraId="54883FD5"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300,00</w:t>
            </w:r>
          </w:p>
        </w:tc>
      </w:tr>
      <w:tr w:rsidR="00053420" w14:paraId="0ECB0A0C" w14:textId="77777777" w:rsidTr="00271AE7">
        <w:trPr>
          <w:trHeight w:val="450"/>
        </w:trPr>
        <w:tc>
          <w:tcPr>
            <w:tcW w:w="1110" w:type="dxa"/>
            <w:tcBorders>
              <w:top w:val="nil"/>
              <w:left w:val="single" w:sz="4" w:space="0" w:color="auto"/>
              <w:bottom w:val="single" w:sz="4" w:space="0" w:color="auto"/>
              <w:right w:val="single" w:sz="4" w:space="0" w:color="auto"/>
            </w:tcBorders>
            <w:vAlign w:val="bottom"/>
            <w:hideMark/>
          </w:tcPr>
          <w:p w14:paraId="1A408DE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297</w:t>
            </w:r>
          </w:p>
        </w:tc>
        <w:tc>
          <w:tcPr>
            <w:tcW w:w="5831" w:type="dxa"/>
            <w:tcBorders>
              <w:top w:val="nil"/>
              <w:left w:val="nil"/>
              <w:bottom w:val="single" w:sz="4" w:space="0" w:color="auto"/>
              <w:right w:val="single" w:sz="4" w:space="0" w:color="auto"/>
            </w:tcBorders>
            <w:vAlign w:val="bottom"/>
            <w:hideMark/>
          </w:tcPr>
          <w:p w14:paraId="3990D82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CHELTUIELI CURENTE  (cod 10+20+30+40+50+51+55+56+57+59)</w:t>
            </w:r>
          </w:p>
        </w:tc>
        <w:tc>
          <w:tcPr>
            <w:tcW w:w="1176" w:type="dxa"/>
            <w:tcBorders>
              <w:top w:val="nil"/>
              <w:left w:val="nil"/>
              <w:bottom w:val="single" w:sz="4" w:space="0" w:color="auto"/>
              <w:right w:val="single" w:sz="4" w:space="0" w:color="auto"/>
            </w:tcBorders>
            <w:vAlign w:val="bottom"/>
            <w:hideMark/>
          </w:tcPr>
          <w:p w14:paraId="04C1D02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01</w:t>
            </w:r>
          </w:p>
        </w:tc>
        <w:tc>
          <w:tcPr>
            <w:tcW w:w="945" w:type="dxa"/>
            <w:tcBorders>
              <w:top w:val="nil"/>
              <w:left w:val="nil"/>
              <w:bottom w:val="single" w:sz="4" w:space="0" w:color="auto"/>
              <w:right w:val="single" w:sz="4" w:space="0" w:color="auto"/>
            </w:tcBorders>
            <w:vAlign w:val="bottom"/>
            <w:hideMark/>
          </w:tcPr>
          <w:p w14:paraId="1A5A21B0"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287.893,00</w:t>
            </w:r>
          </w:p>
        </w:tc>
      </w:tr>
      <w:tr w:rsidR="00053420" w14:paraId="377FC817"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1E4D2F2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298</w:t>
            </w:r>
          </w:p>
        </w:tc>
        <w:tc>
          <w:tcPr>
            <w:tcW w:w="5831" w:type="dxa"/>
            <w:tcBorders>
              <w:top w:val="nil"/>
              <w:left w:val="nil"/>
              <w:bottom w:val="single" w:sz="4" w:space="0" w:color="auto"/>
              <w:right w:val="single" w:sz="4" w:space="0" w:color="auto"/>
            </w:tcBorders>
            <w:vAlign w:val="bottom"/>
            <w:hideMark/>
          </w:tcPr>
          <w:p w14:paraId="1217896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 </w:t>
            </w:r>
          </w:p>
        </w:tc>
        <w:tc>
          <w:tcPr>
            <w:tcW w:w="1176" w:type="dxa"/>
            <w:tcBorders>
              <w:top w:val="nil"/>
              <w:left w:val="nil"/>
              <w:bottom w:val="single" w:sz="4" w:space="0" w:color="auto"/>
              <w:right w:val="single" w:sz="4" w:space="0" w:color="auto"/>
            </w:tcBorders>
            <w:vAlign w:val="bottom"/>
            <w:hideMark/>
          </w:tcPr>
          <w:p w14:paraId="2BFEBC7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01.ca</w:t>
            </w:r>
          </w:p>
        </w:tc>
        <w:tc>
          <w:tcPr>
            <w:tcW w:w="945" w:type="dxa"/>
            <w:tcBorders>
              <w:top w:val="nil"/>
              <w:left w:val="nil"/>
              <w:bottom w:val="single" w:sz="4" w:space="0" w:color="auto"/>
              <w:right w:val="single" w:sz="4" w:space="0" w:color="auto"/>
            </w:tcBorders>
            <w:vAlign w:val="bottom"/>
            <w:hideMark/>
          </w:tcPr>
          <w:p w14:paraId="668FD8DF"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300,00</w:t>
            </w:r>
          </w:p>
        </w:tc>
      </w:tr>
      <w:tr w:rsidR="00053420" w14:paraId="2F6AD689" w14:textId="77777777" w:rsidTr="00271AE7">
        <w:trPr>
          <w:trHeight w:val="450"/>
        </w:trPr>
        <w:tc>
          <w:tcPr>
            <w:tcW w:w="1110" w:type="dxa"/>
            <w:tcBorders>
              <w:top w:val="nil"/>
              <w:left w:val="single" w:sz="4" w:space="0" w:color="auto"/>
              <w:bottom w:val="single" w:sz="4" w:space="0" w:color="auto"/>
              <w:right w:val="single" w:sz="4" w:space="0" w:color="auto"/>
            </w:tcBorders>
            <w:vAlign w:val="bottom"/>
            <w:hideMark/>
          </w:tcPr>
          <w:p w14:paraId="3C2BF57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299</w:t>
            </w:r>
          </w:p>
        </w:tc>
        <w:tc>
          <w:tcPr>
            <w:tcW w:w="5831" w:type="dxa"/>
            <w:tcBorders>
              <w:top w:val="nil"/>
              <w:left w:val="nil"/>
              <w:bottom w:val="single" w:sz="4" w:space="0" w:color="auto"/>
              <w:right w:val="single" w:sz="4" w:space="0" w:color="auto"/>
            </w:tcBorders>
            <w:vAlign w:val="bottom"/>
            <w:hideMark/>
          </w:tcPr>
          <w:p w14:paraId="7D74D1A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TITLUL I  CHELTUIELI DE PERSONAL   (cod 10.01 la 10.03)</w:t>
            </w:r>
          </w:p>
        </w:tc>
        <w:tc>
          <w:tcPr>
            <w:tcW w:w="1176" w:type="dxa"/>
            <w:tcBorders>
              <w:top w:val="nil"/>
              <w:left w:val="nil"/>
              <w:bottom w:val="single" w:sz="4" w:space="0" w:color="auto"/>
              <w:right w:val="single" w:sz="4" w:space="0" w:color="auto"/>
            </w:tcBorders>
            <w:vAlign w:val="bottom"/>
            <w:hideMark/>
          </w:tcPr>
          <w:p w14:paraId="059B3A4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w:t>
            </w:r>
          </w:p>
        </w:tc>
        <w:tc>
          <w:tcPr>
            <w:tcW w:w="945" w:type="dxa"/>
            <w:tcBorders>
              <w:top w:val="nil"/>
              <w:left w:val="nil"/>
              <w:bottom w:val="single" w:sz="4" w:space="0" w:color="auto"/>
              <w:right w:val="single" w:sz="4" w:space="0" w:color="auto"/>
            </w:tcBorders>
            <w:vAlign w:val="bottom"/>
            <w:hideMark/>
          </w:tcPr>
          <w:p w14:paraId="2F17642D"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173.852,00</w:t>
            </w:r>
          </w:p>
        </w:tc>
      </w:tr>
      <w:tr w:rsidR="00053420" w14:paraId="45FA55A1"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30B5047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300</w:t>
            </w:r>
          </w:p>
        </w:tc>
        <w:tc>
          <w:tcPr>
            <w:tcW w:w="5831" w:type="dxa"/>
            <w:tcBorders>
              <w:top w:val="nil"/>
              <w:left w:val="nil"/>
              <w:bottom w:val="single" w:sz="4" w:space="0" w:color="auto"/>
              <w:right w:val="single" w:sz="4" w:space="0" w:color="auto"/>
            </w:tcBorders>
            <w:vAlign w:val="bottom"/>
            <w:hideMark/>
          </w:tcPr>
          <w:p w14:paraId="2B79E42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Cheltuieli salariale in bani</w:t>
            </w:r>
          </w:p>
        </w:tc>
        <w:tc>
          <w:tcPr>
            <w:tcW w:w="1176" w:type="dxa"/>
            <w:tcBorders>
              <w:top w:val="nil"/>
              <w:left w:val="nil"/>
              <w:bottom w:val="single" w:sz="4" w:space="0" w:color="auto"/>
              <w:right w:val="single" w:sz="4" w:space="0" w:color="auto"/>
            </w:tcBorders>
            <w:vAlign w:val="bottom"/>
            <w:hideMark/>
          </w:tcPr>
          <w:p w14:paraId="7E32CDE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10.01</w:t>
            </w:r>
          </w:p>
        </w:tc>
        <w:tc>
          <w:tcPr>
            <w:tcW w:w="945" w:type="dxa"/>
            <w:tcBorders>
              <w:top w:val="nil"/>
              <w:left w:val="nil"/>
              <w:bottom w:val="single" w:sz="4" w:space="0" w:color="auto"/>
              <w:right w:val="single" w:sz="4" w:space="0" w:color="auto"/>
            </w:tcBorders>
            <w:vAlign w:val="bottom"/>
            <w:hideMark/>
          </w:tcPr>
          <w:p w14:paraId="7E13503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167.548,00</w:t>
            </w:r>
          </w:p>
        </w:tc>
      </w:tr>
      <w:tr w:rsidR="00053420" w14:paraId="30A59CEF"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2FB3EC1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301</w:t>
            </w:r>
          </w:p>
        </w:tc>
        <w:tc>
          <w:tcPr>
            <w:tcW w:w="5831" w:type="dxa"/>
            <w:tcBorders>
              <w:top w:val="nil"/>
              <w:left w:val="nil"/>
              <w:bottom w:val="single" w:sz="4" w:space="0" w:color="auto"/>
              <w:right w:val="single" w:sz="4" w:space="0" w:color="auto"/>
            </w:tcBorders>
            <w:vAlign w:val="bottom"/>
            <w:hideMark/>
          </w:tcPr>
          <w:p w14:paraId="2475DA3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Salarii de baza</w:t>
            </w:r>
          </w:p>
        </w:tc>
        <w:tc>
          <w:tcPr>
            <w:tcW w:w="1176" w:type="dxa"/>
            <w:tcBorders>
              <w:top w:val="nil"/>
              <w:left w:val="nil"/>
              <w:bottom w:val="single" w:sz="4" w:space="0" w:color="auto"/>
              <w:right w:val="single" w:sz="4" w:space="0" w:color="auto"/>
            </w:tcBorders>
            <w:vAlign w:val="bottom"/>
            <w:hideMark/>
          </w:tcPr>
          <w:p w14:paraId="58416D5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10.01.01</w:t>
            </w:r>
          </w:p>
        </w:tc>
        <w:tc>
          <w:tcPr>
            <w:tcW w:w="945" w:type="dxa"/>
            <w:tcBorders>
              <w:top w:val="nil"/>
              <w:left w:val="nil"/>
              <w:bottom w:val="single" w:sz="4" w:space="0" w:color="auto"/>
              <w:right w:val="single" w:sz="4" w:space="0" w:color="auto"/>
            </w:tcBorders>
            <w:vAlign w:val="bottom"/>
            <w:hideMark/>
          </w:tcPr>
          <w:p w14:paraId="610C51A9"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122.804,00</w:t>
            </w:r>
          </w:p>
        </w:tc>
      </w:tr>
      <w:tr w:rsidR="00053420" w14:paraId="4319372F"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5C823CD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lastRenderedPageBreak/>
              <w:t>302</w:t>
            </w:r>
          </w:p>
        </w:tc>
        <w:tc>
          <w:tcPr>
            <w:tcW w:w="5831" w:type="dxa"/>
            <w:tcBorders>
              <w:top w:val="nil"/>
              <w:left w:val="nil"/>
              <w:bottom w:val="single" w:sz="4" w:space="0" w:color="auto"/>
              <w:right w:val="single" w:sz="4" w:space="0" w:color="auto"/>
            </w:tcBorders>
            <w:vAlign w:val="bottom"/>
            <w:hideMark/>
          </w:tcPr>
          <w:p w14:paraId="0B63D60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Sporuri pentru conditii de munca</w:t>
            </w:r>
          </w:p>
        </w:tc>
        <w:tc>
          <w:tcPr>
            <w:tcW w:w="1176" w:type="dxa"/>
            <w:tcBorders>
              <w:top w:val="nil"/>
              <w:left w:val="nil"/>
              <w:bottom w:val="single" w:sz="4" w:space="0" w:color="auto"/>
              <w:right w:val="single" w:sz="4" w:space="0" w:color="auto"/>
            </w:tcBorders>
            <w:vAlign w:val="bottom"/>
            <w:hideMark/>
          </w:tcPr>
          <w:p w14:paraId="1017661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10.01.05</w:t>
            </w:r>
          </w:p>
        </w:tc>
        <w:tc>
          <w:tcPr>
            <w:tcW w:w="945" w:type="dxa"/>
            <w:tcBorders>
              <w:top w:val="nil"/>
              <w:left w:val="nil"/>
              <w:bottom w:val="single" w:sz="4" w:space="0" w:color="auto"/>
              <w:right w:val="single" w:sz="4" w:space="0" w:color="auto"/>
            </w:tcBorders>
            <w:vAlign w:val="bottom"/>
            <w:hideMark/>
          </w:tcPr>
          <w:p w14:paraId="6CB3A6F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21.255,00</w:t>
            </w:r>
          </w:p>
        </w:tc>
      </w:tr>
      <w:tr w:rsidR="00053420" w14:paraId="0A10B469"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3966DDD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303</w:t>
            </w:r>
          </w:p>
        </w:tc>
        <w:tc>
          <w:tcPr>
            <w:tcW w:w="5831" w:type="dxa"/>
            <w:tcBorders>
              <w:top w:val="nil"/>
              <w:left w:val="nil"/>
              <w:bottom w:val="single" w:sz="4" w:space="0" w:color="auto"/>
              <w:right w:val="single" w:sz="4" w:space="0" w:color="auto"/>
            </w:tcBorders>
            <w:vAlign w:val="bottom"/>
            <w:hideMark/>
          </w:tcPr>
          <w:p w14:paraId="3A58694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sporuri</w:t>
            </w:r>
          </w:p>
        </w:tc>
        <w:tc>
          <w:tcPr>
            <w:tcW w:w="1176" w:type="dxa"/>
            <w:tcBorders>
              <w:top w:val="nil"/>
              <w:left w:val="nil"/>
              <w:bottom w:val="single" w:sz="4" w:space="0" w:color="auto"/>
              <w:right w:val="single" w:sz="4" w:space="0" w:color="auto"/>
            </w:tcBorders>
            <w:vAlign w:val="bottom"/>
            <w:hideMark/>
          </w:tcPr>
          <w:p w14:paraId="6CCC88A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10.01.06</w:t>
            </w:r>
          </w:p>
        </w:tc>
        <w:tc>
          <w:tcPr>
            <w:tcW w:w="945" w:type="dxa"/>
            <w:tcBorders>
              <w:top w:val="nil"/>
              <w:left w:val="nil"/>
              <w:bottom w:val="single" w:sz="4" w:space="0" w:color="auto"/>
              <w:right w:val="single" w:sz="4" w:space="0" w:color="auto"/>
            </w:tcBorders>
            <w:vAlign w:val="bottom"/>
            <w:hideMark/>
          </w:tcPr>
          <w:p w14:paraId="7DA3A57D"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10.390,00</w:t>
            </w:r>
          </w:p>
        </w:tc>
      </w:tr>
      <w:tr w:rsidR="00053420" w14:paraId="0D7113FF"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3DE5C75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304</w:t>
            </w:r>
          </w:p>
        </w:tc>
        <w:tc>
          <w:tcPr>
            <w:tcW w:w="5831" w:type="dxa"/>
            <w:tcBorders>
              <w:top w:val="nil"/>
              <w:left w:val="nil"/>
              <w:bottom w:val="single" w:sz="4" w:space="0" w:color="auto"/>
              <w:right w:val="single" w:sz="4" w:space="0" w:color="auto"/>
            </w:tcBorders>
            <w:vAlign w:val="bottom"/>
            <w:hideMark/>
          </w:tcPr>
          <w:p w14:paraId="331CE1A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Fond aferent platii cu ora</w:t>
            </w:r>
          </w:p>
        </w:tc>
        <w:tc>
          <w:tcPr>
            <w:tcW w:w="1176" w:type="dxa"/>
            <w:tcBorders>
              <w:top w:val="nil"/>
              <w:left w:val="nil"/>
              <w:bottom w:val="single" w:sz="4" w:space="0" w:color="auto"/>
              <w:right w:val="single" w:sz="4" w:space="0" w:color="auto"/>
            </w:tcBorders>
            <w:vAlign w:val="bottom"/>
            <w:hideMark/>
          </w:tcPr>
          <w:p w14:paraId="760941A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10.01.11</w:t>
            </w:r>
          </w:p>
        </w:tc>
        <w:tc>
          <w:tcPr>
            <w:tcW w:w="945" w:type="dxa"/>
            <w:tcBorders>
              <w:top w:val="nil"/>
              <w:left w:val="nil"/>
              <w:bottom w:val="single" w:sz="4" w:space="0" w:color="auto"/>
              <w:right w:val="single" w:sz="4" w:space="0" w:color="auto"/>
            </w:tcBorders>
            <w:vAlign w:val="bottom"/>
            <w:hideMark/>
          </w:tcPr>
          <w:p w14:paraId="5C283473"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6.300,00</w:t>
            </w:r>
          </w:p>
        </w:tc>
      </w:tr>
      <w:tr w:rsidR="00053420" w14:paraId="1A431359" w14:textId="77777777" w:rsidTr="00271AE7">
        <w:trPr>
          <w:trHeight w:val="450"/>
        </w:trPr>
        <w:tc>
          <w:tcPr>
            <w:tcW w:w="1110" w:type="dxa"/>
            <w:tcBorders>
              <w:top w:val="nil"/>
              <w:left w:val="single" w:sz="4" w:space="0" w:color="auto"/>
              <w:bottom w:val="single" w:sz="4" w:space="0" w:color="auto"/>
              <w:right w:val="single" w:sz="4" w:space="0" w:color="auto"/>
            </w:tcBorders>
            <w:vAlign w:val="bottom"/>
            <w:hideMark/>
          </w:tcPr>
          <w:p w14:paraId="4618C68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305</w:t>
            </w:r>
          </w:p>
        </w:tc>
        <w:tc>
          <w:tcPr>
            <w:tcW w:w="5831" w:type="dxa"/>
            <w:tcBorders>
              <w:top w:val="nil"/>
              <w:left w:val="nil"/>
              <w:bottom w:val="single" w:sz="4" w:space="0" w:color="auto"/>
              <w:right w:val="single" w:sz="4" w:space="0" w:color="auto"/>
            </w:tcBorders>
            <w:vAlign w:val="bottom"/>
            <w:hideMark/>
          </w:tcPr>
          <w:p w14:paraId="3F85C97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Indemnizatii platite unor persoane din afara unitatii</w:t>
            </w:r>
          </w:p>
        </w:tc>
        <w:tc>
          <w:tcPr>
            <w:tcW w:w="1176" w:type="dxa"/>
            <w:tcBorders>
              <w:top w:val="nil"/>
              <w:left w:val="nil"/>
              <w:bottom w:val="single" w:sz="4" w:space="0" w:color="auto"/>
              <w:right w:val="single" w:sz="4" w:space="0" w:color="auto"/>
            </w:tcBorders>
            <w:vAlign w:val="bottom"/>
            <w:hideMark/>
          </w:tcPr>
          <w:p w14:paraId="0A8DD31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10.01.12</w:t>
            </w:r>
          </w:p>
        </w:tc>
        <w:tc>
          <w:tcPr>
            <w:tcW w:w="945" w:type="dxa"/>
            <w:tcBorders>
              <w:top w:val="nil"/>
              <w:left w:val="nil"/>
              <w:bottom w:val="single" w:sz="4" w:space="0" w:color="auto"/>
              <w:right w:val="single" w:sz="4" w:space="0" w:color="auto"/>
            </w:tcBorders>
            <w:vAlign w:val="bottom"/>
            <w:hideMark/>
          </w:tcPr>
          <w:p w14:paraId="7DE6CC93"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20,00</w:t>
            </w:r>
          </w:p>
        </w:tc>
      </w:tr>
      <w:tr w:rsidR="00053420" w14:paraId="3896B78B"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1A49FF3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306</w:t>
            </w:r>
          </w:p>
        </w:tc>
        <w:tc>
          <w:tcPr>
            <w:tcW w:w="5831" w:type="dxa"/>
            <w:tcBorders>
              <w:top w:val="nil"/>
              <w:left w:val="nil"/>
              <w:bottom w:val="single" w:sz="4" w:space="0" w:color="auto"/>
              <w:right w:val="single" w:sz="4" w:space="0" w:color="auto"/>
            </w:tcBorders>
            <w:vAlign w:val="bottom"/>
            <w:hideMark/>
          </w:tcPr>
          <w:p w14:paraId="23CFEE0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Drepturi de delegare </w:t>
            </w:r>
          </w:p>
        </w:tc>
        <w:tc>
          <w:tcPr>
            <w:tcW w:w="1176" w:type="dxa"/>
            <w:tcBorders>
              <w:top w:val="nil"/>
              <w:left w:val="nil"/>
              <w:bottom w:val="single" w:sz="4" w:space="0" w:color="auto"/>
              <w:right w:val="single" w:sz="4" w:space="0" w:color="auto"/>
            </w:tcBorders>
            <w:vAlign w:val="bottom"/>
            <w:hideMark/>
          </w:tcPr>
          <w:p w14:paraId="7AEBDD6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10.01.13</w:t>
            </w:r>
          </w:p>
        </w:tc>
        <w:tc>
          <w:tcPr>
            <w:tcW w:w="945" w:type="dxa"/>
            <w:tcBorders>
              <w:top w:val="nil"/>
              <w:left w:val="nil"/>
              <w:bottom w:val="single" w:sz="4" w:space="0" w:color="auto"/>
              <w:right w:val="single" w:sz="4" w:space="0" w:color="auto"/>
            </w:tcBorders>
            <w:vAlign w:val="bottom"/>
            <w:hideMark/>
          </w:tcPr>
          <w:p w14:paraId="4599CE93"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13,00</w:t>
            </w:r>
          </w:p>
        </w:tc>
      </w:tr>
      <w:tr w:rsidR="00053420" w14:paraId="5B322D07"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090C16A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307</w:t>
            </w:r>
          </w:p>
        </w:tc>
        <w:tc>
          <w:tcPr>
            <w:tcW w:w="5831" w:type="dxa"/>
            <w:tcBorders>
              <w:top w:val="nil"/>
              <w:left w:val="nil"/>
              <w:bottom w:val="single" w:sz="4" w:space="0" w:color="auto"/>
              <w:right w:val="single" w:sz="4" w:space="0" w:color="auto"/>
            </w:tcBorders>
            <w:vAlign w:val="bottom"/>
            <w:hideMark/>
          </w:tcPr>
          <w:p w14:paraId="2FCEDA1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Îndemnizaţii de hrană</w:t>
            </w:r>
          </w:p>
        </w:tc>
        <w:tc>
          <w:tcPr>
            <w:tcW w:w="1176" w:type="dxa"/>
            <w:tcBorders>
              <w:top w:val="nil"/>
              <w:left w:val="nil"/>
              <w:bottom w:val="single" w:sz="4" w:space="0" w:color="auto"/>
              <w:right w:val="single" w:sz="4" w:space="0" w:color="auto"/>
            </w:tcBorders>
            <w:vAlign w:val="bottom"/>
            <w:hideMark/>
          </w:tcPr>
          <w:p w14:paraId="2D9280A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10.01.17</w:t>
            </w:r>
          </w:p>
        </w:tc>
        <w:tc>
          <w:tcPr>
            <w:tcW w:w="945" w:type="dxa"/>
            <w:tcBorders>
              <w:top w:val="nil"/>
              <w:left w:val="nil"/>
              <w:bottom w:val="single" w:sz="4" w:space="0" w:color="auto"/>
              <w:right w:val="single" w:sz="4" w:space="0" w:color="auto"/>
            </w:tcBorders>
            <w:vAlign w:val="bottom"/>
            <w:hideMark/>
          </w:tcPr>
          <w:p w14:paraId="685D37CA"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4.121,00</w:t>
            </w:r>
          </w:p>
        </w:tc>
      </w:tr>
      <w:tr w:rsidR="00053420" w14:paraId="5E01B14A"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2EF64DE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308</w:t>
            </w:r>
          </w:p>
        </w:tc>
        <w:tc>
          <w:tcPr>
            <w:tcW w:w="5831" w:type="dxa"/>
            <w:tcBorders>
              <w:top w:val="nil"/>
              <w:left w:val="nil"/>
              <w:bottom w:val="single" w:sz="4" w:space="0" w:color="auto"/>
              <w:right w:val="single" w:sz="4" w:space="0" w:color="auto"/>
            </w:tcBorders>
            <w:vAlign w:val="bottom"/>
            <w:hideMark/>
          </w:tcPr>
          <w:p w14:paraId="3A180B2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drepturi salariale in bani</w:t>
            </w:r>
          </w:p>
        </w:tc>
        <w:tc>
          <w:tcPr>
            <w:tcW w:w="1176" w:type="dxa"/>
            <w:tcBorders>
              <w:top w:val="nil"/>
              <w:left w:val="nil"/>
              <w:bottom w:val="single" w:sz="4" w:space="0" w:color="auto"/>
              <w:right w:val="single" w:sz="4" w:space="0" w:color="auto"/>
            </w:tcBorders>
            <w:vAlign w:val="bottom"/>
            <w:hideMark/>
          </w:tcPr>
          <w:p w14:paraId="4771E99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10.01.30</w:t>
            </w:r>
          </w:p>
        </w:tc>
        <w:tc>
          <w:tcPr>
            <w:tcW w:w="945" w:type="dxa"/>
            <w:tcBorders>
              <w:top w:val="nil"/>
              <w:left w:val="nil"/>
              <w:bottom w:val="single" w:sz="4" w:space="0" w:color="auto"/>
              <w:right w:val="single" w:sz="4" w:space="0" w:color="auto"/>
            </w:tcBorders>
            <w:vAlign w:val="bottom"/>
            <w:hideMark/>
          </w:tcPr>
          <w:p w14:paraId="781BCFD9"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2.645,00</w:t>
            </w:r>
          </w:p>
        </w:tc>
      </w:tr>
      <w:tr w:rsidR="00053420" w14:paraId="1D57BB6D" w14:textId="77777777" w:rsidTr="00271AE7">
        <w:trPr>
          <w:trHeight w:val="450"/>
        </w:trPr>
        <w:tc>
          <w:tcPr>
            <w:tcW w:w="1110" w:type="dxa"/>
            <w:tcBorders>
              <w:top w:val="nil"/>
              <w:left w:val="single" w:sz="4" w:space="0" w:color="auto"/>
              <w:bottom w:val="single" w:sz="4" w:space="0" w:color="auto"/>
              <w:right w:val="single" w:sz="4" w:space="0" w:color="auto"/>
            </w:tcBorders>
            <w:vAlign w:val="bottom"/>
            <w:hideMark/>
          </w:tcPr>
          <w:p w14:paraId="01FB4EA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309</w:t>
            </w:r>
          </w:p>
        </w:tc>
        <w:tc>
          <w:tcPr>
            <w:tcW w:w="5831" w:type="dxa"/>
            <w:tcBorders>
              <w:top w:val="nil"/>
              <w:left w:val="nil"/>
              <w:bottom w:val="single" w:sz="4" w:space="0" w:color="auto"/>
              <w:right w:val="single" w:sz="4" w:space="0" w:color="auto"/>
            </w:tcBorders>
            <w:vAlign w:val="bottom"/>
            <w:hideMark/>
          </w:tcPr>
          <w:p w14:paraId="210556A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Cheltuieli salariale in natura  (cod 10.02.01 la 10.02.06+10.02.30)</w:t>
            </w:r>
          </w:p>
        </w:tc>
        <w:tc>
          <w:tcPr>
            <w:tcW w:w="1176" w:type="dxa"/>
            <w:tcBorders>
              <w:top w:val="nil"/>
              <w:left w:val="nil"/>
              <w:bottom w:val="single" w:sz="4" w:space="0" w:color="auto"/>
              <w:right w:val="single" w:sz="4" w:space="0" w:color="auto"/>
            </w:tcBorders>
            <w:vAlign w:val="bottom"/>
            <w:hideMark/>
          </w:tcPr>
          <w:p w14:paraId="64DA136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10.02</w:t>
            </w:r>
          </w:p>
        </w:tc>
        <w:tc>
          <w:tcPr>
            <w:tcW w:w="945" w:type="dxa"/>
            <w:tcBorders>
              <w:top w:val="nil"/>
              <w:left w:val="nil"/>
              <w:bottom w:val="single" w:sz="4" w:space="0" w:color="auto"/>
              <w:right w:val="single" w:sz="4" w:space="0" w:color="auto"/>
            </w:tcBorders>
            <w:vAlign w:val="bottom"/>
            <w:hideMark/>
          </w:tcPr>
          <w:p w14:paraId="1D27DD0B"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676,00</w:t>
            </w:r>
          </w:p>
        </w:tc>
      </w:tr>
      <w:tr w:rsidR="00053420" w14:paraId="371142DF"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49BE029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310</w:t>
            </w:r>
          </w:p>
        </w:tc>
        <w:tc>
          <w:tcPr>
            <w:tcW w:w="5831" w:type="dxa"/>
            <w:tcBorders>
              <w:top w:val="nil"/>
              <w:left w:val="nil"/>
              <w:bottom w:val="single" w:sz="4" w:space="0" w:color="auto"/>
              <w:right w:val="single" w:sz="4" w:space="0" w:color="auto"/>
            </w:tcBorders>
            <w:vAlign w:val="bottom"/>
            <w:hideMark/>
          </w:tcPr>
          <w:p w14:paraId="1975307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Vouchere de vacanţă</w:t>
            </w:r>
          </w:p>
        </w:tc>
        <w:tc>
          <w:tcPr>
            <w:tcW w:w="1176" w:type="dxa"/>
            <w:tcBorders>
              <w:top w:val="nil"/>
              <w:left w:val="nil"/>
              <w:bottom w:val="single" w:sz="4" w:space="0" w:color="auto"/>
              <w:right w:val="single" w:sz="4" w:space="0" w:color="auto"/>
            </w:tcBorders>
            <w:vAlign w:val="bottom"/>
            <w:hideMark/>
          </w:tcPr>
          <w:p w14:paraId="3FD1437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10.02.06</w:t>
            </w:r>
          </w:p>
        </w:tc>
        <w:tc>
          <w:tcPr>
            <w:tcW w:w="945" w:type="dxa"/>
            <w:tcBorders>
              <w:top w:val="nil"/>
              <w:left w:val="nil"/>
              <w:bottom w:val="single" w:sz="4" w:space="0" w:color="auto"/>
              <w:right w:val="single" w:sz="4" w:space="0" w:color="auto"/>
            </w:tcBorders>
            <w:vAlign w:val="bottom"/>
            <w:hideMark/>
          </w:tcPr>
          <w:p w14:paraId="5A16C85B"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676,00</w:t>
            </w:r>
          </w:p>
        </w:tc>
      </w:tr>
      <w:tr w:rsidR="00053420" w14:paraId="09709084"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2C3F297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311</w:t>
            </w:r>
          </w:p>
        </w:tc>
        <w:tc>
          <w:tcPr>
            <w:tcW w:w="5831" w:type="dxa"/>
            <w:tcBorders>
              <w:top w:val="nil"/>
              <w:left w:val="nil"/>
              <w:bottom w:val="single" w:sz="4" w:space="0" w:color="auto"/>
              <w:right w:val="single" w:sz="4" w:space="0" w:color="auto"/>
            </w:tcBorders>
            <w:vAlign w:val="bottom"/>
            <w:hideMark/>
          </w:tcPr>
          <w:p w14:paraId="0E27C7B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Contributii  (cod 10.03.01 la 10.03.06)</w:t>
            </w:r>
          </w:p>
        </w:tc>
        <w:tc>
          <w:tcPr>
            <w:tcW w:w="1176" w:type="dxa"/>
            <w:tcBorders>
              <w:top w:val="nil"/>
              <w:left w:val="nil"/>
              <w:bottom w:val="single" w:sz="4" w:space="0" w:color="auto"/>
              <w:right w:val="single" w:sz="4" w:space="0" w:color="auto"/>
            </w:tcBorders>
            <w:vAlign w:val="bottom"/>
            <w:hideMark/>
          </w:tcPr>
          <w:p w14:paraId="2725F53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10.03</w:t>
            </w:r>
          </w:p>
        </w:tc>
        <w:tc>
          <w:tcPr>
            <w:tcW w:w="945" w:type="dxa"/>
            <w:tcBorders>
              <w:top w:val="nil"/>
              <w:left w:val="nil"/>
              <w:bottom w:val="single" w:sz="4" w:space="0" w:color="auto"/>
              <w:right w:val="single" w:sz="4" w:space="0" w:color="auto"/>
            </w:tcBorders>
            <w:vAlign w:val="bottom"/>
            <w:hideMark/>
          </w:tcPr>
          <w:p w14:paraId="763C7C11"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5.628,00</w:t>
            </w:r>
          </w:p>
        </w:tc>
      </w:tr>
      <w:tr w:rsidR="00053420" w14:paraId="58BE805E"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3E64C0A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312</w:t>
            </w:r>
          </w:p>
        </w:tc>
        <w:tc>
          <w:tcPr>
            <w:tcW w:w="5831" w:type="dxa"/>
            <w:tcBorders>
              <w:top w:val="nil"/>
              <w:left w:val="nil"/>
              <w:bottom w:val="single" w:sz="4" w:space="0" w:color="auto"/>
              <w:right w:val="single" w:sz="4" w:space="0" w:color="auto"/>
            </w:tcBorders>
            <w:vAlign w:val="bottom"/>
            <w:hideMark/>
          </w:tcPr>
          <w:p w14:paraId="3A3F1F4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Contributii de asigurari sociale de stat</w:t>
            </w:r>
          </w:p>
        </w:tc>
        <w:tc>
          <w:tcPr>
            <w:tcW w:w="1176" w:type="dxa"/>
            <w:tcBorders>
              <w:top w:val="nil"/>
              <w:left w:val="nil"/>
              <w:bottom w:val="single" w:sz="4" w:space="0" w:color="auto"/>
              <w:right w:val="single" w:sz="4" w:space="0" w:color="auto"/>
            </w:tcBorders>
            <w:vAlign w:val="bottom"/>
            <w:hideMark/>
          </w:tcPr>
          <w:p w14:paraId="229EEBF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10.03.01</w:t>
            </w:r>
          </w:p>
        </w:tc>
        <w:tc>
          <w:tcPr>
            <w:tcW w:w="945" w:type="dxa"/>
            <w:tcBorders>
              <w:top w:val="nil"/>
              <w:left w:val="nil"/>
              <w:bottom w:val="single" w:sz="4" w:space="0" w:color="auto"/>
              <w:right w:val="single" w:sz="4" w:space="0" w:color="auto"/>
            </w:tcBorders>
            <w:vAlign w:val="bottom"/>
            <w:hideMark/>
          </w:tcPr>
          <w:p w14:paraId="45D0078D"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150,00</w:t>
            </w:r>
          </w:p>
        </w:tc>
      </w:tr>
      <w:tr w:rsidR="00053420" w14:paraId="20B5F4EE"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1F4F6F5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313</w:t>
            </w:r>
          </w:p>
        </w:tc>
        <w:tc>
          <w:tcPr>
            <w:tcW w:w="5831" w:type="dxa"/>
            <w:tcBorders>
              <w:top w:val="nil"/>
              <w:left w:val="nil"/>
              <w:bottom w:val="single" w:sz="4" w:space="0" w:color="auto"/>
              <w:right w:val="single" w:sz="4" w:space="0" w:color="auto"/>
            </w:tcBorders>
            <w:vAlign w:val="bottom"/>
            <w:hideMark/>
          </w:tcPr>
          <w:p w14:paraId="456E2FB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Contributia asiguratorie pentru munca</w:t>
            </w:r>
          </w:p>
        </w:tc>
        <w:tc>
          <w:tcPr>
            <w:tcW w:w="1176" w:type="dxa"/>
            <w:tcBorders>
              <w:top w:val="nil"/>
              <w:left w:val="nil"/>
              <w:bottom w:val="single" w:sz="4" w:space="0" w:color="auto"/>
              <w:right w:val="single" w:sz="4" w:space="0" w:color="auto"/>
            </w:tcBorders>
            <w:vAlign w:val="bottom"/>
            <w:hideMark/>
          </w:tcPr>
          <w:p w14:paraId="2F2A8A8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10.03.07</w:t>
            </w:r>
          </w:p>
        </w:tc>
        <w:tc>
          <w:tcPr>
            <w:tcW w:w="945" w:type="dxa"/>
            <w:tcBorders>
              <w:top w:val="nil"/>
              <w:left w:val="nil"/>
              <w:bottom w:val="single" w:sz="4" w:space="0" w:color="auto"/>
              <w:right w:val="single" w:sz="4" w:space="0" w:color="auto"/>
            </w:tcBorders>
            <w:vAlign w:val="bottom"/>
            <w:hideMark/>
          </w:tcPr>
          <w:p w14:paraId="0E1041B8"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5.474,00</w:t>
            </w:r>
          </w:p>
        </w:tc>
      </w:tr>
      <w:tr w:rsidR="00053420" w14:paraId="024B0AF0" w14:textId="77777777" w:rsidTr="00271AE7">
        <w:trPr>
          <w:trHeight w:val="450"/>
        </w:trPr>
        <w:tc>
          <w:tcPr>
            <w:tcW w:w="1110" w:type="dxa"/>
            <w:tcBorders>
              <w:top w:val="nil"/>
              <w:left w:val="single" w:sz="4" w:space="0" w:color="auto"/>
              <w:bottom w:val="single" w:sz="4" w:space="0" w:color="auto"/>
              <w:right w:val="single" w:sz="4" w:space="0" w:color="auto"/>
            </w:tcBorders>
            <w:vAlign w:val="bottom"/>
            <w:hideMark/>
          </w:tcPr>
          <w:p w14:paraId="7F82141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314</w:t>
            </w:r>
          </w:p>
        </w:tc>
        <w:tc>
          <w:tcPr>
            <w:tcW w:w="5831" w:type="dxa"/>
            <w:tcBorders>
              <w:top w:val="nil"/>
              <w:left w:val="nil"/>
              <w:bottom w:val="single" w:sz="4" w:space="0" w:color="auto"/>
              <w:right w:val="single" w:sz="4" w:space="0" w:color="auto"/>
            </w:tcBorders>
            <w:vAlign w:val="bottom"/>
            <w:hideMark/>
          </w:tcPr>
          <w:p w14:paraId="3C48C69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Contributii platite de angajator in numele angajatului</w:t>
            </w:r>
          </w:p>
        </w:tc>
        <w:tc>
          <w:tcPr>
            <w:tcW w:w="1176" w:type="dxa"/>
            <w:tcBorders>
              <w:top w:val="nil"/>
              <w:left w:val="nil"/>
              <w:bottom w:val="single" w:sz="4" w:space="0" w:color="auto"/>
              <w:right w:val="single" w:sz="4" w:space="0" w:color="auto"/>
            </w:tcBorders>
            <w:vAlign w:val="bottom"/>
            <w:hideMark/>
          </w:tcPr>
          <w:p w14:paraId="4EF65BD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10.03.08</w:t>
            </w:r>
          </w:p>
        </w:tc>
        <w:tc>
          <w:tcPr>
            <w:tcW w:w="945" w:type="dxa"/>
            <w:tcBorders>
              <w:top w:val="nil"/>
              <w:left w:val="nil"/>
              <w:bottom w:val="single" w:sz="4" w:space="0" w:color="auto"/>
              <w:right w:val="single" w:sz="4" w:space="0" w:color="auto"/>
            </w:tcBorders>
            <w:vAlign w:val="bottom"/>
            <w:hideMark/>
          </w:tcPr>
          <w:p w14:paraId="5C2E965B"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4,00</w:t>
            </w:r>
          </w:p>
        </w:tc>
      </w:tr>
      <w:tr w:rsidR="00053420" w14:paraId="3F480E59" w14:textId="77777777" w:rsidTr="00271AE7">
        <w:trPr>
          <w:trHeight w:val="450"/>
        </w:trPr>
        <w:tc>
          <w:tcPr>
            <w:tcW w:w="1110" w:type="dxa"/>
            <w:tcBorders>
              <w:top w:val="nil"/>
              <w:left w:val="single" w:sz="4" w:space="0" w:color="auto"/>
              <w:bottom w:val="single" w:sz="4" w:space="0" w:color="auto"/>
              <w:right w:val="single" w:sz="4" w:space="0" w:color="auto"/>
            </w:tcBorders>
            <w:vAlign w:val="bottom"/>
            <w:hideMark/>
          </w:tcPr>
          <w:p w14:paraId="13EF3F8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315</w:t>
            </w:r>
          </w:p>
        </w:tc>
        <w:tc>
          <w:tcPr>
            <w:tcW w:w="5831" w:type="dxa"/>
            <w:tcBorders>
              <w:top w:val="nil"/>
              <w:left w:val="nil"/>
              <w:bottom w:val="single" w:sz="4" w:space="0" w:color="auto"/>
              <w:right w:val="single" w:sz="4" w:space="0" w:color="auto"/>
            </w:tcBorders>
            <w:vAlign w:val="bottom"/>
            <w:hideMark/>
          </w:tcPr>
          <w:p w14:paraId="5C65DE1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TITLUL II  BUNURI SI SERVICII  (cod 20.01 la 20.06+20.09 la 20.16+20.18 la 20.27+20.30)</w:t>
            </w:r>
          </w:p>
        </w:tc>
        <w:tc>
          <w:tcPr>
            <w:tcW w:w="1176" w:type="dxa"/>
            <w:tcBorders>
              <w:top w:val="nil"/>
              <w:left w:val="nil"/>
              <w:bottom w:val="single" w:sz="4" w:space="0" w:color="auto"/>
              <w:right w:val="single" w:sz="4" w:space="0" w:color="auto"/>
            </w:tcBorders>
            <w:vAlign w:val="bottom"/>
            <w:hideMark/>
          </w:tcPr>
          <w:p w14:paraId="4B04F47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w:t>
            </w:r>
          </w:p>
        </w:tc>
        <w:tc>
          <w:tcPr>
            <w:tcW w:w="945" w:type="dxa"/>
            <w:tcBorders>
              <w:top w:val="nil"/>
              <w:left w:val="nil"/>
              <w:bottom w:val="single" w:sz="4" w:space="0" w:color="auto"/>
              <w:right w:val="single" w:sz="4" w:space="0" w:color="auto"/>
            </w:tcBorders>
            <w:vAlign w:val="bottom"/>
            <w:hideMark/>
          </w:tcPr>
          <w:p w14:paraId="18242FBC"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82.732,00</w:t>
            </w:r>
          </w:p>
        </w:tc>
      </w:tr>
      <w:tr w:rsidR="00053420" w14:paraId="24D54BE2"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4A5B380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316</w:t>
            </w:r>
          </w:p>
        </w:tc>
        <w:tc>
          <w:tcPr>
            <w:tcW w:w="5831" w:type="dxa"/>
            <w:tcBorders>
              <w:top w:val="nil"/>
              <w:left w:val="nil"/>
              <w:bottom w:val="single" w:sz="4" w:space="0" w:color="auto"/>
              <w:right w:val="single" w:sz="4" w:space="0" w:color="auto"/>
            </w:tcBorders>
            <w:vAlign w:val="bottom"/>
            <w:hideMark/>
          </w:tcPr>
          <w:p w14:paraId="2880901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 </w:t>
            </w:r>
          </w:p>
        </w:tc>
        <w:tc>
          <w:tcPr>
            <w:tcW w:w="1176" w:type="dxa"/>
            <w:tcBorders>
              <w:top w:val="nil"/>
              <w:left w:val="nil"/>
              <w:bottom w:val="single" w:sz="4" w:space="0" w:color="auto"/>
              <w:right w:val="single" w:sz="4" w:space="0" w:color="auto"/>
            </w:tcBorders>
            <w:vAlign w:val="bottom"/>
            <w:hideMark/>
          </w:tcPr>
          <w:p w14:paraId="6724F41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20.ca</w:t>
            </w:r>
          </w:p>
        </w:tc>
        <w:tc>
          <w:tcPr>
            <w:tcW w:w="945" w:type="dxa"/>
            <w:tcBorders>
              <w:top w:val="nil"/>
              <w:left w:val="nil"/>
              <w:bottom w:val="single" w:sz="4" w:space="0" w:color="auto"/>
              <w:right w:val="single" w:sz="4" w:space="0" w:color="auto"/>
            </w:tcBorders>
            <w:vAlign w:val="bottom"/>
            <w:hideMark/>
          </w:tcPr>
          <w:p w14:paraId="0FB4C424"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300,00</w:t>
            </w:r>
          </w:p>
        </w:tc>
      </w:tr>
      <w:tr w:rsidR="00053420" w14:paraId="25F7C24F"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25CCD66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317</w:t>
            </w:r>
          </w:p>
        </w:tc>
        <w:tc>
          <w:tcPr>
            <w:tcW w:w="5831" w:type="dxa"/>
            <w:tcBorders>
              <w:top w:val="nil"/>
              <w:left w:val="nil"/>
              <w:bottom w:val="single" w:sz="4" w:space="0" w:color="auto"/>
              <w:right w:val="single" w:sz="4" w:space="0" w:color="auto"/>
            </w:tcBorders>
            <w:vAlign w:val="bottom"/>
            <w:hideMark/>
          </w:tcPr>
          <w:p w14:paraId="3E4AC55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Bunuri si servicii </w:t>
            </w:r>
          </w:p>
        </w:tc>
        <w:tc>
          <w:tcPr>
            <w:tcW w:w="1176" w:type="dxa"/>
            <w:tcBorders>
              <w:top w:val="nil"/>
              <w:left w:val="nil"/>
              <w:bottom w:val="single" w:sz="4" w:space="0" w:color="auto"/>
              <w:right w:val="single" w:sz="4" w:space="0" w:color="auto"/>
            </w:tcBorders>
            <w:vAlign w:val="bottom"/>
            <w:hideMark/>
          </w:tcPr>
          <w:p w14:paraId="5581D88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w:t>
            </w:r>
          </w:p>
        </w:tc>
        <w:tc>
          <w:tcPr>
            <w:tcW w:w="945" w:type="dxa"/>
            <w:tcBorders>
              <w:top w:val="nil"/>
              <w:left w:val="nil"/>
              <w:bottom w:val="single" w:sz="4" w:space="0" w:color="auto"/>
              <w:right w:val="single" w:sz="4" w:space="0" w:color="auto"/>
            </w:tcBorders>
            <w:vAlign w:val="bottom"/>
            <w:hideMark/>
          </w:tcPr>
          <w:p w14:paraId="715D5E4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25.537,00</w:t>
            </w:r>
          </w:p>
        </w:tc>
      </w:tr>
      <w:tr w:rsidR="00053420" w14:paraId="0BED318C"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2CE620C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318</w:t>
            </w:r>
          </w:p>
        </w:tc>
        <w:tc>
          <w:tcPr>
            <w:tcW w:w="5831" w:type="dxa"/>
            <w:tcBorders>
              <w:top w:val="nil"/>
              <w:left w:val="nil"/>
              <w:bottom w:val="single" w:sz="4" w:space="0" w:color="auto"/>
              <w:right w:val="single" w:sz="4" w:space="0" w:color="auto"/>
            </w:tcBorders>
            <w:vAlign w:val="bottom"/>
            <w:hideMark/>
          </w:tcPr>
          <w:p w14:paraId="1385129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Furnituri de birou</w:t>
            </w:r>
          </w:p>
        </w:tc>
        <w:tc>
          <w:tcPr>
            <w:tcW w:w="1176" w:type="dxa"/>
            <w:tcBorders>
              <w:top w:val="nil"/>
              <w:left w:val="nil"/>
              <w:bottom w:val="single" w:sz="4" w:space="0" w:color="auto"/>
              <w:right w:val="single" w:sz="4" w:space="0" w:color="auto"/>
            </w:tcBorders>
            <w:vAlign w:val="bottom"/>
            <w:hideMark/>
          </w:tcPr>
          <w:p w14:paraId="73280F7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20.01.01</w:t>
            </w:r>
          </w:p>
        </w:tc>
        <w:tc>
          <w:tcPr>
            <w:tcW w:w="945" w:type="dxa"/>
            <w:tcBorders>
              <w:top w:val="nil"/>
              <w:left w:val="nil"/>
              <w:bottom w:val="single" w:sz="4" w:space="0" w:color="auto"/>
              <w:right w:val="single" w:sz="4" w:space="0" w:color="auto"/>
            </w:tcBorders>
            <w:vAlign w:val="bottom"/>
            <w:hideMark/>
          </w:tcPr>
          <w:p w14:paraId="62E525EF"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560,00</w:t>
            </w:r>
          </w:p>
        </w:tc>
      </w:tr>
      <w:tr w:rsidR="00053420" w14:paraId="145FBA12"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259274A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319</w:t>
            </w:r>
          </w:p>
        </w:tc>
        <w:tc>
          <w:tcPr>
            <w:tcW w:w="5831" w:type="dxa"/>
            <w:tcBorders>
              <w:top w:val="nil"/>
              <w:left w:val="nil"/>
              <w:bottom w:val="single" w:sz="4" w:space="0" w:color="auto"/>
              <w:right w:val="single" w:sz="4" w:space="0" w:color="auto"/>
            </w:tcBorders>
            <w:vAlign w:val="bottom"/>
            <w:hideMark/>
          </w:tcPr>
          <w:p w14:paraId="7E928F6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Materiale pentru curatenie</w:t>
            </w:r>
          </w:p>
        </w:tc>
        <w:tc>
          <w:tcPr>
            <w:tcW w:w="1176" w:type="dxa"/>
            <w:tcBorders>
              <w:top w:val="nil"/>
              <w:left w:val="nil"/>
              <w:bottom w:val="single" w:sz="4" w:space="0" w:color="auto"/>
              <w:right w:val="single" w:sz="4" w:space="0" w:color="auto"/>
            </w:tcBorders>
            <w:vAlign w:val="bottom"/>
            <w:hideMark/>
          </w:tcPr>
          <w:p w14:paraId="5795112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20.01.02</w:t>
            </w:r>
          </w:p>
        </w:tc>
        <w:tc>
          <w:tcPr>
            <w:tcW w:w="945" w:type="dxa"/>
            <w:tcBorders>
              <w:top w:val="nil"/>
              <w:left w:val="nil"/>
              <w:bottom w:val="single" w:sz="4" w:space="0" w:color="auto"/>
              <w:right w:val="single" w:sz="4" w:space="0" w:color="auto"/>
            </w:tcBorders>
            <w:vAlign w:val="bottom"/>
            <w:hideMark/>
          </w:tcPr>
          <w:p w14:paraId="0CBEF23D"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648,00</w:t>
            </w:r>
          </w:p>
        </w:tc>
      </w:tr>
      <w:tr w:rsidR="00053420" w14:paraId="7BA78781"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377208F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320</w:t>
            </w:r>
          </w:p>
        </w:tc>
        <w:tc>
          <w:tcPr>
            <w:tcW w:w="5831" w:type="dxa"/>
            <w:tcBorders>
              <w:top w:val="nil"/>
              <w:left w:val="nil"/>
              <w:bottom w:val="single" w:sz="4" w:space="0" w:color="auto"/>
              <w:right w:val="single" w:sz="4" w:space="0" w:color="auto"/>
            </w:tcBorders>
            <w:vAlign w:val="bottom"/>
            <w:hideMark/>
          </w:tcPr>
          <w:p w14:paraId="2CCE25E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Incalzit, Iluminat si forta motrica</w:t>
            </w:r>
          </w:p>
        </w:tc>
        <w:tc>
          <w:tcPr>
            <w:tcW w:w="1176" w:type="dxa"/>
            <w:tcBorders>
              <w:top w:val="nil"/>
              <w:left w:val="nil"/>
              <w:bottom w:val="single" w:sz="4" w:space="0" w:color="auto"/>
              <w:right w:val="single" w:sz="4" w:space="0" w:color="auto"/>
            </w:tcBorders>
            <w:vAlign w:val="bottom"/>
            <w:hideMark/>
          </w:tcPr>
          <w:p w14:paraId="7B90B74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20.01.03</w:t>
            </w:r>
          </w:p>
        </w:tc>
        <w:tc>
          <w:tcPr>
            <w:tcW w:w="945" w:type="dxa"/>
            <w:tcBorders>
              <w:top w:val="nil"/>
              <w:left w:val="nil"/>
              <w:bottom w:val="single" w:sz="4" w:space="0" w:color="auto"/>
              <w:right w:val="single" w:sz="4" w:space="0" w:color="auto"/>
            </w:tcBorders>
            <w:vAlign w:val="bottom"/>
            <w:hideMark/>
          </w:tcPr>
          <w:p w14:paraId="79D50180"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5.096,00</w:t>
            </w:r>
          </w:p>
        </w:tc>
      </w:tr>
      <w:tr w:rsidR="00053420" w14:paraId="3DF6FF88"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6506516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321</w:t>
            </w:r>
          </w:p>
        </w:tc>
        <w:tc>
          <w:tcPr>
            <w:tcW w:w="5831" w:type="dxa"/>
            <w:tcBorders>
              <w:top w:val="nil"/>
              <w:left w:val="nil"/>
              <w:bottom w:val="single" w:sz="4" w:space="0" w:color="auto"/>
              <w:right w:val="single" w:sz="4" w:space="0" w:color="auto"/>
            </w:tcBorders>
            <w:vAlign w:val="bottom"/>
            <w:hideMark/>
          </w:tcPr>
          <w:p w14:paraId="3E6CD74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Apa, canal si salubritate</w:t>
            </w:r>
          </w:p>
        </w:tc>
        <w:tc>
          <w:tcPr>
            <w:tcW w:w="1176" w:type="dxa"/>
            <w:tcBorders>
              <w:top w:val="nil"/>
              <w:left w:val="nil"/>
              <w:bottom w:val="single" w:sz="4" w:space="0" w:color="auto"/>
              <w:right w:val="single" w:sz="4" w:space="0" w:color="auto"/>
            </w:tcBorders>
            <w:vAlign w:val="bottom"/>
            <w:hideMark/>
          </w:tcPr>
          <w:p w14:paraId="708B548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20.01.04</w:t>
            </w:r>
          </w:p>
        </w:tc>
        <w:tc>
          <w:tcPr>
            <w:tcW w:w="945" w:type="dxa"/>
            <w:tcBorders>
              <w:top w:val="nil"/>
              <w:left w:val="nil"/>
              <w:bottom w:val="single" w:sz="4" w:space="0" w:color="auto"/>
              <w:right w:val="single" w:sz="4" w:space="0" w:color="auto"/>
            </w:tcBorders>
            <w:vAlign w:val="bottom"/>
            <w:hideMark/>
          </w:tcPr>
          <w:p w14:paraId="2C366615"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1.190,00</w:t>
            </w:r>
          </w:p>
        </w:tc>
      </w:tr>
      <w:tr w:rsidR="00053420" w14:paraId="2E3AF080"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47B5DE5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322</w:t>
            </w:r>
          </w:p>
        </w:tc>
        <w:tc>
          <w:tcPr>
            <w:tcW w:w="5831" w:type="dxa"/>
            <w:tcBorders>
              <w:top w:val="nil"/>
              <w:left w:val="nil"/>
              <w:bottom w:val="single" w:sz="4" w:space="0" w:color="auto"/>
              <w:right w:val="single" w:sz="4" w:space="0" w:color="auto"/>
            </w:tcBorders>
            <w:vAlign w:val="bottom"/>
            <w:hideMark/>
          </w:tcPr>
          <w:p w14:paraId="271EC86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Carburanti si lubrifianti</w:t>
            </w:r>
          </w:p>
        </w:tc>
        <w:tc>
          <w:tcPr>
            <w:tcW w:w="1176" w:type="dxa"/>
            <w:tcBorders>
              <w:top w:val="nil"/>
              <w:left w:val="nil"/>
              <w:bottom w:val="single" w:sz="4" w:space="0" w:color="auto"/>
              <w:right w:val="single" w:sz="4" w:space="0" w:color="auto"/>
            </w:tcBorders>
            <w:vAlign w:val="bottom"/>
            <w:hideMark/>
          </w:tcPr>
          <w:p w14:paraId="62FBF93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20.01.05</w:t>
            </w:r>
          </w:p>
        </w:tc>
        <w:tc>
          <w:tcPr>
            <w:tcW w:w="945" w:type="dxa"/>
            <w:tcBorders>
              <w:top w:val="nil"/>
              <w:left w:val="nil"/>
              <w:bottom w:val="single" w:sz="4" w:space="0" w:color="auto"/>
              <w:right w:val="single" w:sz="4" w:space="0" w:color="auto"/>
            </w:tcBorders>
            <w:vAlign w:val="bottom"/>
            <w:hideMark/>
          </w:tcPr>
          <w:p w14:paraId="77951B08"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243,00</w:t>
            </w:r>
          </w:p>
        </w:tc>
      </w:tr>
      <w:tr w:rsidR="00053420" w14:paraId="14B20DEA"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26293C3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323</w:t>
            </w:r>
          </w:p>
        </w:tc>
        <w:tc>
          <w:tcPr>
            <w:tcW w:w="5831" w:type="dxa"/>
            <w:tcBorders>
              <w:top w:val="nil"/>
              <w:left w:val="nil"/>
              <w:bottom w:val="single" w:sz="4" w:space="0" w:color="auto"/>
              <w:right w:val="single" w:sz="4" w:space="0" w:color="auto"/>
            </w:tcBorders>
            <w:vAlign w:val="bottom"/>
            <w:hideMark/>
          </w:tcPr>
          <w:p w14:paraId="16F8AC8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Piese de schimb</w:t>
            </w:r>
          </w:p>
        </w:tc>
        <w:tc>
          <w:tcPr>
            <w:tcW w:w="1176" w:type="dxa"/>
            <w:tcBorders>
              <w:top w:val="nil"/>
              <w:left w:val="nil"/>
              <w:bottom w:val="single" w:sz="4" w:space="0" w:color="auto"/>
              <w:right w:val="single" w:sz="4" w:space="0" w:color="auto"/>
            </w:tcBorders>
            <w:vAlign w:val="bottom"/>
            <w:hideMark/>
          </w:tcPr>
          <w:p w14:paraId="5D00867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20.01.06</w:t>
            </w:r>
          </w:p>
        </w:tc>
        <w:tc>
          <w:tcPr>
            <w:tcW w:w="945" w:type="dxa"/>
            <w:tcBorders>
              <w:top w:val="nil"/>
              <w:left w:val="nil"/>
              <w:bottom w:val="single" w:sz="4" w:space="0" w:color="auto"/>
              <w:right w:val="single" w:sz="4" w:space="0" w:color="auto"/>
            </w:tcBorders>
            <w:vAlign w:val="bottom"/>
            <w:hideMark/>
          </w:tcPr>
          <w:p w14:paraId="783497D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400,00</w:t>
            </w:r>
          </w:p>
        </w:tc>
      </w:tr>
      <w:tr w:rsidR="00053420" w14:paraId="24F8BF32"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0DCC98C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324</w:t>
            </w:r>
          </w:p>
        </w:tc>
        <w:tc>
          <w:tcPr>
            <w:tcW w:w="5831" w:type="dxa"/>
            <w:tcBorders>
              <w:top w:val="nil"/>
              <w:left w:val="nil"/>
              <w:bottom w:val="single" w:sz="4" w:space="0" w:color="auto"/>
              <w:right w:val="single" w:sz="4" w:space="0" w:color="auto"/>
            </w:tcBorders>
            <w:vAlign w:val="bottom"/>
            <w:hideMark/>
          </w:tcPr>
          <w:p w14:paraId="7D0D20A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Transport</w:t>
            </w:r>
          </w:p>
        </w:tc>
        <w:tc>
          <w:tcPr>
            <w:tcW w:w="1176" w:type="dxa"/>
            <w:tcBorders>
              <w:top w:val="nil"/>
              <w:left w:val="nil"/>
              <w:bottom w:val="single" w:sz="4" w:space="0" w:color="auto"/>
              <w:right w:val="single" w:sz="4" w:space="0" w:color="auto"/>
            </w:tcBorders>
            <w:vAlign w:val="bottom"/>
            <w:hideMark/>
          </w:tcPr>
          <w:p w14:paraId="7BAA2F6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20.01.07</w:t>
            </w:r>
          </w:p>
        </w:tc>
        <w:tc>
          <w:tcPr>
            <w:tcW w:w="945" w:type="dxa"/>
            <w:tcBorders>
              <w:top w:val="nil"/>
              <w:left w:val="nil"/>
              <w:bottom w:val="single" w:sz="4" w:space="0" w:color="auto"/>
              <w:right w:val="single" w:sz="4" w:space="0" w:color="auto"/>
            </w:tcBorders>
            <w:vAlign w:val="bottom"/>
            <w:hideMark/>
          </w:tcPr>
          <w:p w14:paraId="4AEA98E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13,00</w:t>
            </w:r>
          </w:p>
        </w:tc>
      </w:tr>
      <w:tr w:rsidR="00053420" w14:paraId="21156460"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75CB9C8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325</w:t>
            </w:r>
          </w:p>
        </w:tc>
        <w:tc>
          <w:tcPr>
            <w:tcW w:w="5831" w:type="dxa"/>
            <w:tcBorders>
              <w:top w:val="nil"/>
              <w:left w:val="nil"/>
              <w:bottom w:val="single" w:sz="4" w:space="0" w:color="auto"/>
              <w:right w:val="single" w:sz="4" w:space="0" w:color="auto"/>
            </w:tcBorders>
            <w:vAlign w:val="bottom"/>
            <w:hideMark/>
          </w:tcPr>
          <w:p w14:paraId="1F3FFBA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Posta, telecomunicatii, radio, tv, internet </w:t>
            </w:r>
          </w:p>
        </w:tc>
        <w:tc>
          <w:tcPr>
            <w:tcW w:w="1176" w:type="dxa"/>
            <w:tcBorders>
              <w:top w:val="nil"/>
              <w:left w:val="nil"/>
              <w:bottom w:val="single" w:sz="4" w:space="0" w:color="auto"/>
              <w:right w:val="single" w:sz="4" w:space="0" w:color="auto"/>
            </w:tcBorders>
            <w:vAlign w:val="bottom"/>
            <w:hideMark/>
          </w:tcPr>
          <w:p w14:paraId="74A6C43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20.01.08</w:t>
            </w:r>
          </w:p>
        </w:tc>
        <w:tc>
          <w:tcPr>
            <w:tcW w:w="945" w:type="dxa"/>
            <w:tcBorders>
              <w:top w:val="nil"/>
              <w:left w:val="nil"/>
              <w:bottom w:val="single" w:sz="4" w:space="0" w:color="auto"/>
              <w:right w:val="single" w:sz="4" w:space="0" w:color="auto"/>
            </w:tcBorders>
            <w:vAlign w:val="bottom"/>
            <w:hideMark/>
          </w:tcPr>
          <w:p w14:paraId="3CC307F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261,00</w:t>
            </w:r>
          </w:p>
        </w:tc>
      </w:tr>
      <w:tr w:rsidR="00053420" w14:paraId="05D65969" w14:textId="77777777" w:rsidTr="00271AE7">
        <w:trPr>
          <w:trHeight w:val="450"/>
        </w:trPr>
        <w:tc>
          <w:tcPr>
            <w:tcW w:w="1110" w:type="dxa"/>
            <w:tcBorders>
              <w:top w:val="nil"/>
              <w:left w:val="single" w:sz="4" w:space="0" w:color="auto"/>
              <w:bottom w:val="single" w:sz="4" w:space="0" w:color="auto"/>
              <w:right w:val="single" w:sz="4" w:space="0" w:color="auto"/>
            </w:tcBorders>
            <w:vAlign w:val="bottom"/>
            <w:hideMark/>
          </w:tcPr>
          <w:p w14:paraId="4CB881F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326</w:t>
            </w:r>
          </w:p>
        </w:tc>
        <w:tc>
          <w:tcPr>
            <w:tcW w:w="5831" w:type="dxa"/>
            <w:tcBorders>
              <w:top w:val="nil"/>
              <w:left w:val="nil"/>
              <w:bottom w:val="single" w:sz="4" w:space="0" w:color="auto"/>
              <w:right w:val="single" w:sz="4" w:space="0" w:color="auto"/>
            </w:tcBorders>
            <w:vAlign w:val="bottom"/>
            <w:hideMark/>
          </w:tcPr>
          <w:p w14:paraId="5D5E47A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Materiale si prestari de servicii cu caracter functional </w:t>
            </w:r>
          </w:p>
        </w:tc>
        <w:tc>
          <w:tcPr>
            <w:tcW w:w="1176" w:type="dxa"/>
            <w:tcBorders>
              <w:top w:val="nil"/>
              <w:left w:val="nil"/>
              <w:bottom w:val="single" w:sz="4" w:space="0" w:color="auto"/>
              <w:right w:val="single" w:sz="4" w:space="0" w:color="auto"/>
            </w:tcBorders>
            <w:vAlign w:val="bottom"/>
            <w:hideMark/>
          </w:tcPr>
          <w:p w14:paraId="04EECB1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20.01.09</w:t>
            </w:r>
          </w:p>
        </w:tc>
        <w:tc>
          <w:tcPr>
            <w:tcW w:w="945" w:type="dxa"/>
            <w:tcBorders>
              <w:top w:val="nil"/>
              <w:left w:val="nil"/>
              <w:bottom w:val="single" w:sz="4" w:space="0" w:color="auto"/>
              <w:right w:val="single" w:sz="4" w:space="0" w:color="auto"/>
            </w:tcBorders>
            <w:vAlign w:val="bottom"/>
            <w:hideMark/>
          </w:tcPr>
          <w:p w14:paraId="57F24F3A"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3.410,00</w:t>
            </w:r>
          </w:p>
        </w:tc>
      </w:tr>
      <w:tr w:rsidR="00053420" w14:paraId="22252C40" w14:textId="77777777" w:rsidTr="00271AE7">
        <w:trPr>
          <w:trHeight w:val="450"/>
        </w:trPr>
        <w:tc>
          <w:tcPr>
            <w:tcW w:w="1110" w:type="dxa"/>
            <w:tcBorders>
              <w:top w:val="nil"/>
              <w:left w:val="single" w:sz="4" w:space="0" w:color="auto"/>
              <w:bottom w:val="single" w:sz="4" w:space="0" w:color="auto"/>
              <w:right w:val="single" w:sz="4" w:space="0" w:color="auto"/>
            </w:tcBorders>
            <w:vAlign w:val="bottom"/>
            <w:hideMark/>
          </w:tcPr>
          <w:p w14:paraId="0B30D5D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327</w:t>
            </w:r>
          </w:p>
        </w:tc>
        <w:tc>
          <w:tcPr>
            <w:tcW w:w="5831" w:type="dxa"/>
            <w:tcBorders>
              <w:top w:val="nil"/>
              <w:left w:val="nil"/>
              <w:bottom w:val="single" w:sz="4" w:space="0" w:color="auto"/>
              <w:right w:val="single" w:sz="4" w:space="0" w:color="auto"/>
            </w:tcBorders>
            <w:vAlign w:val="bottom"/>
            <w:hideMark/>
          </w:tcPr>
          <w:p w14:paraId="6B88FBB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bunuri si servicii pentru intretinere si functionare</w:t>
            </w:r>
          </w:p>
        </w:tc>
        <w:tc>
          <w:tcPr>
            <w:tcW w:w="1176" w:type="dxa"/>
            <w:tcBorders>
              <w:top w:val="nil"/>
              <w:left w:val="nil"/>
              <w:bottom w:val="single" w:sz="4" w:space="0" w:color="auto"/>
              <w:right w:val="single" w:sz="4" w:space="0" w:color="auto"/>
            </w:tcBorders>
            <w:vAlign w:val="bottom"/>
            <w:hideMark/>
          </w:tcPr>
          <w:p w14:paraId="012C739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20.01.30</w:t>
            </w:r>
          </w:p>
        </w:tc>
        <w:tc>
          <w:tcPr>
            <w:tcW w:w="945" w:type="dxa"/>
            <w:tcBorders>
              <w:top w:val="nil"/>
              <w:left w:val="nil"/>
              <w:bottom w:val="single" w:sz="4" w:space="0" w:color="auto"/>
              <w:right w:val="single" w:sz="4" w:space="0" w:color="auto"/>
            </w:tcBorders>
            <w:vAlign w:val="bottom"/>
            <w:hideMark/>
          </w:tcPr>
          <w:p w14:paraId="215A596B"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13.716,00</w:t>
            </w:r>
          </w:p>
        </w:tc>
      </w:tr>
      <w:tr w:rsidR="00053420" w14:paraId="16C2C6E4"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071F521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328</w:t>
            </w:r>
          </w:p>
        </w:tc>
        <w:tc>
          <w:tcPr>
            <w:tcW w:w="5831" w:type="dxa"/>
            <w:tcBorders>
              <w:top w:val="nil"/>
              <w:left w:val="nil"/>
              <w:bottom w:val="single" w:sz="4" w:space="0" w:color="auto"/>
              <w:right w:val="single" w:sz="4" w:space="0" w:color="auto"/>
            </w:tcBorders>
            <w:vAlign w:val="bottom"/>
            <w:hideMark/>
          </w:tcPr>
          <w:p w14:paraId="579C9BA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Reparatii curente </w:t>
            </w:r>
          </w:p>
        </w:tc>
        <w:tc>
          <w:tcPr>
            <w:tcW w:w="1176" w:type="dxa"/>
            <w:tcBorders>
              <w:top w:val="nil"/>
              <w:left w:val="nil"/>
              <w:bottom w:val="single" w:sz="4" w:space="0" w:color="auto"/>
              <w:right w:val="single" w:sz="4" w:space="0" w:color="auto"/>
            </w:tcBorders>
            <w:vAlign w:val="bottom"/>
            <w:hideMark/>
          </w:tcPr>
          <w:p w14:paraId="2E0C115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20.02</w:t>
            </w:r>
          </w:p>
        </w:tc>
        <w:tc>
          <w:tcPr>
            <w:tcW w:w="945" w:type="dxa"/>
            <w:tcBorders>
              <w:top w:val="nil"/>
              <w:left w:val="nil"/>
              <w:bottom w:val="single" w:sz="4" w:space="0" w:color="auto"/>
              <w:right w:val="single" w:sz="4" w:space="0" w:color="auto"/>
            </w:tcBorders>
            <w:vAlign w:val="bottom"/>
            <w:hideMark/>
          </w:tcPr>
          <w:p w14:paraId="200263F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555,00</w:t>
            </w:r>
          </w:p>
        </w:tc>
      </w:tr>
      <w:tr w:rsidR="00053420" w14:paraId="6FFE2FAC"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4954D47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329</w:t>
            </w:r>
          </w:p>
        </w:tc>
        <w:tc>
          <w:tcPr>
            <w:tcW w:w="5831" w:type="dxa"/>
            <w:tcBorders>
              <w:top w:val="nil"/>
              <w:left w:val="nil"/>
              <w:bottom w:val="single" w:sz="4" w:space="0" w:color="auto"/>
              <w:right w:val="single" w:sz="4" w:space="0" w:color="auto"/>
            </w:tcBorders>
            <w:vAlign w:val="bottom"/>
            <w:hideMark/>
          </w:tcPr>
          <w:p w14:paraId="5667EFE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Hrana  (cod 20.03.01+20.03.02)</w:t>
            </w:r>
          </w:p>
        </w:tc>
        <w:tc>
          <w:tcPr>
            <w:tcW w:w="1176" w:type="dxa"/>
            <w:tcBorders>
              <w:top w:val="nil"/>
              <w:left w:val="nil"/>
              <w:bottom w:val="single" w:sz="4" w:space="0" w:color="auto"/>
              <w:right w:val="single" w:sz="4" w:space="0" w:color="auto"/>
            </w:tcBorders>
            <w:vAlign w:val="bottom"/>
            <w:hideMark/>
          </w:tcPr>
          <w:p w14:paraId="6C6BA23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20.03</w:t>
            </w:r>
          </w:p>
        </w:tc>
        <w:tc>
          <w:tcPr>
            <w:tcW w:w="945" w:type="dxa"/>
            <w:tcBorders>
              <w:top w:val="nil"/>
              <w:left w:val="nil"/>
              <w:bottom w:val="single" w:sz="4" w:space="0" w:color="auto"/>
              <w:right w:val="single" w:sz="4" w:space="0" w:color="auto"/>
            </w:tcBorders>
            <w:vAlign w:val="bottom"/>
            <w:hideMark/>
          </w:tcPr>
          <w:p w14:paraId="783A4F39"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4.095,00</w:t>
            </w:r>
          </w:p>
        </w:tc>
      </w:tr>
      <w:tr w:rsidR="00053420" w14:paraId="4C97E10F"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0577BDF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330</w:t>
            </w:r>
          </w:p>
        </w:tc>
        <w:tc>
          <w:tcPr>
            <w:tcW w:w="5831" w:type="dxa"/>
            <w:tcBorders>
              <w:top w:val="nil"/>
              <w:left w:val="nil"/>
              <w:bottom w:val="single" w:sz="4" w:space="0" w:color="auto"/>
              <w:right w:val="single" w:sz="4" w:space="0" w:color="auto"/>
            </w:tcBorders>
            <w:vAlign w:val="bottom"/>
            <w:hideMark/>
          </w:tcPr>
          <w:p w14:paraId="5DBF768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Hrana pentru oameni</w:t>
            </w:r>
          </w:p>
        </w:tc>
        <w:tc>
          <w:tcPr>
            <w:tcW w:w="1176" w:type="dxa"/>
            <w:tcBorders>
              <w:top w:val="nil"/>
              <w:left w:val="nil"/>
              <w:bottom w:val="single" w:sz="4" w:space="0" w:color="auto"/>
              <w:right w:val="single" w:sz="4" w:space="0" w:color="auto"/>
            </w:tcBorders>
            <w:vAlign w:val="bottom"/>
            <w:hideMark/>
          </w:tcPr>
          <w:p w14:paraId="15333C6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20.03.01</w:t>
            </w:r>
          </w:p>
        </w:tc>
        <w:tc>
          <w:tcPr>
            <w:tcW w:w="945" w:type="dxa"/>
            <w:tcBorders>
              <w:top w:val="nil"/>
              <w:left w:val="nil"/>
              <w:bottom w:val="single" w:sz="4" w:space="0" w:color="auto"/>
              <w:right w:val="single" w:sz="4" w:space="0" w:color="auto"/>
            </w:tcBorders>
            <w:vAlign w:val="bottom"/>
            <w:hideMark/>
          </w:tcPr>
          <w:p w14:paraId="69A07AE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4.095,00</w:t>
            </w:r>
          </w:p>
        </w:tc>
      </w:tr>
      <w:tr w:rsidR="00053420" w14:paraId="16237D83" w14:textId="77777777" w:rsidTr="00271AE7">
        <w:trPr>
          <w:trHeight w:val="450"/>
        </w:trPr>
        <w:tc>
          <w:tcPr>
            <w:tcW w:w="1110" w:type="dxa"/>
            <w:tcBorders>
              <w:top w:val="nil"/>
              <w:left w:val="single" w:sz="4" w:space="0" w:color="auto"/>
              <w:bottom w:val="single" w:sz="4" w:space="0" w:color="auto"/>
              <w:right w:val="single" w:sz="4" w:space="0" w:color="auto"/>
            </w:tcBorders>
            <w:vAlign w:val="bottom"/>
            <w:hideMark/>
          </w:tcPr>
          <w:p w14:paraId="79A1E0E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331</w:t>
            </w:r>
          </w:p>
        </w:tc>
        <w:tc>
          <w:tcPr>
            <w:tcW w:w="5831" w:type="dxa"/>
            <w:tcBorders>
              <w:top w:val="nil"/>
              <w:left w:val="nil"/>
              <w:bottom w:val="single" w:sz="4" w:space="0" w:color="auto"/>
              <w:right w:val="single" w:sz="4" w:space="0" w:color="auto"/>
            </w:tcBorders>
            <w:vAlign w:val="bottom"/>
            <w:hideMark/>
          </w:tcPr>
          <w:p w14:paraId="523ED43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Medicamente si materiale sanitare  (cod 20.04.01 la 20.04.04)</w:t>
            </w:r>
          </w:p>
        </w:tc>
        <w:tc>
          <w:tcPr>
            <w:tcW w:w="1176" w:type="dxa"/>
            <w:tcBorders>
              <w:top w:val="nil"/>
              <w:left w:val="nil"/>
              <w:bottom w:val="single" w:sz="4" w:space="0" w:color="auto"/>
              <w:right w:val="single" w:sz="4" w:space="0" w:color="auto"/>
            </w:tcBorders>
            <w:vAlign w:val="bottom"/>
            <w:hideMark/>
          </w:tcPr>
          <w:p w14:paraId="4F5F2B7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20.04</w:t>
            </w:r>
          </w:p>
        </w:tc>
        <w:tc>
          <w:tcPr>
            <w:tcW w:w="945" w:type="dxa"/>
            <w:tcBorders>
              <w:top w:val="nil"/>
              <w:left w:val="nil"/>
              <w:bottom w:val="single" w:sz="4" w:space="0" w:color="auto"/>
              <w:right w:val="single" w:sz="4" w:space="0" w:color="auto"/>
            </w:tcBorders>
            <w:vAlign w:val="bottom"/>
            <w:hideMark/>
          </w:tcPr>
          <w:p w14:paraId="1112B7D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49.446,00</w:t>
            </w:r>
          </w:p>
        </w:tc>
      </w:tr>
      <w:tr w:rsidR="00053420" w14:paraId="73F95250"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6A92CC3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332</w:t>
            </w:r>
          </w:p>
        </w:tc>
        <w:tc>
          <w:tcPr>
            <w:tcW w:w="5831" w:type="dxa"/>
            <w:tcBorders>
              <w:top w:val="nil"/>
              <w:left w:val="nil"/>
              <w:bottom w:val="single" w:sz="4" w:space="0" w:color="auto"/>
              <w:right w:val="single" w:sz="4" w:space="0" w:color="auto"/>
            </w:tcBorders>
            <w:vAlign w:val="bottom"/>
            <w:hideMark/>
          </w:tcPr>
          <w:p w14:paraId="1CB1AB6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Medicamente </w:t>
            </w:r>
          </w:p>
        </w:tc>
        <w:tc>
          <w:tcPr>
            <w:tcW w:w="1176" w:type="dxa"/>
            <w:tcBorders>
              <w:top w:val="nil"/>
              <w:left w:val="nil"/>
              <w:bottom w:val="single" w:sz="4" w:space="0" w:color="auto"/>
              <w:right w:val="single" w:sz="4" w:space="0" w:color="auto"/>
            </w:tcBorders>
            <w:vAlign w:val="bottom"/>
            <w:hideMark/>
          </w:tcPr>
          <w:p w14:paraId="6709828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20.04.01</w:t>
            </w:r>
          </w:p>
        </w:tc>
        <w:tc>
          <w:tcPr>
            <w:tcW w:w="945" w:type="dxa"/>
            <w:tcBorders>
              <w:top w:val="nil"/>
              <w:left w:val="nil"/>
              <w:bottom w:val="single" w:sz="4" w:space="0" w:color="auto"/>
              <w:right w:val="single" w:sz="4" w:space="0" w:color="auto"/>
            </w:tcBorders>
            <w:vAlign w:val="bottom"/>
            <w:hideMark/>
          </w:tcPr>
          <w:p w14:paraId="72E27041"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21.186,00</w:t>
            </w:r>
          </w:p>
        </w:tc>
      </w:tr>
      <w:tr w:rsidR="00053420" w14:paraId="55B240C6"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3ED7CC1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333</w:t>
            </w:r>
          </w:p>
        </w:tc>
        <w:tc>
          <w:tcPr>
            <w:tcW w:w="5831" w:type="dxa"/>
            <w:tcBorders>
              <w:top w:val="nil"/>
              <w:left w:val="nil"/>
              <w:bottom w:val="single" w:sz="4" w:space="0" w:color="auto"/>
              <w:right w:val="single" w:sz="4" w:space="0" w:color="auto"/>
            </w:tcBorders>
            <w:vAlign w:val="bottom"/>
            <w:hideMark/>
          </w:tcPr>
          <w:p w14:paraId="77BC452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Materiale sanitare</w:t>
            </w:r>
          </w:p>
        </w:tc>
        <w:tc>
          <w:tcPr>
            <w:tcW w:w="1176" w:type="dxa"/>
            <w:tcBorders>
              <w:top w:val="nil"/>
              <w:left w:val="nil"/>
              <w:bottom w:val="single" w:sz="4" w:space="0" w:color="auto"/>
              <w:right w:val="single" w:sz="4" w:space="0" w:color="auto"/>
            </w:tcBorders>
            <w:vAlign w:val="bottom"/>
            <w:hideMark/>
          </w:tcPr>
          <w:p w14:paraId="0CB68E2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20.04.02</w:t>
            </w:r>
          </w:p>
        </w:tc>
        <w:tc>
          <w:tcPr>
            <w:tcW w:w="945" w:type="dxa"/>
            <w:tcBorders>
              <w:top w:val="nil"/>
              <w:left w:val="nil"/>
              <w:bottom w:val="single" w:sz="4" w:space="0" w:color="auto"/>
              <w:right w:val="single" w:sz="4" w:space="0" w:color="auto"/>
            </w:tcBorders>
            <w:vAlign w:val="bottom"/>
            <w:hideMark/>
          </w:tcPr>
          <w:p w14:paraId="5277B6F2"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8.520,00</w:t>
            </w:r>
          </w:p>
        </w:tc>
      </w:tr>
      <w:tr w:rsidR="00053420" w14:paraId="28336549"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326BC41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334</w:t>
            </w:r>
          </w:p>
        </w:tc>
        <w:tc>
          <w:tcPr>
            <w:tcW w:w="5831" w:type="dxa"/>
            <w:tcBorders>
              <w:top w:val="nil"/>
              <w:left w:val="nil"/>
              <w:bottom w:val="single" w:sz="4" w:space="0" w:color="auto"/>
              <w:right w:val="single" w:sz="4" w:space="0" w:color="auto"/>
            </w:tcBorders>
            <w:vAlign w:val="bottom"/>
            <w:hideMark/>
          </w:tcPr>
          <w:p w14:paraId="6B4FAB1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Reactivi</w:t>
            </w:r>
          </w:p>
        </w:tc>
        <w:tc>
          <w:tcPr>
            <w:tcW w:w="1176" w:type="dxa"/>
            <w:tcBorders>
              <w:top w:val="nil"/>
              <w:left w:val="nil"/>
              <w:bottom w:val="single" w:sz="4" w:space="0" w:color="auto"/>
              <w:right w:val="single" w:sz="4" w:space="0" w:color="auto"/>
            </w:tcBorders>
            <w:vAlign w:val="bottom"/>
            <w:hideMark/>
          </w:tcPr>
          <w:p w14:paraId="6A632BF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20.04.03</w:t>
            </w:r>
          </w:p>
        </w:tc>
        <w:tc>
          <w:tcPr>
            <w:tcW w:w="945" w:type="dxa"/>
            <w:tcBorders>
              <w:top w:val="nil"/>
              <w:left w:val="nil"/>
              <w:bottom w:val="single" w:sz="4" w:space="0" w:color="auto"/>
              <w:right w:val="single" w:sz="4" w:space="0" w:color="auto"/>
            </w:tcBorders>
            <w:vAlign w:val="bottom"/>
            <w:hideMark/>
          </w:tcPr>
          <w:p w14:paraId="799A1C0F"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18.400,00</w:t>
            </w:r>
          </w:p>
        </w:tc>
      </w:tr>
      <w:tr w:rsidR="00053420" w14:paraId="6DD4BA4C"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56C1627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335</w:t>
            </w:r>
          </w:p>
        </w:tc>
        <w:tc>
          <w:tcPr>
            <w:tcW w:w="5831" w:type="dxa"/>
            <w:tcBorders>
              <w:top w:val="nil"/>
              <w:left w:val="nil"/>
              <w:bottom w:val="single" w:sz="4" w:space="0" w:color="auto"/>
              <w:right w:val="single" w:sz="4" w:space="0" w:color="auto"/>
            </w:tcBorders>
            <w:vAlign w:val="bottom"/>
            <w:hideMark/>
          </w:tcPr>
          <w:p w14:paraId="53EBF50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Dezinfectanti</w:t>
            </w:r>
          </w:p>
        </w:tc>
        <w:tc>
          <w:tcPr>
            <w:tcW w:w="1176" w:type="dxa"/>
            <w:tcBorders>
              <w:top w:val="nil"/>
              <w:left w:val="nil"/>
              <w:bottom w:val="single" w:sz="4" w:space="0" w:color="auto"/>
              <w:right w:val="single" w:sz="4" w:space="0" w:color="auto"/>
            </w:tcBorders>
            <w:vAlign w:val="bottom"/>
            <w:hideMark/>
          </w:tcPr>
          <w:p w14:paraId="1E24006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20.04.04</w:t>
            </w:r>
          </w:p>
        </w:tc>
        <w:tc>
          <w:tcPr>
            <w:tcW w:w="945" w:type="dxa"/>
            <w:tcBorders>
              <w:top w:val="nil"/>
              <w:left w:val="nil"/>
              <w:bottom w:val="single" w:sz="4" w:space="0" w:color="auto"/>
              <w:right w:val="single" w:sz="4" w:space="0" w:color="auto"/>
            </w:tcBorders>
            <w:vAlign w:val="bottom"/>
            <w:hideMark/>
          </w:tcPr>
          <w:p w14:paraId="66308114"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1.340,00</w:t>
            </w:r>
          </w:p>
        </w:tc>
      </w:tr>
      <w:tr w:rsidR="00053420" w14:paraId="3F55A32B"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14FBF43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336</w:t>
            </w:r>
          </w:p>
        </w:tc>
        <w:tc>
          <w:tcPr>
            <w:tcW w:w="5831" w:type="dxa"/>
            <w:tcBorders>
              <w:top w:val="nil"/>
              <w:left w:val="nil"/>
              <w:bottom w:val="single" w:sz="4" w:space="0" w:color="auto"/>
              <w:right w:val="single" w:sz="4" w:space="0" w:color="auto"/>
            </w:tcBorders>
            <w:vAlign w:val="bottom"/>
            <w:hideMark/>
          </w:tcPr>
          <w:p w14:paraId="20D5A11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Bunuri de natura obiectelor de inventar  (cod 20.05.01+20.05.03+20.05.30)</w:t>
            </w:r>
          </w:p>
        </w:tc>
        <w:tc>
          <w:tcPr>
            <w:tcW w:w="1176" w:type="dxa"/>
            <w:tcBorders>
              <w:top w:val="nil"/>
              <w:left w:val="nil"/>
              <w:bottom w:val="single" w:sz="4" w:space="0" w:color="auto"/>
              <w:right w:val="single" w:sz="4" w:space="0" w:color="auto"/>
            </w:tcBorders>
            <w:vAlign w:val="bottom"/>
            <w:hideMark/>
          </w:tcPr>
          <w:p w14:paraId="3E922D3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20.05</w:t>
            </w:r>
          </w:p>
        </w:tc>
        <w:tc>
          <w:tcPr>
            <w:tcW w:w="945" w:type="dxa"/>
            <w:tcBorders>
              <w:top w:val="nil"/>
              <w:left w:val="nil"/>
              <w:bottom w:val="single" w:sz="4" w:space="0" w:color="auto"/>
              <w:right w:val="single" w:sz="4" w:space="0" w:color="auto"/>
            </w:tcBorders>
            <w:vAlign w:val="bottom"/>
            <w:hideMark/>
          </w:tcPr>
          <w:p w14:paraId="08DDC831"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463,00</w:t>
            </w:r>
          </w:p>
        </w:tc>
      </w:tr>
      <w:tr w:rsidR="00053420" w14:paraId="02BAE0DB"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5361784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337</w:t>
            </w:r>
          </w:p>
        </w:tc>
        <w:tc>
          <w:tcPr>
            <w:tcW w:w="5831" w:type="dxa"/>
            <w:tcBorders>
              <w:top w:val="nil"/>
              <w:left w:val="nil"/>
              <w:bottom w:val="single" w:sz="4" w:space="0" w:color="auto"/>
              <w:right w:val="single" w:sz="4" w:space="0" w:color="auto"/>
            </w:tcBorders>
            <w:vAlign w:val="bottom"/>
            <w:hideMark/>
          </w:tcPr>
          <w:p w14:paraId="5D4FCC2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 </w:t>
            </w:r>
          </w:p>
        </w:tc>
        <w:tc>
          <w:tcPr>
            <w:tcW w:w="1176" w:type="dxa"/>
            <w:tcBorders>
              <w:top w:val="nil"/>
              <w:left w:val="nil"/>
              <w:bottom w:val="single" w:sz="4" w:space="0" w:color="auto"/>
              <w:right w:val="single" w:sz="4" w:space="0" w:color="auto"/>
            </w:tcBorders>
            <w:vAlign w:val="bottom"/>
            <w:hideMark/>
          </w:tcPr>
          <w:p w14:paraId="5956D86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20.05.ca</w:t>
            </w:r>
          </w:p>
        </w:tc>
        <w:tc>
          <w:tcPr>
            <w:tcW w:w="945" w:type="dxa"/>
            <w:tcBorders>
              <w:top w:val="nil"/>
              <w:left w:val="nil"/>
              <w:bottom w:val="single" w:sz="4" w:space="0" w:color="auto"/>
              <w:right w:val="single" w:sz="4" w:space="0" w:color="auto"/>
            </w:tcBorders>
            <w:vAlign w:val="bottom"/>
            <w:hideMark/>
          </w:tcPr>
          <w:p w14:paraId="73B85C53"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300,00</w:t>
            </w:r>
          </w:p>
        </w:tc>
      </w:tr>
      <w:tr w:rsidR="00053420" w14:paraId="3C104B84"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5650D90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338</w:t>
            </w:r>
          </w:p>
        </w:tc>
        <w:tc>
          <w:tcPr>
            <w:tcW w:w="5831" w:type="dxa"/>
            <w:tcBorders>
              <w:top w:val="nil"/>
              <w:left w:val="nil"/>
              <w:bottom w:val="single" w:sz="4" w:space="0" w:color="auto"/>
              <w:right w:val="single" w:sz="4" w:space="0" w:color="auto"/>
            </w:tcBorders>
            <w:vAlign w:val="bottom"/>
            <w:hideMark/>
          </w:tcPr>
          <w:p w14:paraId="76A370A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Uniforme si echipament</w:t>
            </w:r>
          </w:p>
        </w:tc>
        <w:tc>
          <w:tcPr>
            <w:tcW w:w="1176" w:type="dxa"/>
            <w:tcBorders>
              <w:top w:val="nil"/>
              <w:left w:val="nil"/>
              <w:bottom w:val="single" w:sz="4" w:space="0" w:color="auto"/>
              <w:right w:val="single" w:sz="4" w:space="0" w:color="auto"/>
            </w:tcBorders>
            <w:vAlign w:val="bottom"/>
            <w:hideMark/>
          </w:tcPr>
          <w:p w14:paraId="7724EE6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20.05.01</w:t>
            </w:r>
          </w:p>
        </w:tc>
        <w:tc>
          <w:tcPr>
            <w:tcW w:w="945" w:type="dxa"/>
            <w:tcBorders>
              <w:top w:val="nil"/>
              <w:left w:val="nil"/>
              <w:bottom w:val="single" w:sz="4" w:space="0" w:color="auto"/>
              <w:right w:val="single" w:sz="4" w:space="0" w:color="auto"/>
            </w:tcBorders>
            <w:vAlign w:val="bottom"/>
            <w:hideMark/>
          </w:tcPr>
          <w:p w14:paraId="5EDC14A1"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90,00</w:t>
            </w:r>
          </w:p>
        </w:tc>
      </w:tr>
      <w:tr w:rsidR="00053420" w14:paraId="5D91584D"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582DD76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339</w:t>
            </w:r>
          </w:p>
        </w:tc>
        <w:tc>
          <w:tcPr>
            <w:tcW w:w="5831" w:type="dxa"/>
            <w:tcBorders>
              <w:top w:val="nil"/>
              <w:left w:val="nil"/>
              <w:bottom w:val="single" w:sz="4" w:space="0" w:color="auto"/>
              <w:right w:val="single" w:sz="4" w:space="0" w:color="auto"/>
            </w:tcBorders>
            <w:vAlign w:val="bottom"/>
            <w:hideMark/>
          </w:tcPr>
          <w:p w14:paraId="71AE4D9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Lenjerie si accesorii de pat</w:t>
            </w:r>
          </w:p>
        </w:tc>
        <w:tc>
          <w:tcPr>
            <w:tcW w:w="1176" w:type="dxa"/>
            <w:tcBorders>
              <w:top w:val="nil"/>
              <w:left w:val="nil"/>
              <w:bottom w:val="single" w:sz="4" w:space="0" w:color="auto"/>
              <w:right w:val="single" w:sz="4" w:space="0" w:color="auto"/>
            </w:tcBorders>
            <w:vAlign w:val="bottom"/>
            <w:hideMark/>
          </w:tcPr>
          <w:p w14:paraId="46E336E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20.05.03</w:t>
            </w:r>
          </w:p>
        </w:tc>
        <w:tc>
          <w:tcPr>
            <w:tcW w:w="945" w:type="dxa"/>
            <w:tcBorders>
              <w:top w:val="nil"/>
              <w:left w:val="nil"/>
              <w:bottom w:val="single" w:sz="4" w:space="0" w:color="auto"/>
              <w:right w:val="single" w:sz="4" w:space="0" w:color="auto"/>
            </w:tcBorders>
            <w:vAlign w:val="bottom"/>
            <w:hideMark/>
          </w:tcPr>
          <w:p w14:paraId="15BF0E39"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84,00</w:t>
            </w:r>
          </w:p>
        </w:tc>
      </w:tr>
      <w:tr w:rsidR="00053420" w14:paraId="6BA3DF72"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2BF579A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340</w:t>
            </w:r>
          </w:p>
        </w:tc>
        <w:tc>
          <w:tcPr>
            <w:tcW w:w="5831" w:type="dxa"/>
            <w:tcBorders>
              <w:top w:val="nil"/>
              <w:left w:val="nil"/>
              <w:bottom w:val="single" w:sz="4" w:space="0" w:color="auto"/>
              <w:right w:val="single" w:sz="4" w:space="0" w:color="auto"/>
            </w:tcBorders>
            <w:vAlign w:val="bottom"/>
            <w:hideMark/>
          </w:tcPr>
          <w:p w14:paraId="034818C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obiecte de inventar</w:t>
            </w:r>
          </w:p>
        </w:tc>
        <w:tc>
          <w:tcPr>
            <w:tcW w:w="1176" w:type="dxa"/>
            <w:tcBorders>
              <w:top w:val="nil"/>
              <w:left w:val="nil"/>
              <w:bottom w:val="single" w:sz="4" w:space="0" w:color="auto"/>
              <w:right w:val="single" w:sz="4" w:space="0" w:color="auto"/>
            </w:tcBorders>
            <w:vAlign w:val="bottom"/>
            <w:hideMark/>
          </w:tcPr>
          <w:p w14:paraId="7FEAD3A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20.05.30</w:t>
            </w:r>
          </w:p>
        </w:tc>
        <w:tc>
          <w:tcPr>
            <w:tcW w:w="945" w:type="dxa"/>
            <w:tcBorders>
              <w:top w:val="nil"/>
              <w:left w:val="nil"/>
              <w:bottom w:val="single" w:sz="4" w:space="0" w:color="auto"/>
              <w:right w:val="single" w:sz="4" w:space="0" w:color="auto"/>
            </w:tcBorders>
            <w:vAlign w:val="bottom"/>
            <w:hideMark/>
          </w:tcPr>
          <w:p w14:paraId="6EC7375D"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289,00</w:t>
            </w:r>
          </w:p>
        </w:tc>
      </w:tr>
      <w:tr w:rsidR="00053420" w14:paraId="560D3548"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08C0119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341</w:t>
            </w:r>
          </w:p>
        </w:tc>
        <w:tc>
          <w:tcPr>
            <w:tcW w:w="5831" w:type="dxa"/>
            <w:tcBorders>
              <w:top w:val="nil"/>
              <w:left w:val="nil"/>
              <w:bottom w:val="single" w:sz="4" w:space="0" w:color="auto"/>
              <w:right w:val="single" w:sz="4" w:space="0" w:color="auto"/>
            </w:tcBorders>
            <w:vAlign w:val="bottom"/>
            <w:hideMark/>
          </w:tcPr>
          <w:p w14:paraId="4B6F034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 xml:space="preserve"> </w:t>
            </w:r>
          </w:p>
        </w:tc>
        <w:tc>
          <w:tcPr>
            <w:tcW w:w="1176" w:type="dxa"/>
            <w:tcBorders>
              <w:top w:val="nil"/>
              <w:left w:val="nil"/>
              <w:bottom w:val="single" w:sz="4" w:space="0" w:color="auto"/>
              <w:right w:val="single" w:sz="4" w:space="0" w:color="auto"/>
            </w:tcBorders>
            <w:vAlign w:val="bottom"/>
            <w:hideMark/>
          </w:tcPr>
          <w:p w14:paraId="7CDE851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20.05.30.ca</w:t>
            </w:r>
          </w:p>
        </w:tc>
        <w:tc>
          <w:tcPr>
            <w:tcW w:w="945" w:type="dxa"/>
            <w:tcBorders>
              <w:top w:val="nil"/>
              <w:left w:val="nil"/>
              <w:bottom w:val="single" w:sz="4" w:space="0" w:color="auto"/>
              <w:right w:val="single" w:sz="4" w:space="0" w:color="auto"/>
            </w:tcBorders>
            <w:vAlign w:val="bottom"/>
            <w:hideMark/>
          </w:tcPr>
          <w:p w14:paraId="7FA41D83"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300,00</w:t>
            </w:r>
          </w:p>
        </w:tc>
      </w:tr>
      <w:tr w:rsidR="00053420" w14:paraId="72811535"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53C1ED6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lastRenderedPageBreak/>
              <w:t>342</w:t>
            </w:r>
          </w:p>
        </w:tc>
        <w:tc>
          <w:tcPr>
            <w:tcW w:w="5831" w:type="dxa"/>
            <w:tcBorders>
              <w:top w:val="nil"/>
              <w:left w:val="nil"/>
              <w:bottom w:val="single" w:sz="4" w:space="0" w:color="auto"/>
              <w:right w:val="single" w:sz="4" w:space="0" w:color="auto"/>
            </w:tcBorders>
            <w:vAlign w:val="bottom"/>
            <w:hideMark/>
          </w:tcPr>
          <w:p w14:paraId="51BCCDD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Deplasari, detasari, transferari  (cod 20.06.01+20.06.02)</w:t>
            </w:r>
          </w:p>
        </w:tc>
        <w:tc>
          <w:tcPr>
            <w:tcW w:w="1176" w:type="dxa"/>
            <w:tcBorders>
              <w:top w:val="nil"/>
              <w:left w:val="nil"/>
              <w:bottom w:val="single" w:sz="4" w:space="0" w:color="auto"/>
              <w:right w:val="single" w:sz="4" w:space="0" w:color="auto"/>
            </w:tcBorders>
            <w:vAlign w:val="bottom"/>
            <w:hideMark/>
          </w:tcPr>
          <w:p w14:paraId="5330EFD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20.06</w:t>
            </w:r>
          </w:p>
        </w:tc>
        <w:tc>
          <w:tcPr>
            <w:tcW w:w="945" w:type="dxa"/>
            <w:tcBorders>
              <w:top w:val="nil"/>
              <w:left w:val="nil"/>
              <w:bottom w:val="single" w:sz="4" w:space="0" w:color="auto"/>
              <w:right w:val="single" w:sz="4" w:space="0" w:color="auto"/>
            </w:tcBorders>
            <w:vAlign w:val="bottom"/>
            <w:hideMark/>
          </w:tcPr>
          <w:p w14:paraId="176E034B"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119,00</w:t>
            </w:r>
          </w:p>
        </w:tc>
      </w:tr>
      <w:tr w:rsidR="00053420" w14:paraId="47B9A2D7"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5D177E9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343</w:t>
            </w:r>
          </w:p>
        </w:tc>
        <w:tc>
          <w:tcPr>
            <w:tcW w:w="5831" w:type="dxa"/>
            <w:tcBorders>
              <w:top w:val="nil"/>
              <w:left w:val="nil"/>
              <w:bottom w:val="single" w:sz="4" w:space="0" w:color="auto"/>
              <w:right w:val="single" w:sz="4" w:space="0" w:color="auto"/>
            </w:tcBorders>
            <w:vAlign w:val="bottom"/>
            <w:hideMark/>
          </w:tcPr>
          <w:p w14:paraId="6960A69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Deplasari interne, detaşări, transferari</w:t>
            </w:r>
          </w:p>
        </w:tc>
        <w:tc>
          <w:tcPr>
            <w:tcW w:w="1176" w:type="dxa"/>
            <w:tcBorders>
              <w:top w:val="nil"/>
              <w:left w:val="nil"/>
              <w:bottom w:val="single" w:sz="4" w:space="0" w:color="auto"/>
              <w:right w:val="single" w:sz="4" w:space="0" w:color="auto"/>
            </w:tcBorders>
            <w:vAlign w:val="bottom"/>
            <w:hideMark/>
          </w:tcPr>
          <w:p w14:paraId="3BE40E7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20.06.01</w:t>
            </w:r>
          </w:p>
        </w:tc>
        <w:tc>
          <w:tcPr>
            <w:tcW w:w="945" w:type="dxa"/>
            <w:tcBorders>
              <w:top w:val="nil"/>
              <w:left w:val="nil"/>
              <w:bottom w:val="single" w:sz="4" w:space="0" w:color="auto"/>
              <w:right w:val="single" w:sz="4" w:space="0" w:color="auto"/>
            </w:tcBorders>
            <w:vAlign w:val="bottom"/>
            <w:hideMark/>
          </w:tcPr>
          <w:p w14:paraId="370B4DEF"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119,00</w:t>
            </w:r>
          </w:p>
        </w:tc>
      </w:tr>
      <w:tr w:rsidR="00053420" w14:paraId="6390716A"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37A8E3D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344</w:t>
            </w:r>
          </w:p>
        </w:tc>
        <w:tc>
          <w:tcPr>
            <w:tcW w:w="5831" w:type="dxa"/>
            <w:tcBorders>
              <w:top w:val="nil"/>
              <w:left w:val="nil"/>
              <w:bottom w:val="single" w:sz="4" w:space="0" w:color="auto"/>
              <w:right w:val="single" w:sz="4" w:space="0" w:color="auto"/>
            </w:tcBorders>
            <w:vAlign w:val="bottom"/>
            <w:hideMark/>
          </w:tcPr>
          <w:p w14:paraId="653A028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Materiale de laborator</w:t>
            </w:r>
          </w:p>
        </w:tc>
        <w:tc>
          <w:tcPr>
            <w:tcW w:w="1176" w:type="dxa"/>
            <w:tcBorders>
              <w:top w:val="nil"/>
              <w:left w:val="nil"/>
              <w:bottom w:val="single" w:sz="4" w:space="0" w:color="auto"/>
              <w:right w:val="single" w:sz="4" w:space="0" w:color="auto"/>
            </w:tcBorders>
            <w:vAlign w:val="bottom"/>
            <w:hideMark/>
          </w:tcPr>
          <w:p w14:paraId="7D80CBB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20.09</w:t>
            </w:r>
          </w:p>
        </w:tc>
        <w:tc>
          <w:tcPr>
            <w:tcW w:w="945" w:type="dxa"/>
            <w:tcBorders>
              <w:top w:val="nil"/>
              <w:left w:val="nil"/>
              <w:bottom w:val="single" w:sz="4" w:space="0" w:color="auto"/>
              <w:right w:val="single" w:sz="4" w:space="0" w:color="auto"/>
            </w:tcBorders>
            <w:vAlign w:val="bottom"/>
            <w:hideMark/>
          </w:tcPr>
          <w:p w14:paraId="5113116D"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60,00</w:t>
            </w:r>
          </w:p>
        </w:tc>
      </w:tr>
      <w:tr w:rsidR="00053420" w14:paraId="01DCF680"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375BE22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345</w:t>
            </w:r>
          </w:p>
        </w:tc>
        <w:tc>
          <w:tcPr>
            <w:tcW w:w="5831" w:type="dxa"/>
            <w:tcBorders>
              <w:top w:val="nil"/>
              <w:left w:val="nil"/>
              <w:bottom w:val="single" w:sz="4" w:space="0" w:color="auto"/>
              <w:right w:val="single" w:sz="4" w:space="0" w:color="auto"/>
            </w:tcBorders>
            <w:vAlign w:val="bottom"/>
            <w:hideMark/>
          </w:tcPr>
          <w:p w14:paraId="5AFFA23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Carti, publicatii si materiale documentare</w:t>
            </w:r>
          </w:p>
        </w:tc>
        <w:tc>
          <w:tcPr>
            <w:tcW w:w="1176" w:type="dxa"/>
            <w:tcBorders>
              <w:top w:val="nil"/>
              <w:left w:val="nil"/>
              <w:bottom w:val="single" w:sz="4" w:space="0" w:color="auto"/>
              <w:right w:val="single" w:sz="4" w:space="0" w:color="auto"/>
            </w:tcBorders>
            <w:vAlign w:val="bottom"/>
            <w:hideMark/>
          </w:tcPr>
          <w:p w14:paraId="1BFE429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20.11</w:t>
            </w:r>
          </w:p>
        </w:tc>
        <w:tc>
          <w:tcPr>
            <w:tcW w:w="945" w:type="dxa"/>
            <w:tcBorders>
              <w:top w:val="nil"/>
              <w:left w:val="nil"/>
              <w:bottom w:val="single" w:sz="4" w:space="0" w:color="auto"/>
              <w:right w:val="single" w:sz="4" w:space="0" w:color="auto"/>
            </w:tcBorders>
            <w:vAlign w:val="bottom"/>
            <w:hideMark/>
          </w:tcPr>
          <w:p w14:paraId="044C6575"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10,00</w:t>
            </w:r>
          </w:p>
        </w:tc>
      </w:tr>
      <w:tr w:rsidR="00053420" w14:paraId="4BB1DAED"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14E93A6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346</w:t>
            </w:r>
          </w:p>
        </w:tc>
        <w:tc>
          <w:tcPr>
            <w:tcW w:w="5831" w:type="dxa"/>
            <w:tcBorders>
              <w:top w:val="nil"/>
              <w:left w:val="nil"/>
              <w:bottom w:val="single" w:sz="4" w:space="0" w:color="auto"/>
              <w:right w:val="single" w:sz="4" w:space="0" w:color="auto"/>
            </w:tcBorders>
            <w:vAlign w:val="bottom"/>
            <w:hideMark/>
          </w:tcPr>
          <w:p w14:paraId="5273751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Consultanta si expertiza</w:t>
            </w:r>
          </w:p>
        </w:tc>
        <w:tc>
          <w:tcPr>
            <w:tcW w:w="1176" w:type="dxa"/>
            <w:tcBorders>
              <w:top w:val="nil"/>
              <w:left w:val="nil"/>
              <w:bottom w:val="single" w:sz="4" w:space="0" w:color="auto"/>
              <w:right w:val="single" w:sz="4" w:space="0" w:color="auto"/>
            </w:tcBorders>
            <w:vAlign w:val="bottom"/>
            <w:hideMark/>
          </w:tcPr>
          <w:p w14:paraId="325ED54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20.12</w:t>
            </w:r>
          </w:p>
        </w:tc>
        <w:tc>
          <w:tcPr>
            <w:tcW w:w="945" w:type="dxa"/>
            <w:tcBorders>
              <w:top w:val="nil"/>
              <w:left w:val="nil"/>
              <w:bottom w:val="single" w:sz="4" w:space="0" w:color="auto"/>
              <w:right w:val="single" w:sz="4" w:space="0" w:color="auto"/>
            </w:tcBorders>
            <w:vAlign w:val="bottom"/>
            <w:hideMark/>
          </w:tcPr>
          <w:p w14:paraId="7B2814C6"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19,00</w:t>
            </w:r>
          </w:p>
        </w:tc>
      </w:tr>
      <w:tr w:rsidR="00053420" w14:paraId="6F39821B"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01289EA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347</w:t>
            </w:r>
          </w:p>
        </w:tc>
        <w:tc>
          <w:tcPr>
            <w:tcW w:w="5831" w:type="dxa"/>
            <w:tcBorders>
              <w:top w:val="nil"/>
              <w:left w:val="nil"/>
              <w:bottom w:val="single" w:sz="4" w:space="0" w:color="auto"/>
              <w:right w:val="single" w:sz="4" w:space="0" w:color="auto"/>
            </w:tcBorders>
            <w:vAlign w:val="bottom"/>
            <w:hideMark/>
          </w:tcPr>
          <w:p w14:paraId="0E5A228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Pregatire profesionala</w:t>
            </w:r>
          </w:p>
        </w:tc>
        <w:tc>
          <w:tcPr>
            <w:tcW w:w="1176" w:type="dxa"/>
            <w:tcBorders>
              <w:top w:val="nil"/>
              <w:left w:val="nil"/>
              <w:bottom w:val="single" w:sz="4" w:space="0" w:color="auto"/>
              <w:right w:val="single" w:sz="4" w:space="0" w:color="auto"/>
            </w:tcBorders>
            <w:vAlign w:val="bottom"/>
            <w:hideMark/>
          </w:tcPr>
          <w:p w14:paraId="32EAD2E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20.13</w:t>
            </w:r>
          </w:p>
        </w:tc>
        <w:tc>
          <w:tcPr>
            <w:tcW w:w="945" w:type="dxa"/>
            <w:tcBorders>
              <w:top w:val="nil"/>
              <w:left w:val="nil"/>
              <w:bottom w:val="single" w:sz="4" w:space="0" w:color="auto"/>
              <w:right w:val="single" w:sz="4" w:space="0" w:color="auto"/>
            </w:tcBorders>
            <w:vAlign w:val="bottom"/>
            <w:hideMark/>
          </w:tcPr>
          <w:p w14:paraId="75A8FE8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116,00</w:t>
            </w:r>
          </w:p>
        </w:tc>
      </w:tr>
      <w:tr w:rsidR="00053420" w14:paraId="362A7516"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0C412E3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348</w:t>
            </w:r>
          </w:p>
        </w:tc>
        <w:tc>
          <w:tcPr>
            <w:tcW w:w="5831" w:type="dxa"/>
            <w:tcBorders>
              <w:top w:val="nil"/>
              <w:left w:val="nil"/>
              <w:bottom w:val="single" w:sz="4" w:space="0" w:color="auto"/>
              <w:right w:val="single" w:sz="4" w:space="0" w:color="auto"/>
            </w:tcBorders>
            <w:vAlign w:val="bottom"/>
            <w:hideMark/>
          </w:tcPr>
          <w:p w14:paraId="3B959BF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Protectia muncii</w:t>
            </w:r>
          </w:p>
        </w:tc>
        <w:tc>
          <w:tcPr>
            <w:tcW w:w="1176" w:type="dxa"/>
            <w:tcBorders>
              <w:top w:val="nil"/>
              <w:left w:val="nil"/>
              <w:bottom w:val="single" w:sz="4" w:space="0" w:color="auto"/>
              <w:right w:val="single" w:sz="4" w:space="0" w:color="auto"/>
            </w:tcBorders>
            <w:vAlign w:val="bottom"/>
            <w:hideMark/>
          </w:tcPr>
          <w:p w14:paraId="758D12D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20.14</w:t>
            </w:r>
          </w:p>
        </w:tc>
        <w:tc>
          <w:tcPr>
            <w:tcW w:w="945" w:type="dxa"/>
            <w:tcBorders>
              <w:top w:val="nil"/>
              <w:left w:val="nil"/>
              <w:bottom w:val="single" w:sz="4" w:space="0" w:color="auto"/>
              <w:right w:val="single" w:sz="4" w:space="0" w:color="auto"/>
            </w:tcBorders>
            <w:vAlign w:val="bottom"/>
            <w:hideMark/>
          </w:tcPr>
          <w:p w14:paraId="4019BB12"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113,00</w:t>
            </w:r>
          </w:p>
        </w:tc>
      </w:tr>
      <w:tr w:rsidR="00053420" w14:paraId="70AB75A9"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15DA94C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349</w:t>
            </w:r>
          </w:p>
        </w:tc>
        <w:tc>
          <w:tcPr>
            <w:tcW w:w="5831" w:type="dxa"/>
            <w:tcBorders>
              <w:top w:val="nil"/>
              <w:left w:val="nil"/>
              <w:bottom w:val="single" w:sz="4" w:space="0" w:color="auto"/>
              <w:right w:val="single" w:sz="4" w:space="0" w:color="auto"/>
            </w:tcBorders>
            <w:vAlign w:val="bottom"/>
            <w:hideMark/>
          </w:tcPr>
          <w:p w14:paraId="7D8A4A3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cheltuieli  (cod 20.30.01 la 20.30.04+20.30.06+20.30.07+20.30.09+20.30.30)</w:t>
            </w:r>
          </w:p>
        </w:tc>
        <w:tc>
          <w:tcPr>
            <w:tcW w:w="1176" w:type="dxa"/>
            <w:tcBorders>
              <w:top w:val="nil"/>
              <w:left w:val="nil"/>
              <w:bottom w:val="single" w:sz="4" w:space="0" w:color="auto"/>
              <w:right w:val="single" w:sz="4" w:space="0" w:color="auto"/>
            </w:tcBorders>
            <w:vAlign w:val="bottom"/>
            <w:hideMark/>
          </w:tcPr>
          <w:p w14:paraId="3D4E1B76"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20.30</w:t>
            </w:r>
          </w:p>
        </w:tc>
        <w:tc>
          <w:tcPr>
            <w:tcW w:w="945" w:type="dxa"/>
            <w:tcBorders>
              <w:top w:val="nil"/>
              <w:left w:val="nil"/>
              <w:bottom w:val="single" w:sz="4" w:space="0" w:color="auto"/>
              <w:right w:val="single" w:sz="4" w:space="0" w:color="auto"/>
            </w:tcBorders>
            <w:vAlign w:val="bottom"/>
            <w:hideMark/>
          </w:tcPr>
          <w:p w14:paraId="788064E4"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2.199,00</w:t>
            </w:r>
          </w:p>
        </w:tc>
      </w:tr>
      <w:tr w:rsidR="00053420" w14:paraId="21C30CCF"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7CCDD7E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350</w:t>
            </w:r>
          </w:p>
        </w:tc>
        <w:tc>
          <w:tcPr>
            <w:tcW w:w="5831" w:type="dxa"/>
            <w:tcBorders>
              <w:top w:val="nil"/>
              <w:left w:val="nil"/>
              <w:bottom w:val="single" w:sz="4" w:space="0" w:color="auto"/>
              <w:right w:val="single" w:sz="4" w:space="0" w:color="auto"/>
            </w:tcBorders>
            <w:vAlign w:val="bottom"/>
            <w:hideMark/>
          </w:tcPr>
          <w:p w14:paraId="7FE03DA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Reclama si publicitate</w:t>
            </w:r>
          </w:p>
        </w:tc>
        <w:tc>
          <w:tcPr>
            <w:tcW w:w="1176" w:type="dxa"/>
            <w:tcBorders>
              <w:top w:val="nil"/>
              <w:left w:val="nil"/>
              <w:bottom w:val="single" w:sz="4" w:space="0" w:color="auto"/>
              <w:right w:val="single" w:sz="4" w:space="0" w:color="auto"/>
            </w:tcBorders>
            <w:vAlign w:val="bottom"/>
            <w:hideMark/>
          </w:tcPr>
          <w:p w14:paraId="58A9812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20.30.01</w:t>
            </w:r>
          </w:p>
        </w:tc>
        <w:tc>
          <w:tcPr>
            <w:tcW w:w="945" w:type="dxa"/>
            <w:tcBorders>
              <w:top w:val="nil"/>
              <w:left w:val="nil"/>
              <w:bottom w:val="single" w:sz="4" w:space="0" w:color="auto"/>
              <w:right w:val="single" w:sz="4" w:space="0" w:color="auto"/>
            </w:tcBorders>
            <w:vAlign w:val="bottom"/>
            <w:hideMark/>
          </w:tcPr>
          <w:p w14:paraId="79CBFD58"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86,00</w:t>
            </w:r>
          </w:p>
        </w:tc>
      </w:tr>
      <w:tr w:rsidR="00053420" w14:paraId="10BA01DD"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52CF342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351</w:t>
            </w:r>
          </w:p>
        </w:tc>
        <w:tc>
          <w:tcPr>
            <w:tcW w:w="5831" w:type="dxa"/>
            <w:tcBorders>
              <w:top w:val="nil"/>
              <w:left w:val="nil"/>
              <w:bottom w:val="single" w:sz="4" w:space="0" w:color="auto"/>
              <w:right w:val="single" w:sz="4" w:space="0" w:color="auto"/>
            </w:tcBorders>
            <w:vAlign w:val="bottom"/>
            <w:hideMark/>
          </w:tcPr>
          <w:p w14:paraId="72104C3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Prime de asigurare non-viata</w:t>
            </w:r>
          </w:p>
        </w:tc>
        <w:tc>
          <w:tcPr>
            <w:tcW w:w="1176" w:type="dxa"/>
            <w:tcBorders>
              <w:top w:val="nil"/>
              <w:left w:val="nil"/>
              <w:bottom w:val="single" w:sz="4" w:space="0" w:color="auto"/>
              <w:right w:val="single" w:sz="4" w:space="0" w:color="auto"/>
            </w:tcBorders>
            <w:vAlign w:val="bottom"/>
            <w:hideMark/>
          </w:tcPr>
          <w:p w14:paraId="76483BC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20.30.03</w:t>
            </w:r>
          </w:p>
        </w:tc>
        <w:tc>
          <w:tcPr>
            <w:tcW w:w="945" w:type="dxa"/>
            <w:tcBorders>
              <w:top w:val="nil"/>
              <w:left w:val="nil"/>
              <w:bottom w:val="single" w:sz="4" w:space="0" w:color="auto"/>
              <w:right w:val="single" w:sz="4" w:space="0" w:color="auto"/>
            </w:tcBorders>
            <w:vAlign w:val="bottom"/>
            <w:hideMark/>
          </w:tcPr>
          <w:p w14:paraId="4C2A6037"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156,00</w:t>
            </w:r>
          </w:p>
        </w:tc>
      </w:tr>
      <w:tr w:rsidR="00053420" w14:paraId="13CD5FA0"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4AE633A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352</w:t>
            </w:r>
          </w:p>
        </w:tc>
        <w:tc>
          <w:tcPr>
            <w:tcW w:w="5831" w:type="dxa"/>
            <w:tcBorders>
              <w:top w:val="nil"/>
              <w:left w:val="nil"/>
              <w:bottom w:val="single" w:sz="4" w:space="0" w:color="auto"/>
              <w:right w:val="single" w:sz="4" w:space="0" w:color="auto"/>
            </w:tcBorders>
            <w:vAlign w:val="bottom"/>
            <w:hideMark/>
          </w:tcPr>
          <w:p w14:paraId="7C57981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Chirii</w:t>
            </w:r>
          </w:p>
        </w:tc>
        <w:tc>
          <w:tcPr>
            <w:tcW w:w="1176" w:type="dxa"/>
            <w:tcBorders>
              <w:top w:val="nil"/>
              <w:left w:val="nil"/>
              <w:bottom w:val="single" w:sz="4" w:space="0" w:color="auto"/>
              <w:right w:val="single" w:sz="4" w:space="0" w:color="auto"/>
            </w:tcBorders>
            <w:vAlign w:val="bottom"/>
            <w:hideMark/>
          </w:tcPr>
          <w:p w14:paraId="47731DD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20.30.04</w:t>
            </w:r>
          </w:p>
        </w:tc>
        <w:tc>
          <w:tcPr>
            <w:tcW w:w="945" w:type="dxa"/>
            <w:tcBorders>
              <w:top w:val="nil"/>
              <w:left w:val="nil"/>
              <w:bottom w:val="single" w:sz="4" w:space="0" w:color="auto"/>
              <w:right w:val="single" w:sz="4" w:space="0" w:color="auto"/>
            </w:tcBorders>
            <w:vAlign w:val="bottom"/>
            <w:hideMark/>
          </w:tcPr>
          <w:p w14:paraId="264DDAB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328,00</w:t>
            </w:r>
          </w:p>
        </w:tc>
      </w:tr>
      <w:tr w:rsidR="00053420" w14:paraId="7CE33CF8"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48DA443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353</w:t>
            </w:r>
          </w:p>
        </w:tc>
        <w:tc>
          <w:tcPr>
            <w:tcW w:w="5831" w:type="dxa"/>
            <w:tcBorders>
              <w:top w:val="nil"/>
              <w:left w:val="nil"/>
              <w:bottom w:val="single" w:sz="4" w:space="0" w:color="auto"/>
              <w:right w:val="single" w:sz="4" w:space="0" w:color="auto"/>
            </w:tcBorders>
            <w:vAlign w:val="bottom"/>
            <w:hideMark/>
          </w:tcPr>
          <w:p w14:paraId="787873B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Alte cheltuieli cu bunuri si servicii</w:t>
            </w:r>
          </w:p>
        </w:tc>
        <w:tc>
          <w:tcPr>
            <w:tcW w:w="1176" w:type="dxa"/>
            <w:tcBorders>
              <w:top w:val="nil"/>
              <w:left w:val="nil"/>
              <w:bottom w:val="single" w:sz="4" w:space="0" w:color="auto"/>
              <w:right w:val="single" w:sz="4" w:space="0" w:color="auto"/>
            </w:tcBorders>
            <w:vAlign w:val="bottom"/>
            <w:hideMark/>
          </w:tcPr>
          <w:p w14:paraId="3FFCC72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20.30.30</w:t>
            </w:r>
          </w:p>
        </w:tc>
        <w:tc>
          <w:tcPr>
            <w:tcW w:w="945" w:type="dxa"/>
            <w:tcBorders>
              <w:top w:val="nil"/>
              <w:left w:val="nil"/>
              <w:bottom w:val="single" w:sz="4" w:space="0" w:color="auto"/>
              <w:right w:val="single" w:sz="4" w:space="0" w:color="auto"/>
            </w:tcBorders>
            <w:vAlign w:val="bottom"/>
            <w:hideMark/>
          </w:tcPr>
          <w:p w14:paraId="5F7093C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1.629,00</w:t>
            </w:r>
          </w:p>
        </w:tc>
      </w:tr>
      <w:tr w:rsidR="00053420" w14:paraId="52F5EBCA"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34A6EEF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354</w:t>
            </w:r>
          </w:p>
        </w:tc>
        <w:tc>
          <w:tcPr>
            <w:tcW w:w="5831" w:type="dxa"/>
            <w:tcBorders>
              <w:top w:val="nil"/>
              <w:left w:val="nil"/>
              <w:bottom w:val="single" w:sz="4" w:space="0" w:color="auto"/>
              <w:right w:val="single" w:sz="4" w:space="0" w:color="auto"/>
            </w:tcBorders>
            <w:vAlign w:val="bottom"/>
            <w:hideMark/>
          </w:tcPr>
          <w:p w14:paraId="0329E009"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Titlul VIII Proiecte cu finantare din  Fonduri externe nerambursabile (FEN) postaderare (cod 56.01 la 56.31+ 56.35 la 56.40)</w:t>
            </w:r>
          </w:p>
        </w:tc>
        <w:tc>
          <w:tcPr>
            <w:tcW w:w="1176" w:type="dxa"/>
            <w:tcBorders>
              <w:top w:val="nil"/>
              <w:left w:val="nil"/>
              <w:bottom w:val="single" w:sz="4" w:space="0" w:color="auto"/>
              <w:right w:val="single" w:sz="4" w:space="0" w:color="auto"/>
            </w:tcBorders>
            <w:vAlign w:val="bottom"/>
            <w:hideMark/>
          </w:tcPr>
          <w:p w14:paraId="7884612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56</w:t>
            </w:r>
          </w:p>
        </w:tc>
        <w:tc>
          <w:tcPr>
            <w:tcW w:w="945" w:type="dxa"/>
            <w:tcBorders>
              <w:top w:val="nil"/>
              <w:left w:val="nil"/>
              <w:bottom w:val="single" w:sz="4" w:space="0" w:color="auto"/>
              <w:right w:val="single" w:sz="4" w:space="0" w:color="auto"/>
            </w:tcBorders>
            <w:vAlign w:val="bottom"/>
            <w:hideMark/>
          </w:tcPr>
          <w:p w14:paraId="098F211C"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18.348,00</w:t>
            </w:r>
          </w:p>
        </w:tc>
      </w:tr>
      <w:tr w:rsidR="00053420" w14:paraId="71009344"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3F637C33"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355</w:t>
            </w:r>
          </w:p>
        </w:tc>
        <w:tc>
          <w:tcPr>
            <w:tcW w:w="5831" w:type="dxa"/>
            <w:tcBorders>
              <w:top w:val="nil"/>
              <w:left w:val="nil"/>
              <w:bottom w:val="single" w:sz="4" w:space="0" w:color="auto"/>
              <w:right w:val="single" w:sz="4" w:space="0" w:color="auto"/>
            </w:tcBorders>
            <w:vAlign w:val="bottom"/>
            <w:hideMark/>
          </w:tcPr>
          <w:p w14:paraId="66A085D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Programe finanţate din Fondul European de Dezvoltare Regională (FEDR), aferente cadrului financiar 2021-2027</w:t>
            </w:r>
          </w:p>
        </w:tc>
        <w:tc>
          <w:tcPr>
            <w:tcW w:w="1176" w:type="dxa"/>
            <w:tcBorders>
              <w:top w:val="nil"/>
              <w:left w:val="nil"/>
              <w:bottom w:val="single" w:sz="4" w:space="0" w:color="auto"/>
              <w:right w:val="single" w:sz="4" w:space="0" w:color="auto"/>
            </w:tcBorders>
            <w:vAlign w:val="bottom"/>
            <w:hideMark/>
          </w:tcPr>
          <w:p w14:paraId="373C919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56.48</w:t>
            </w:r>
          </w:p>
        </w:tc>
        <w:tc>
          <w:tcPr>
            <w:tcW w:w="945" w:type="dxa"/>
            <w:tcBorders>
              <w:top w:val="nil"/>
              <w:left w:val="nil"/>
              <w:bottom w:val="single" w:sz="4" w:space="0" w:color="auto"/>
              <w:right w:val="single" w:sz="4" w:space="0" w:color="auto"/>
            </w:tcBorders>
            <w:vAlign w:val="bottom"/>
            <w:hideMark/>
          </w:tcPr>
          <w:p w14:paraId="29A9C53E"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18.348,00</w:t>
            </w:r>
          </w:p>
        </w:tc>
      </w:tr>
      <w:tr w:rsidR="00053420" w14:paraId="37F58DE0"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3E1E9D4D"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356</w:t>
            </w:r>
          </w:p>
        </w:tc>
        <w:tc>
          <w:tcPr>
            <w:tcW w:w="5831" w:type="dxa"/>
            <w:tcBorders>
              <w:top w:val="nil"/>
              <w:left w:val="nil"/>
              <w:bottom w:val="single" w:sz="4" w:space="0" w:color="auto"/>
              <w:right w:val="single" w:sz="4" w:space="0" w:color="auto"/>
            </w:tcBorders>
            <w:vAlign w:val="bottom"/>
            <w:hideMark/>
          </w:tcPr>
          <w:p w14:paraId="378567B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Finanţarea naţională</w:t>
            </w:r>
          </w:p>
        </w:tc>
        <w:tc>
          <w:tcPr>
            <w:tcW w:w="1176" w:type="dxa"/>
            <w:tcBorders>
              <w:top w:val="nil"/>
              <w:left w:val="nil"/>
              <w:bottom w:val="single" w:sz="4" w:space="0" w:color="auto"/>
              <w:right w:val="single" w:sz="4" w:space="0" w:color="auto"/>
            </w:tcBorders>
            <w:vAlign w:val="bottom"/>
            <w:hideMark/>
          </w:tcPr>
          <w:p w14:paraId="13E8C20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56.48.01</w:t>
            </w:r>
          </w:p>
        </w:tc>
        <w:tc>
          <w:tcPr>
            <w:tcW w:w="945" w:type="dxa"/>
            <w:tcBorders>
              <w:top w:val="nil"/>
              <w:left w:val="nil"/>
              <w:bottom w:val="single" w:sz="4" w:space="0" w:color="auto"/>
              <w:right w:val="single" w:sz="4" w:space="0" w:color="auto"/>
            </w:tcBorders>
            <w:vAlign w:val="bottom"/>
            <w:hideMark/>
          </w:tcPr>
          <w:p w14:paraId="63686B9F"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229,00</w:t>
            </w:r>
          </w:p>
        </w:tc>
      </w:tr>
      <w:tr w:rsidR="00053420" w14:paraId="7866A8FB"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62509F6B"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357</w:t>
            </w:r>
          </w:p>
        </w:tc>
        <w:tc>
          <w:tcPr>
            <w:tcW w:w="5831" w:type="dxa"/>
            <w:tcBorders>
              <w:top w:val="nil"/>
              <w:left w:val="nil"/>
              <w:bottom w:val="single" w:sz="4" w:space="0" w:color="auto"/>
              <w:right w:val="single" w:sz="4" w:space="0" w:color="auto"/>
            </w:tcBorders>
            <w:vAlign w:val="bottom"/>
            <w:hideMark/>
          </w:tcPr>
          <w:p w14:paraId="4A00ABEE"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Finanţarea externa nerambursabila</w:t>
            </w:r>
          </w:p>
        </w:tc>
        <w:tc>
          <w:tcPr>
            <w:tcW w:w="1176" w:type="dxa"/>
            <w:tcBorders>
              <w:top w:val="nil"/>
              <w:left w:val="nil"/>
              <w:bottom w:val="single" w:sz="4" w:space="0" w:color="auto"/>
              <w:right w:val="single" w:sz="4" w:space="0" w:color="auto"/>
            </w:tcBorders>
            <w:vAlign w:val="bottom"/>
            <w:hideMark/>
          </w:tcPr>
          <w:p w14:paraId="16D09E0F"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56.48.02</w:t>
            </w:r>
          </w:p>
        </w:tc>
        <w:tc>
          <w:tcPr>
            <w:tcW w:w="945" w:type="dxa"/>
            <w:tcBorders>
              <w:top w:val="nil"/>
              <w:left w:val="nil"/>
              <w:bottom w:val="single" w:sz="4" w:space="0" w:color="auto"/>
              <w:right w:val="single" w:sz="4" w:space="0" w:color="auto"/>
            </w:tcBorders>
            <w:vAlign w:val="bottom"/>
            <w:hideMark/>
          </w:tcPr>
          <w:p w14:paraId="5C4C5BB2"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18.119,00</w:t>
            </w:r>
          </w:p>
        </w:tc>
      </w:tr>
      <w:tr w:rsidR="00053420" w14:paraId="1741AD97"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156DA5EA"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358</w:t>
            </w:r>
          </w:p>
        </w:tc>
        <w:tc>
          <w:tcPr>
            <w:tcW w:w="5831" w:type="dxa"/>
            <w:tcBorders>
              <w:top w:val="nil"/>
              <w:left w:val="nil"/>
              <w:bottom w:val="single" w:sz="4" w:space="0" w:color="auto"/>
              <w:right w:val="single" w:sz="4" w:space="0" w:color="auto"/>
            </w:tcBorders>
            <w:vAlign w:val="bottom"/>
            <w:hideMark/>
          </w:tcPr>
          <w:p w14:paraId="2A82B7E2"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TITLUL XI ALTE CHELTUIELI   (cod 59.01+59.02+59.11+59.12+59.15+59.17+59.22+59.25+59.30+59.35+59.38+59.40+59.41+59.42)</w:t>
            </w:r>
          </w:p>
        </w:tc>
        <w:tc>
          <w:tcPr>
            <w:tcW w:w="1176" w:type="dxa"/>
            <w:tcBorders>
              <w:top w:val="nil"/>
              <w:left w:val="nil"/>
              <w:bottom w:val="single" w:sz="4" w:space="0" w:color="auto"/>
              <w:right w:val="single" w:sz="4" w:space="0" w:color="auto"/>
            </w:tcBorders>
            <w:vAlign w:val="bottom"/>
            <w:hideMark/>
          </w:tcPr>
          <w:p w14:paraId="73D5239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59</w:t>
            </w:r>
          </w:p>
        </w:tc>
        <w:tc>
          <w:tcPr>
            <w:tcW w:w="945" w:type="dxa"/>
            <w:tcBorders>
              <w:top w:val="nil"/>
              <w:left w:val="nil"/>
              <w:bottom w:val="single" w:sz="4" w:space="0" w:color="auto"/>
              <w:right w:val="single" w:sz="4" w:space="0" w:color="auto"/>
            </w:tcBorders>
            <w:vAlign w:val="bottom"/>
            <w:hideMark/>
          </w:tcPr>
          <w:p w14:paraId="52C2D3BC"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908,00</w:t>
            </w:r>
          </w:p>
        </w:tc>
      </w:tr>
      <w:tr w:rsidR="00053420" w14:paraId="637E83D8"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4DAD289C"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359</w:t>
            </w:r>
          </w:p>
        </w:tc>
        <w:tc>
          <w:tcPr>
            <w:tcW w:w="5831" w:type="dxa"/>
            <w:tcBorders>
              <w:top w:val="nil"/>
              <w:left w:val="nil"/>
              <w:bottom w:val="single" w:sz="4" w:space="0" w:color="auto"/>
              <w:right w:val="single" w:sz="4" w:space="0" w:color="auto"/>
            </w:tcBorders>
            <w:vAlign w:val="bottom"/>
            <w:hideMark/>
          </w:tcPr>
          <w:p w14:paraId="06FBCFB4"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Sume aferente persoanelor cu handicap neincadrate</w:t>
            </w:r>
          </w:p>
        </w:tc>
        <w:tc>
          <w:tcPr>
            <w:tcW w:w="1176" w:type="dxa"/>
            <w:tcBorders>
              <w:top w:val="nil"/>
              <w:left w:val="nil"/>
              <w:bottom w:val="single" w:sz="4" w:space="0" w:color="auto"/>
              <w:right w:val="single" w:sz="4" w:space="0" w:color="auto"/>
            </w:tcBorders>
            <w:vAlign w:val="bottom"/>
            <w:hideMark/>
          </w:tcPr>
          <w:p w14:paraId="055BD681"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59.40</w:t>
            </w:r>
          </w:p>
        </w:tc>
        <w:tc>
          <w:tcPr>
            <w:tcW w:w="945" w:type="dxa"/>
            <w:tcBorders>
              <w:top w:val="nil"/>
              <w:left w:val="nil"/>
              <w:bottom w:val="single" w:sz="4" w:space="0" w:color="auto"/>
              <w:right w:val="single" w:sz="4" w:space="0" w:color="auto"/>
            </w:tcBorders>
            <w:vAlign w:val="bottom"/>
            <w:hideMark/>
          </w:tcPr>
          <w:p w14:paraId="2F40C97D"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908,00</w:t>
            </w:r>
          </w:p>
        </w:tc>
      </w:tr>
      <w:tr w:rsidR="00053420" w14:paraId="7AEA7D2C"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0794E19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360</w:t>
            </w:r>
          </w:p>
        </w:tc>
        <w:tc>
          <w:tcPr>
            <w:tcW w:w="5831" w:type="dxa"/>
            <w:tcBorders>
              <w:top w:val="nil"/>
              <w:left w:val="nil"/>
              <w:bottom w:val="single" w:sz="4" w:space="0" w:color="auto"/>
              <w:right w:val="single" w:sz="4" w:space="0" w:color="auto"/>
            </w:tcBorders>
            <w:vAlign w:val="bottom"/>
            <w:hideMark/>
          </w:tcPr>
          <w:p w14:paraId="759F3BD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Titlul XII Proiecte cu finanţare din sumele reprezentând asistenţa financiară nerambursabilă aferentă PNRR ( cod 60.01 la 60.11)</w:t>
            </w:r>
          </w:p>
        </w:tc>
        <w:tc>
          <w:tcPr>
            <w:tcW w:w="1176" w:type="dxa"/>
            <w:tcBorders>
              <w:top w:val="nil"/>
              <w:left w:val="nil"/>
              <w:bottom w:val="single" w:sz="4" w:space="0" w:color="auto"/>
              <w:right w:val="single" w:sz="4" w:space="0" w:color="auto"/>
            </w:tcBorders>
            <w:vAlign w:val="bottom"/>
            <w:hideMark/>
          </w:tcPr>
          <w:p w14:paraId="78C69238"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60</w:t>
            </w:r>
          </w:p>
        </w:tc>
        <w:tc>
          <w:tcPr>
            <w:tcW w:w="945" w:type="dxa"/>
            <w:tcBorders>
              <w:top w:val="nil"/>
              <w:left w:val="nil"/>
              <w:bottom w:val="single" w:sz="4" w:space="0" w:color="auto"/>
              <w:right w:val="single" w:sz="4" w:space="0" w:color="auto"/>
            </w:tcBorders>
            <w:vAlign w:val="bottom"/>
            <w:hideMark/>
          </w:tcPr>
          <w:p w14:paraId="74E471B1"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12.053,00</w:t>
            </w:r>
          </w:p>
        </w:tc>
      </w:tr>
      <w:tr w:rsidR="00053420" w14:paraId="326A84E2"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10D0F42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361</w:t>
            </w:r>
          </w:p>
        </w:tc>
        <w:tc>
          <w:tcPr>
            <w:tcW w:w="5831" w:type="dxa"/>
            <w:tcBorders>
              <w:top w:val="nil"/>
              <w:left w:val="nil"/>
              <w:bottom w:val="single" w:sz="4" w:space="0" w:color="auto"/>
              <w:right w:val="single" w:sz="4" w:space="0" w:color="auto"/>
            </w:tcBorders>
            <w:vAlign w:val="bottom"/>
            <w:hideMark/>
          </w:tcPr>
          <w:p w14:paraId="3B3336B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Fonduri europene nerambursabile</w:t>
            </w:r>
          </w:p>
        </w:tc>
        <w:tc>
          <w:tcPr>
            <w:tcW w:w="1176" w:type="dxa"/>
            <w:tcBorders>
              <w:top w:val="nil"/>
              <w:left w:val="nil"/>
              <w:bottom w:val="single" w:sz="4" w:space="0" w:color="auto"/>
              <w:right w:val="single" w:sz="4" w:space="0" w:color="auto"/>
            </w:tcBorders>
            <w:vAlign w:val="bottom"/>
            <w:hideMark/>
          </w:tcPr>
          <w:p w14:paraId="36C5D275"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60.01</w:t>
            </w:r>
          </w:p>
        </w:tc>
        <w:tc>
          <w:tcPr>
            <w:tcW w:w="945" w:type="dxa"/>
            <w:tcBorders>
              <w:top w:val="nil"/>
              <w:left w:val="nil"/>
              <w:bottom w:val="single" w:sz="4" w:space="0" w:color="auto"/>
              <w:right w:val="single" w:sz="4" w:space="0" w:color="auto"/>
            </w:tcBorders>
            <w:vAlign w:val="bottom"/>
            <w:hideMark/>
          </w:tcPr>
          <w:p w14:paraId="5E27A825"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10.593,00</w:t>
            </w:r>
          </w:p>
        </w:tc>
      </w:tr>
      <w:tr w:rsidR="00053420" w14:paraId="56E85457" w14:textId="77777777" w:rsidTr="00271AE7">
        <w:trPr>
          <w:trHeight w:val="300"/>
        </w:trPr>
        <w:tc>
          <w:tcPr>
            <w:tcW w:w="1110" w:type="dxa"/>
            <w:tcBorders>
              <w:top w:val="nil"/>
              <w:left w:val="single" w:sz="4" w:space="0" w:color="auto"/>
              <w:bottom w:val="single" w:sz="4" w:space="0" w:color="auto"/>
              <w:right w:val="single" w:sz="4" w:space="0" w:color="auto"/>
            </w:tcBorders>
            <w:vAlign w:val="bottom"/>
            <w:hideMark/>
          </w:tcPr>
          <w:p w14:paraId="3B78AC1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362</w:t>
            </w:r>
          </w:p>
        </w:tc>
        <w:tc>
          <w:tcPr>
            <w:tcW w:w="5831" w:type="dxa"/>
            <w:tcBorders>
              <w:top w:val="nil"/>
              <w:left w:val="nil"/>
              <w:bottom w:val="single" w:sz="4" w:space="0" w:color="auto"/>
              <w:right w:val="single" w:sz="4" w:space="0" w:color="auto"/>
            </w:tcBorders>
            <w:vAlign w:val="bottom"/>
            <w:hideMark/>
          </w:tcPr>
          <w:p w14:paraId="1F6ECDF7"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Finanţare publică naţională</w:t>
            </w:r>
          </w:p>
        </w:tc>
        <w:tc>
          <w:tcPr>
            <w:tcW w:w="1176" w:type="dxa"/>
            <w:tcBorders>
              <w:top w:val="nil"/>
              <w:left w:val="nil"/>
              <w:bottom w:val="single" w:sz="4" w:space="0" w:color="auto"/>
              <w:right w:val="single" w:sz="4" w:space="0" w:color="auto"/>
            </w:tcBorders>
            <w:vAlign w:val="bottom"/>
            <w:hideMark/>
          </w:tcPr>
          <w:p w14:paraId="78E04DE0" w14:textId="77777777" w:rsidR="00053420" w:rsidRDefault="00053420" w:rsidP="00271AE7">
            <w:pPr>
              <w:rPr>
                <w:rFonts w:ascii="Verdana" w:hAnsi="Verdana" w:cs="Calibri"/>
                <w:color w:val="000000"/>
                <w:sz w:val="16"/>
                <w:szCs w:val="16"/>
              </w:rPr>
            </w:pPr>
            <w:r>
              <w:rPr>
                <w:rFonts w:ascii="Verdana" w:hAnsi="Verdana" w:cs="Calibri"/>
                <w:color w:val="000000"/>
                <w:sz w:val="16"/>
                <w:szCs w:val="16"/>
              </w:rPr>
              <w:t>60.02</w:t>
            </w:r>
          </w:p>
        </w:tc>
        <w:tc>
          <w:tcPr>
            <w:tcW w:w="945" w:type="dxa"/>
            <w:tcBorders>
              <w:top w:val="nil"/>
              <w:left w:val="nil"/>
              <w:bottom w:val="single" w:sz="4" w:space="0" w:color="auto"/>
              <w:right w:val="single" w:sz="4" w:space="0" w:color="auto"/>
            </w:tcBorders>
            <w:vAlign w:val="bottom"/>
            <w:hideMark/>
          </w:tcPr>
          <w:p w14:paraId="50187FB6" w14:textId="77777777" w:rsidR="00053420" w:rsidRDefault="00053420" w:rsidP="00271AE7">
            <w:pPr>
              <w:jc w:val="right"/>
              <w:rPr>
                <w:rFonts w:ascii="Verdana" w:hAnsi="Verdana" w:cs="Calibri"/>
                <w:color w:val="000000"/>
                <w:sz w:val="16"/>
                <w:szCs w:val="16"/>
              </w:rPr>
            </w:pPr>
            <w:r>
              <w:rPr>
                <w:rFonts w:ascii="Verdana" w:hAnsi="Verdana" w:cs="Calibri"/>
                <w:color w:val="000000"/>
                <w:sz w:val="16"/>
                <w:szCs w:val="16"/>
              </w:rPr>
              <w:t>49,00</w:t>
            </w:r>
          </w:p>
        </w:tc>
      </w:tr>
    </w:tbl>
    <w:p w14:paraId="29F864AC" w14:textId="77777777" w:rsidR="00053420" w:rsidRDefault="00053420" w:rsidP="00053420">
      <w:pPr>
        <w:jc w:val="both"/>
        <w:rPr>
          <w:sz w:val="22"/>
          <w:szCs w:val="22"/>
          <w:shd w:val="clear" w:color="auto" w:fill="FFFFFF"/>
        </w:rPr>
      </w:pPr>
    </w:p>
    <w:p w14:paraId="393AF6DF" w14:textId="77777777" w:rsidR="00053420" w:rsidRDefault="00053420" w:rsidP="00053420">
      <w:pPr>
        <w:jc w:val="both"/>
        <w:rPr>
          <w:sz w:val="22"/>
          <w:szCs w:val="22"/>
          <w:shd w:val="clear" w:color="auto" w:fill="FFFFFF"/>
        </w:rPr>
      </w:pPr>
    </w:p>
    <w:p w14:paraId="261DA16E" w14:textId="77777777" w:rsidR="00053420" w:rsidRPr="00244B12" w:rsidRDefault="00053420" w:rsidP="00053420">
      <w:pPr>
        <w:ind w:right="-851"/>
        <w:jc w:val="both"/>
        <w:rPr>
          <w:bCs/>
          <w:color w:val="000000" w:themeColor="text1"/>
          <w:sz w:val="22"/>
          <w:szCs w:val="22"/>
        </w:rPr>
      </w:pPr>
      <w:r w:rsidRPr="00244B12">
        <w:rPr>
          <w:bCs/>
          <w:color w:val="000000" w:themeColor="text1"/>
          <w:sz w:val="22"/>
          <w:szCs w:val="22"/>
        </w:rPr>
        <w:t>Bugetul Judetului Calarasi pe anul 202</w:t>
      </w:r>
      <w:r>
        <w:rPr>
          <w:bCs/>
          <w:color w:val="000000" w:themeColor="text1"/>
          <w:sz w:val="22"/>
          <w:szCs w:val="22"/>
        </w:rPr>
        <w:t>5</w:t>
      </w:r>
      <w:r w:rsidRPr="00244B12">
        <w:rPr>
          <w:bCs/>
          <w:color w:val="000000" w:themeColor="text1"/>
          <w:sz w:val="22"/>
          <w:szCs w:val="22"/>
        </w:rPr>
        <w:t xml:space="preserve"> este prezentat in ansamblu in anexele la proiectul de hotarare, astfel:</w:t>
      </w:r>
    </w:p>
    <w:p w14:paraId="59C6B953" w14:textId="77777777" w:rsidR="00053420" w:rsidRPr="00244B12" w:rsidRDefault="00053420" w:rsidP="00053420">
      <w:pPr>
        <w:ind w:right="-851"/>
        <w:jc w:val="both"/>
        <w:rPr>
          <w:bCs/>
          <w:color w:val="000000" w:themeColor="text1"/>
          <w:sz w:val="22"/>
          <w:szCs w:val="22"/>
        </w:rPr>
      </w:pPr>
      <w:r w:rsidRPr="00244B12">
        <w:rPr>
          <w:bCs/>
          <w:color w:val="000000" w:themeColor="text1"/>
          <w:sz w:val="22"/>
          <w:szCs w:val="22"/>
        </w:rPr>
        <w:tab/>
        <w:t>-anexa nr. 1 si subanexele la aceasta –prezinta bugetul local pe anul 202</w:t>
      </w:r>
      <w:r>
        <w:rPr>
          <w:bCs/>
          <w:color w:val="000000" w:themeColor="text1"/>
          <w:sz w:val="22"/>
          <w:szCs w:val="22"/>
        </w:rPr>
        <w:t>6</w:t>
      </w:r>
      <w:r w:rsidRPr="00244B12">
        <w:rPr>
          <w:bCs/>
          <w:color w:val="000000" w:themeColor="text1"/>
          <w:sz w:val="22"/>
          <w:szCs w:val="22"/>
        </w:rPr>
        <w:t>;</w:t>
      </w:r>
    </w:p>
    <w:p w14:paraId="37C0801E" w14:textId="77777777" w:rsidR="00053420" w:rsidRPr="00244B12" w:rsidRDefault="00053420" w:rsidP="00053420">
      <w:pPr>
        <w:ind w:right="-851"/>
        <w:jc w:val="both"/>
        <w:rPr>
          <w:bCs/>
          <w:color w:val="000000" w:themeColor="text1"/>
          <w:sz w:val="22"/>
          <w:szCs w:val="22"/>
        </w:rPr>
      </w:pPr>
      <w:r w:rsidRPr="00244B12">
        <w:rPr>
          <w:bCs/>
          <w:color w:val="000000" w:themeColor="text1"/>
          <w:sz w:val="22"/>
          <w:szCs w:val="22"/>
        </w:rPr>
        <w:tab/>
        <w:t>-anexa nr. 2 si subanexele la aceasta prezinta bugetul institutiilor finantate integral / partial din venituri proprii;</w:t>
      </w:r>
    </w:p>
    <w:p w14:paraId="6EFFC601" w14:textId="77777777" w:rsidR="00053420" w:rsidRPr="00244B12" w:rsidRDefault="00053420" w:rsidP="00053420">
      <w:pPr>
        <w:ind w:right="-851"/>
        <w:jc w:val="both"/>
        <w:rPr>
          <w:bCs/>
          <w:color w:val="000000" w:themeColor="text1"/>
          <w:sz w:val="22"/>
          <w:szCs w:val="22"/>
        </w:rPr>
      </w:pPr>
      <w:r w:rsidRPr="00244B12">
        <w:rPr>
          <w:bCs/>
          <w:color w:val="000000" w:themeColor="text1"/>
          <w:sz w:val="22"/>
          <w:szCs w:val="22"/>
        </w:rPr>
        <w:tab/>
        <w:t>-anexa nr. 3 programul de investitii pe anul 202</w:t>
      </w:r>
      <w:r>
        <w:rPr>
          <w:bCs/>
          <w:color w:val="000000" w:themeColor="text1"/>
          <w:sz w:val="22"/>
          <w:szCs w:val="22"/>
        </w:rPr>
        <w:t>6</w:t>
      </w:r>
      <w:r w:rsidRPr="00244B12">
        <w:rPr>
          <w:bCs/>
          <w:color w:val="000000" w:themeColor="text1"/>
          <w:sz w:val="22"/>
          <w:szCs w:val="22"/>
        </w:rPr>
        <w:t>;;</w:t>
      </w:r>
    </w:p>
    <w:p w14:paraId="655BFCA9" w14:textId="6A23D5A5" w:rsidR="00053420" w:rsidRPr="00244B12" w:rsidRDefault="00053420" w:rsidP="00053420">
      <w:pPr>
        <w:ind w:right="-851"/>
        <w:jc w:val="both"/>
        <w:rPr>
          <w:bCs/>
          <w:color w:val="000000" w:themeColor="text1"/>
          <w:sz w:val="22"/>
          <w:szCs w:val="22"/>
        </w:rPr>
      </w:pPr>
      <w:r w:rsidRPr="00244B12">
        <w:rPr>
          <w:bCs/>
          <w:color w:val="000000" w:themeColor="text1"/>
          <w:sz w:val="22"/>
          <w:szCs w:val="22"/>
        </w:rPr>
        <w:tab/>
      </w:r>
    </w:p>
    <w:p w14:paraId="14F8D99B" w14:textId="77777777" w:rsidR="00053420" w:rsidRPr="008D36CC" w:rsidRDefault="00053420" w:rsidP="00053420">
      <w:pPr>
        <w:ind w:right="-851"/>
        <w:jc w:val="both"/>
        <w:rPr>
          <w:color w:val="000000" w:themeColor="text1"/>
          <w:sz w:val="22"/>
          <w:szCs w:val="22"/>
        </w:rPr>
      </w:pPr>
      <w:r w:rsidRPr="008D36CC">
        <w:rPr>
          <w:color w:val="000000" w:themeColor="text1"/>
          <w:sz w:val="22"/>
          <w:szCs w:val="22"/>
        </w:rPr>
        <w:t xml:space="preserve">      </w:t>
      </w:r>
      <w:r>
        <w:rPr>
          <w:color w:val="000000" w:themeColor="text1"/>
          <w:sz w:val="22"/>
          <w:szCs w:val="22"/>
        </w:rPr>
        <w:t xml:space="preserve">      </w:t>
      </w:r>
      <w:r w:rsidRPr="008D36CC">
        <w:rPr>
          <w:color w:val="000000" w:themeColor="text1"/>
          <w:sz w:val="22"/>
          <w:szCs w:val="22"/>
        </w:rPr>
        <w:t xml:space="preserve">În calitate de iniţiator al proiectului de hotărâre, în conformitate cu prevederile art. 182 alin. (2) din Ordonanţa de urgenţă a Guvernului nr. 57/2019 privind Codul Administrativ, precum şi ale </w:t>
      </w:r>
      <w:r w:rsidRPr="008D36CC">
        <w:rPr>
          <w:rStyle w:val="do"/>
          <w:color w:val="000000" w:themeColor="text1"/>
          <w:sz w:val="22"/>
          <w:szCs w:val="22"/>
        </w:rPr>
        <w:t xml:space="preserve">art. 36 alin. (1) şi alin. (8) lit. a) </w:t>
      </w:r>
      <w:r w:rsidRPr="008D36CC">
        <w:rPr>
          <w:color w:val="000000" w:themeColor="text1"/>
          <w:sz w:val="22"/>
          <w:szCs w:val="22"/>
        </w:rPr>
        <w:t>din Regulamentul de organizare şi funcţionare al Consiliului Judeţean Călăraşi, supun prezentul proiect de hotărâre dezbaterii şi votului consilierilor judeteni.</w:t>
      </w:r>
    </w:p>
    <w:p w14:paraId="29C0CC9A" w14:textId="77777777" w:rsidR="00053420" w:rsidRPr="00B00FA9" w:rsidRDefault="00053420" w:rsidP="00053420">
      <w:pPr>
        <w:ind w:right="-851"/>
        <w:rPr>
          <w:rFonts w:asciiTheme="minorHAnsi" w:hAnsiTheme="minorHAnsi" w:cstheme="minorHAnsi"/>
          <w:b/>
          <w:bCs/>
          <w:color w:val="000000" w:themeColor="text1"/>
        </w:rPr>
      </w:pPr>
    </w:p>
    <w:p w14:paraId="6475F9BF" w14:textId="77777777" w:rsidR="00053420" w:rsidRPr="00B00FA9" w:rsidRDefault="00053420" w:rsidP="00053420">
      <w:pPr>
        <w:ind w:left="284" w:right="-755" w:firstLine="708"/>
        <w:jc w:val="center"/>
        <w:rPr>
          <w:rFonts w:asciiTheme="minorHAnsi" w:hAnsiTheme="minorHAnsi" w:cstheme="minorHAnsi"/>
          <w:b/>
          <w:bCs/>
          <w:color w:val="000000" w:themeColor="text1"/>
        </w:rPr>
      </w:pPr>
      <w:r w:rsidRPr="00B00FA9">
        <w:rPr>
          <w:rFonts w:asciiTheme="minorHAnsi" w:hAnsiTheme="minorHAnsi" w:cstheme="minorHAnsi"/>
          <w:b/>
          <w:bCs/>
          <w:color w:val="000000" w:themeColor="text1"/>
        </w:rPr>
        <w:t>PRESEDINTE,</w:t>
      </w:r>
    </w:p>
    <w:p w14:paraId="1CFB115F" w14:textId="77777777" w:rsidR="00053420" w:rsidRDefault="00053420" w:rsidP="00053420">
      <w:pPr>
        <w:ind w:left="284" w:right="-755" w:firstLine="708"/>
        <w:jc w:val="center"/>
        <w:rPr>
          <w:rFonts w:asciiTheme="minorHAnsi" w:hAnsiTheme="minorHAnsi" w:cstheme="minorHAnsi"/>
          <w:b/>
          <w:bCs/>
          <w:color w:val="000000" w:themeColor="text1"/>
        </w:rPr>
      </w:pPr>
      <w:r>
        <w:rPr>
          <w:rFonts w:asciiTheme="minorHAnsi" w:hAnsiTheme="minorHAnsi" w:cstheme="minorHAnsi"/>
          <w:b/>
          <w:bCs/>
          <w:color w:val="000000" w:themeColor="text1"/>
        </w:rPr>
        <w:t>ec. Vasile ILIUTA</w:t>
      </w:r>
    </w:p>
    <w:p w14:paraId="66D61C16" w14:textId="77777777" w:rsidR="00053420" w:rsidRDefault="00053420" w:rsidP="00053420">
      <w:pPr>
        <w:ind w:left="284" w:right="-755" w:firstLine="708"/>
        <w:jc w:val="center"/>
        <w:rPr>
          <w:rFonts w:asciiTheme="minorHAnsi" w:hAnsiTheme="minorHAnsi" w:cstheme="minorHAnsi"/>
          <w:b/>
          <w:bCs/>
          <w:color w:val="000000" w:themeColor="text1"/>
        </w:rPr>
      </w:pPr>
    </w:p>
    <w:p w14:paraId="3F006922" w14:textId="77777777" w:rsidR="00053420" w:rsidRDefault="00053420" w:rsidP="00053420">
      <w:pPr>
        <w:ind w:left="284" w:right="-755" w:firstLine="708"/>
        <w:jc w:val="center"/>
        <w:rPr>
          <w:rFonts w:asciiTheme="minorHAnsi" w:hAnsiTheme="minorHAnsi" w:cstheme="minorHAnsi"/>
          <w:b/>
          <w:bCs/>
          <w:color w:val="000000" w:themeColor="text1"/>
        </w:rPr>
      </w:pPr>
    </w:p>
    <w:p w14:paraId="0DCE21D5" w14:textId="77777777" w:rsidR="00053420" w:rsidRDefault="00053420" w:rsidP="00053420">
      <w:pPr>
        <w:ind w:left="284" w:right="-755" w:firstLine="708"/>
        <w:jc w:val="center"/>
        <w:rPr>
          <w:rFonts w:asciiTheme="minorHAnsi" w:hAnsiTheme="minorHAnsi" w:cstheme="minorHAnsi"/>
          <w:b/>
          <w:bCs/>
          <w:color w:val="000000" w:themeColor="text1"/>
        </w:rPr>
      </w:pPr>
    </w:p>
    <w:p w14:paraId="37F4B21C" w14:textId="77777777" w:rsidR="00053420" w:rsidRDefault="00053420" w:rsidP="00053420">
      <w:pPr>
        <w:ind w:left="284" w:right="-755" w:firstLine="708"/>
        <w:jc w:val="center"/>
        <w:rPr>
          <w:rFonts w:asciiTheme="minorHAnsi" w:hAnsiTheme="minorHAnsi" w:cstheme="minorHAnsi"/>
          <w:b/>
          <w:bCs/>
          <w:color w:val="000000" w:themeColor="text1"/>
        </w:rPr>
      </w:pPr>
    </w:p>
    <w:p w14:paraId="4161ABD2" w14:textId="77777777" w:rsidR="00053420" w:rsidRDefault="00053420" w:rsidP="00053420">
      <w:pPr>
        <w:ind w:left="284" w:right="-755" w:firstLine="708"/>
        <w:jc w:val="center"/>
        <w:rPr>
          <w:rFonts w:asciiTheme="minorHAnsi" w:hAnsiTheme="minorHAnsi" w:cstheme="minorHAnsi"/>
          <w:b/>
          <w:bCs/>
          <w:color w:val="000000" w:themeColor="text1"/>
        </w:rPr>
      </w:pPr>
    </w:p>
    <w:p w14:paraId="5B368615" w14:textId="77777777" w:rsidR="00053420" w:rsidRDefault="00053420" w:rsidP="00053420">
      <w:pPr>
        <w:ind w:right="-851"/>
        <w:rPr>
          <w:rFonts w:asciiTheme="minorHAnsi" w:hAnsiTheme="minorHAnsi" w:cstheme="minorHAnsi"/>
          <w:bCs/>
          <w:color w:val="000000" w:themeColor="text1"/>
          <w:sz w:val="22"/>
          <w:szCs w:val="22"/>
          <w:lang w:val="it-IT"/>
        </w:rPr>
      </w:pPr>
    </w:p>
    <w:p w14:paraId="2BCDDA02" w14:textId="77777777" w:rsidR="006413BA" w:rsidRDefault="006413BA" w:rsidP="00053420">
      <w:pPr>
        <w:ind w:right="-851"/>
        <w:rPr>
          <w:rFonts w:asciiTheme="minorHAnsi" w:hAnsiTheme="minorHAnsi" w:cstheme="minorHAnsi"/>
          <w:bCs/>
          <w:color w:val="000000" w:themeColor="text1"/>
          <w:sz w:val="22"/>
          <w:szCs w:val="22"/>
          <w:lang w:val="it-IT"/>
        </w:rPr>
      </w:pPr>
    </w:p>
    <w:p w14:paraId="13314A7B" w14:textId="77777777" w:rsidR="006413BA" w:rsidRDefault="006413BA" w:rsidP="00053420">
      <w:pPr>
        <w:ind w:right="-851"/>
        <w:rPr>
          <w:rFonts w:asciiTheme="minorHAnsi" w:hAnsiTheme="minorHAnsi" w:cstheme="minorHAnsi"/>
          <w:bCs/>
          <w:color w:val="000000" w:themeColor="text1"/>
          <w:sz w:val="22"/>
          <w:szCs w:val="22"/>
          <w:lang w:val="it-IT"/>
        </w:rPr>
      </w:pPr>
    </w:p>
    <w:p w14:paraId="65031CA9" w14:textId="77777777" w:rsidR="006413BA" w:rsidRDefault="006413BA" w:rsidP="00053420">
      <w:pPr>
        <w:ind w:right="-851"/>
        <w:rPr>
          <w:rFonts w:asciiTheme="minorHAnsi" w:hAnsiTheme="minorHAnsi" w:cstheme="minorHAnsi"/>
          <w:bCs/>
          <w:color w:val="000000" w:themeColor="text1"/>
          <w:sz w:val="22"/>
          <w:szCs w:val="22"/>
          <w:lang w:val="it-IT"/>
        </w:rPr>
      </w:pPr>
    </w:p>
    <w:p w14:paraId="436F6047" w14:textId="77777777" w:rsidR="006413BA" w:rsidRDefault="006413BA" w:rsidP="00053420">
      <w:pPr>
        <w:ind w:right="-851"/>
        <w:rPr>
          <w:rFonts w:asciiTheme="minorHAnsi" w:hAnsiTheme="minorHAnsi" w:cstheme="minorHAnsi"/>
          <w:bCs/>
          <w:color w:val="000000" w:themeColor="text1"/>
          <w:sz w:val="22"/>
          <w:szCs w:val="22"/>
          <w:lang w:val="it-IT"/>
        </w:rPr>
      </w:pPr>
    </w:p>
    <w:p w14:paraId="22CD5850" w14:textId="77777777" w:rsidR="006413BA" w:rsidRDefault="006413BA" w:rsidP="00053420">
      <w:pPr>
        <w:ind w:right="-851"/>
        <w:rPr>
          <w:rFonts w:asciiTheme="minorHAnsi" w:hAnsiTheme="minorHAnsi" w:cstheme="minorHAnsi"/>
          <w:bCs/>
          <w:color w:val="000000" w:themeColor="text1"/>
          <w:sz w:val="22"/>
          <w:szCs w:val="22"/>
          <w:lang w:val="it-IT"/>
        </w:rPr>
      </w:pPr>
    </w:p>
    <w:p w14:paraId="3AC1CAB5" w14:textId="77777777" w:rsidR="006413BA" w:rsidRDefault="006413BA" w:rsidP="00053420">
      <w:pPr>
        <w:ind w:right="-851"/>
        <w:rPr>
          <w:rFonts w:asciiTheme="minorHAnsi" w:hAnsiTheme="minorHAnsi" w:cstheme="minorHAnsi"/>
          <w:bCs/>
          <w:color w:val="000000" w:themeColor="text1"/>
          <w:sz w:val="22"/>
          <w:szCs w:val="22"/>
          <w:lang w:val="it-IT"/>
        </w:rPr>
      </w:pPr>
    </w:p>
    <w:p w14:paraId="378A4CD5" w14:textId="77777777" w:rsidR="006413BA" w:rsidRDefault="006413BA" w:rsidP="00053420">
      <w:pPr>
        <w:ind w:right="-851"/>
        <w:rPr>
          <w:rFonts w:asciiTheme="minorHAnsi" w:hAnsiTheme="minorHAnsi" w:cstheme="minorHAnsi"/>
          <w:bCs/>
          <w:color w:val="000000" w:themeColor="text1"/>
          <w:sz w:val="22"/>
          <w:szCs w:val="22"/>
          <w:lang w:val="it-IT"/>
        </w:rPr>
      </w:pPr>
    </w:p>
    <w:p w14:paraId="742392A5" w14:textId="77777777" w:rsidR="00006DC3" w:rsidRDefault="00006DC3" w:rsidP="00053420">
      <w:pPr>
        <w:ind w:right="-851"/>
        <w:rPr>
          <w:rFonts w:asciiTheme="minorHAnsi" w:hAnsiTheme="minorHAnsi" w:cstheme="minorHAnsi"/>
          <w:bCs/>
          <w:color w:val="000000" w:themeColor="text1"/>
          <w:sz w:val="22"/>
          <w:szCs w:val="22"/>
          <w:lang w:val="it-IT"/>
        </w:rPr>
      </w:pPr>
    </w:p>
    <w:p w14:paraId="4B5E246E" w14:textId="77777777" w:rsidR="00A72BEA" w:rsidRDefault="00A72BEA" w:rsidP="006253DC">
      <w:pPr>
        <w:ind w:right="-567"/>
        <w:rPr>
          <w:rFonts w:asciiTheme="minorHAnsi" w:hAnsiTheme="minorHAnsi" w:cstheme="minorHAnsi"/>
          <w:b/>
          <w:color w:val="000000" w:themeColor="text1"/>
        </w:rPr>
      </w:pPr>
    </w:p>
    <w:p w14:paraId="70E9CE91" w14:textId="339A8E9E" w:rsidR="00DB6E92" w:rsidRPr="00B00FA9" w:rsidRDefault="00DB6E92" w:rsidP="006253DC">
      <w:pPr>
        <w:ind w:right="-567"/>
        <w:rPr>
          <w:rFonts w:asciiTheme="minorHAnsi" w:hAnsiTheme="minorHAnsi" w:cstheme="minorHAnsi"/>
          <w:b/>
          <w:color w:val="000000" w:themeColor="text1"/>
        </w:rPr>
      </w:pPr>
      <w:r w:rsidRPr="00B00FA9">
        <w:rPr>
          <w:rFonts w:asciiTheme="minorHAnsi" w:hAnsiTheme="minorHAnsi" w:cstheme="minorHAnsi"/>
          <w:b/>
          <w:color w:val="000000" w:themeColor="text1"/>
        </w:rPr>
        <w:lastRenderedPageBreak/>
        <w:t>CONSILUL JUDETEAN CALARASI</w:t>
      </w:r>
    </w:p>
    <w:p w14:paraId="54A691B4" w14:textId="77777777" w:rsidR="00134D1A" w:rsidRPr="00B00FA9" w:rsidRDefault="00DB6E92" w:rsidP="006253DC">
      <w:pPr>
        <w:ind w:right="-567"/>
        <w:rPr>
          <w:rFonts w:asciiTheme="minorHAnsi" w:hAnsiTheme="minorHAnsi" w:cstheme="minorHAnsi"/>
          <w:b/>
          <w:color w:val="000000" w:themeColor="text1"/>
        </w:rPr>
      </w:pPr>
      <w:r w:rsidRPr="00B00FA9">
        <w:rPr>
          <w:rFonts w:asciiTheme="minorHAnsi" w:hAnsiTheme="minorHAnsi" w:cstheme="minorHAnsi"/>
          <w:b/>
          <w:color w:val="000000" w:themeColor="text1"/>
        </w:rPr>
        <w:t xml:space="preserve">COMISIA DE STUDII, PROGNOZE ECONOMICO-SOCIALE,BUGET-FINANTE, </w:t>
      </w:r>
    </w:p>
    <w:p w14:paraId="15307824" w14:textId="77777777" w:rsidR="00134D1A" w:rsidRPr="009F3C45" w:rsidRDefault="00DB6E92" w:rsidP="006253DC">
      <w:pPr>
        <w:ind w:right="-567"/>
        <w:rPr>
          <w:rFonts w:asciiTheme="minorHAnsi" w:hAnsiTheme="minorHAnsi" w:cstheme="minorHAnsi"/>
          <w:b/>
          <w:color w:val="000000" w:themeColor="text1"/>
        </w:rPr>
      </w:pPr>
      <w:r w:rsidRPr="009F3C45">
        <w:rPr>
          <w:rFonts w:asciiTheme="minorHAnsi" w:hAnsiTheme="minorHAnsi" w:cstheme="minorHAnsi"/>
          <w:b/>
          <w:color w:val="000000" w:themeColor="text1"/>
        </w:rPr>
        <w:t>INTEGRARE EUROPEANA SIADMINISTRAREA DOMENIULUI PUBLIC</w:t>
      </w:r>
    </w:p>
    <w:p w14:paraId="7F7DB712" w14:textId="77777777" w:rsidR="00DB6E92" w:rsidRPr="009F3C45" w:rsidRDefault="00DB6E92" w:rsidP="006253DC">
      <w:pPr>
        <w:ind w:right="-567"/>
        <w:rPr>
          <w:rFonts w:asciiTheme="minorHAnsi" w:hAnsiTheme="minorHAnsi" w:cstheme="minorHAnsi"/>
          <w:b/>
          <w:color w:val="000000" w:themeColor="text1"/>
        </w:rPr>
      </w:pPr>
      <w:r w:rsidRPr="009F3C45">
        <w:rPr>
          <w:rFonts w:asciiTheme="minorHAnsi" w:hAnsiTheme="minorHAnsi" w:cstheme="minorHAnsi"/>
          <w:b/>
          <w:color w:val="000000" w:themeColor="text1"/>
        </w:rPr>
        <w:t xml:space="preserve"> SI PRIVATAL JUDETULUI</w:t>
      </w:r>
    </w:p>
    <w:p w14:paraId="2EB2F8DB" w14:textId="77777777" w:rsidR="001F1BF2" w:rsidRPr="009F3C45" w:rsidRDefault="001F1BF2" w:rsidP="006253DC">
      <w:pPr>
        <w:pStyle w:val="Titlu2"/>
        <w:ind w:right="-567"/>
        <w:rPr>
          <w:rFonts w:asciiTheme="minorHAnsi" w:hAnsiTheme="minorHAnsi" w:cstheme="minorHAnsi"/>
          <w:bCs w:val="0"/>
          <w:color w:val="000000" w:themeColor="text1"/>
          <w:sz w:val="24"/>
          <w:lang w:val="ro-RO"/>
        </w:rPr>
      </w:pPr>
    </w:p>
    <w:p w14:paraId="34BCFEEE" w14:textId="77777777" w:rsidR="00DB6E92" w:rsidRPr="009F3C45" w:rsidRDefault="00DB6E92" w:rsidP="006253DC">
      <w:pPr>
        <w:pStyle w:val="Titlu2"/>
        <w:ind w:right="-567"/>
        <w:rPr>
          <w:rFonts w:asciiTheme="minorHAnsi" w:hAnsiTheme="minorHAnsi" w:cstheme="minorHAnsi"/>
          <w:bCs w:val="0"/>
          <w:color w:val="000000" w:themeColor="text1"/>
          <w:sz w:val="24"/>
          <w:lang w:val="ro-RO"/>
        </w:rPr>
      </w:pPr>
      <w:r w:rsidRPr="009F3C45">
        <w:rPr>
          <w:rFonts w:asciiTheme="minorHAnsi" w:hAnsiTheme="minorHAnsi" w:cstheme="minorHAnsi"/>
          <w:bCs w:val="0"/>
          <w:color w:val="000000" w:themeColor="text1"/>
          <w:sz w:val="24"/>
          <w:lang w:val="ro-RO"/>
        </w:rPr>
        <w:t>AVIZ</w:t>
      </w:r>
    </w:p>
    <w:p w14:paraId="79A031F2" w14:textId="325D738B" w:rsidR="006253DC" w:rsidRPr="009F3C45" w:rsidRDefault="00DB6E92" w:rsidP="006253DC">
      <w:pPr>
        <w:ind w:right="-567"/>
        <w:jc w:val="center"/>
        <w:rPr>
          <w:rFonts w:asciiTheme="minorHAnsi" w:hAnsiTheme="minorHAnsi" w:cstheme="minorHAnsi"/>
          <w:b/>
          <w:color w:val="000000" w:themeColor="text1"/>
        </w:rPr>
      </w:pPr>
      <w:r w:rsidRPr="009F3C45">
        <w:rPr>
          <w:rFonts w:asciiTheme="minorHAnsi" w:hAnsiTheme="minorHAnsi" w:cstheme="minorHAnsi"/>
          <w:b/>
          <w:color w:val="000000" w:themeColor="text1"/>
        </w:rPr>
        <w:t>la proiectul de hotarare privind aprobarea bugetului Judetului Calarasi</w:t>
      </w:r>
    </w:p>
    <w:p w14:paraId="518CBFE2" w14:textId="4598D855" w:rsidR="00DB6E92" w:rsidRPr="009F3C45" w:rsidRDefault="00DB6E92" w:rsidP="006253DC">
      <w:pPr>
        <w:ind w:right="-567"/>
        <w:jc w:val="center"/>
        <w:rPr>
          <w:rFonts w:asciiTheme="minorHAnsi" w:hAnsiTheme="minorHAnsi" w:cstheme="minorHAnsi"/>
          <w:b/>
          <w:color w:val="000000" w:themeColor="text1"/>
        </w:rPr>
      </w:pPr>
      <w:r w:rsidRPr="009F3C45">
        <w:rPr>
          <w:rFonts w:asciiTheme="minorHAnsi" w:hAnsiTheme="minorHAnsi" w:cstheme="minorHAnsi"/>
          <w:b/>
          <w:color w:val="000000" w:themeColor="text1"/>
        </w:rPr>
        <w:t xml:space="preserve"> pe anul 202</w:t>
      </w:r>
      <w:r w:rsidR="00053420">
        <w:rPr>
          <w:rFonts w:asciiTheme="minorHAnsi" w:hAnsiTheme="minorHAnsi" w:cstheme="minorHAnsi"/>
          <w:b/>
          <w:color w:val="000000" w:themeColor="text1"/>
        </w:rPr>
        <w:t>6</w:t>
      </w:r>
      <w:r w:rsidRPr="009F3C45">
        <w:rPr>
          <w:rFonts w:asciiTheme="minorHAnsi" w:hAnsiTheme="minorHAnsi" w:cstheme="minorHAnsi"/>
          <w:b/>
          <w:color w:val="000000" w:themeColor="text1"/>
        </w:rPr>
        <w:t xml:space="preserve"> si</w:t>
      </w:r>
      <w:r w:rsidR="008367FD" w:rsidRPr="009F3C45">
        <w:rPr>
          <w:rFonts w:asciiTheme="minorHAnsi" w:hAnsiTheme="minorHAnsi" w:cstheme="minorHAnsi"/>
          <w:b/>
          <w:color w:val="000000" w:themeColor="text1"/>
        </w:rPr>
        <w:t xml:space="preserve"> a</w:t>
      </w:r>
      <w:r w:rsidRPr="009F3C45">
        <w:rPr>
          <w:rFonts w:asciiTheme="minorHAnsi" w:hAnsiTheme="minorHAnsi" w:cstheme="minorHAnsi"/>
          <w:b/>
          <w:color w:val="000000" w:themeColor="text1"/>
        </w:rPr>
        <w:t xml:space="preserve"> estimaril</w:t>
      </w:r>
      <w:r w:rsidR="008367FD" w:rsidRPr="009F3C45">
        <w:rPr>
          <w:rFonts w:asciiTheme="minorHAnsi" w:hAnsiTheme="minorHAnsi" w:cstheme="minorHAnsi"/>
          <w:b/>
          <w:color w:val="000000" w:themeColor="text1"/>
        </w:rPr>
        <w:t>or</w:t>
      </w:r>
      <w:r w:rsidRPr="009F3C45">
        <w:rPr>
          <w:rFonts w:asciiTheme="minorHAnsi" w:hAnsiTheme="minorHAnsi" w:cstheme="minorHAnsi"/>
          <w:b/>
          <w:color w:val="000000" w:themeColor="text1"/>
        </w:rPr>
        <w:t xml:space="preserve"> pentru anii 202</w:t>
      </w:r>
      <w:r w:rsidR="00053420">
        <w:rPr>
          <w:rFonts w:asciiTheme="minorHAnsi" w:hAnsiTheme="minorHAnsi" w:cstheme="minorHAnsi"/>
          <w:b/>
          <w:color w:val="000000" w:themeColor="text1"/>
        </w:rPr>
        <w:t>7</w:t>
      </w:r>
      <w:r w:rsidRPr="009F3C45">
        <w:rPr>
          <w:rFonts w:asciiTheme="minorHAnsi" w:hAnsiTheme="minorHAnsi" w:cstheme="minorHAnsi"/>
          <w:b/>
          <w:color w:val="000000" w:themeColor="text1"/>
        </w:rPr>
        <w:t xml:space="preserve"> – 202</w:t>
      </w:r>
      <w:r w:rsidR="00053420">
        <w:rPr>
          <w:rFonts w:asciiTheme="minorHAnsi" w:hAnsiTheme="minorHAnsi" w:cstheme="minorHAnsi"/>
          <w:b/>
          <w:color w:val="000000" w:themeColor="text1"/>
        </w:rPr>
        <w:t>9</w:t>
      </w:r>
    </w:p>
    <w:p w14:paraId="1FAA2FA0" w14:textId="77777777" w:rsidR="00134D1A" w:rsidRPr="009F3C45" w:rsidRDefault="00134D1A" w:rsidP="006253DC">
      <w:pPr>
        <w:ind w:right="-567"/>
        <w:jc w:val="center"/>
        <w:rPr>
          <w:rFonts w:asciiTheme="minorHAnsi" w:hAnsiTheme="minorHAnsi" w:cstheme="minorHAnsi"/>
          <w:b/>
          <w:color w:val="000000" w:themeColor="text1"/>
        </w:rPr>
      </w:pPr>
    </w:p>
    <w:p w14:paraId="5EF1BD87" w14:textId="0CCC353C" w:rsidR="00DB6E92" w:rsidRPr="00B00FA9" w:rsidRDefault="00DB6E92" w:rsidP="006253DC">
      <w:pPr>
        <w:ind w:right="-567"/>
        <w:jc w:val="both"/>
        <w:rPr>
          <w:rFonts w:asciiTheme="minorHAnsi" w:hAnsiTheme="minorHAnsi" w:cstheme="minorHAnsi"/>
          <w:color w:val="000000" w:themeColor="text1"/>
        </w:rPr>
      </w:pPr>
      <w:r w:rsidRPr="00B00FA9">
        <w:rPr>
          <w:rFonts w:asciiTheme="minorHAnsi" w:hAnsiTheme="minorHAnsi" w:cstheme="minorHAnsi"/>
          <w:color w:val="000000" w:themeColor="text1"/>
        </w:rPr>
        <w:t xml:space="preserve">           </w:t>
      </w:r>
      <w:r w:rsidR="002F5EDF">
        <w:rPr>
          <w:rFonts w:asciiTheme="minorHAnsi" w:hAnsiTheme="minorHAnsi" w:cstheme="minorHAnsi"/>
          <w:color w:val="000000" w:themeColor="text1"/>
        </w:rPr>
        <w:t xml:space="preserve">  </w:t>
      </w:r>
      <w:r w:rsidRPr="00B00FA9">
        <w:rPr>
          <w:rFonts w:asciiTheme="minorHAnsi" w:hAnsiTheme="minorHAnsi" w:cstheme="minorHAnsi"/>
          <w:color w:val="000000" w:themeColor="text1"/>
        </w:rPr>
        <w:t xml:space="preserve">Comisiei de Studii, Prognoze Economico - Sociale, Buget - Finanţe şi Administrarea Domeniului Public şi Privat al Judeţului, i-a fost transmis, în conformitate cu prevederile </w:t>
      </w:r>
      <w:r w:rsidRPr="00B00FA9">
        <w:rPr>
          <w:rStyle w:val="Bodytext5NotItalic"/>
          <w:rFonts w:asciiTheme="minorHAnsi" w:eastAsia="Arial Unicode MS" w:hAnsiTheme="minorHAnsi" w:cstheme="minorHAnsi"/>
          <w:b w:val="0"/>
          <w:bCs w:val="0"/>
          <w:i w:val="0"/>
          <w:iCs w:val="0"/>
          <w:color w:val="000000" w:themeColor="text1"/>
        </w:rPr>
        <w:t>art. 182 alin. (4) raportate</w:t>
      </w:r>
      <w:r w:rsidRPr="00B00FA9">
        <w:rPr>
          <w:rStyle w:val="Bodytext5NotItalic"/>
          <w:rFonts w:asciiTheme="minorHAnsi" w:eastAsia="Arial Unicode MS" w:hAnsiTheme="minorHAnsi" w:cstheme="minorHAnsi"/>
          <w:color w:val="000000" w:themeColor="text1"/>
        </w:rPr>
        <w:t xml:space="preserve"> </w:t>
      </w:r>
      <w:r w:rsidRPr="00B00FA9">
        <w:rPr>
          <w:rStyle w:val="Bodytext5NotItalic"/>
          <w:rFonts w:asciiTheme="minorHAnsi" w:eastAsia="Arial Unicode MS" w:hAnsiTheme="minorHAnsi" w:cstheme="minorHAnsi"/>
          <w:b w:val="0"/>
          <w:bCs w:val="0"/>
          <w:i w:val="0"/>
          <w:iCs w:val="0"/>
          <w:color w:val="000000" w:themeColor="text1"/>
        </w:rPr>
        <w:t>la</w:t>
      </w:r>
      <w:r w:rsidRPr="00B00FA9">
        <w:rPr>
          <w:rFonts w:asciiTheme="minorHAnsi" w:hAnsiTheme="minorHAnsi" w:cstheme="minorHAnsi"/>
          <w:color w:val="000000" w:themeColor="text1"/>
        </w:rPr>
        <w:t xml:space="preserve"> art. 125 din Ordonanţa de urgenţă a Guvernului nr. 57/2019 privind Codul administrativ, proiectul de hotarare privind aprobarea bugetului  Judetului Calarasi pe anul 202</w:t>
      </w:r>
      <w:r w:rsidR="00053420">
        <w:rPr>
          <w:rFonts w:asciiTheme="minorHAnsi" w:hAnsiTheme="minorHAnsi" w:cstheme="minorHAnsi"/>
          <w:color w:val="000000" w:themeColor="text1"/>
        </w:rPr>
        <w:t>6</w:t>
      </w:r>
      <w:r w:rsidRPr="00B00FA9">
        <w:rPr>
          <w:rFonts w:asciiTheme="minorHAnsi" w:hAnsiTheme="minorHAnsi" w:cstheme="minorHAnsi"/>
          <w:color w:val="000000" w:themeColor="text1"/>
        </w:rPr>
        <w:t xml:space="preserve"> si </w:t>
      </w:r>
      <w:r w:rsidR="008367FD">
        <w:rPr>
          <w:rFonts w:asciiTheme="minorHAnsi" w:hAnsiTheme="minorHAnsi" w:cstheme="minorHAnsi"/>
          <w:color w:val="000000" w:themeColor="text1"/>
        </w:rPr>
        <w:t xml:space="preserve">a </w:t>
      </w:r>
      <w:r w:rsidRPr="00B00FA9">
        <w:rPr>
          <w:rFonts w:asciiTheme="minorHAnsi" w:hAnsiTheme="minorHAnsi" w:cstheme="minorHAnsi"/>
          <w:color w:val="000000" w:themeColor="text1"/>
        </w:rPr>
        <w:t>estimaril</w:t>
      </w:r>
      <w:r w:rsidR="008367FD">
        <w:rPr>
          <w:rFonts w:asciiTheme="minorHAnsi" w:hAnsiTheme="minorHAnsi" w:cstheme="minorHAnsi"/>
          <w:color w:val="000000" w:themeColor="text1"/>
        </w:rPr>
        <w:t>or</w:t>
      </w:r>
      <w:r w:rsidRPr="00B00FA9">
        <w:rPr>
          <w:rFonts w:asciiTheme="minorHAnsi" w:hAnsiTheme="minorHAnsi" w:cstheme="minorHAnsi"/>
          <w:color w:val="000000" w:themeColor="text1"/>
        </w:rPr>
        <w:t xml:space="preserve"> pentru anii 202</w:t>
      </w:r>
      <w:r w:rsidR="00053420">
        <w:rPr>
          <w:rFonts w:asciiTheme="minorHAnsi" w:hAnsiTheme="minorHAnsi" w:cstheme="minorHAnsi"/>
          <w:color w:val="000000" w:themeColor="text1"/>
        </w:rPr>
        <w:t>7</w:t>
      </w:r>
      <w:r w:rsidRPr="00B00FA9">
        <w:rPr>
          <w:rFonts w:asciiTheme="minorHAnsi" w:hAnsiTheme="minorHAnsi" w:cstheme="minorHAnsi"/>
          <w:color w:val="000000" w:themeColor="text1"/>
        </w:rPr>
        <w:t xml:space="preserve"> – 202</w:t>
      </w:r>
      <w:r w:rsidR="00053420">
        <w:rPr>
          <w:rFonts w:asciiTheme="minorHAnsi" w:hAnsiTheme="minorHAnsi" w:cstheme="minorHAnsi"/>
          <w:color w:val="000000" w:themeColor="text1"/>
        </w:rPr>
        <w:t>9</w:t>
      </w:r>
      <w:r w:rsidRPr="00B00FA9">
        <w:rPr>
          <w:rFonts w:asciiTheme="minorHAnsi" w:hAnsiTheme="minorHAnsi" w:cstheme="minorHAnsi"/>
          <w:color w:val="000000" w:themeColor="text1"/>
        </w:rPr>
        <w:t>.</w:t>
      </w:r>
    </w:p>
    <w:p w14:paraId="7B00CAEB" w14:textId="4FB2615E" w:rsidR="00DB6E92" w:rsidRPr="00B00FA9" w:rsidRDefault="00DB6E92" w:rsidP="006253DC">
      <w:pPr>
        <w:ind w:right="-567" w:firstLine="708"/>
        <w:jc w:val="both"/>
        <w:rPr>
          <w:rFonts w:asciiTheme="minorHAnsi" w:hAnsiTheme="minorHAnsi" w:cstheme="minorHAnsi"/>
          <w:color w:val="000000" w:themeColor="text1"/>
        </w:rPr>
      </w:pPr>
      <w:r w:rsidRPr="00B00FA9">
        <w:rPr>
          <w:rFonts w:asciiTheme="minorHAnsi" w:hAnsiTheme="minorHAnsi" w:cstheme="minorHAnsi"/>
          <w:color w:val="000000" w:themeColor="text1"/>
        </w:rPr>
        <w:t>In sedinta din data  de ___.0</w:t>
      </w:r>
      <w:r w:rsidR="00053420">
        <w:rPr>
          <w:rFonts w:asciiTheme="minorHAnsi" w:hAnsiTheme="minorHAnsi" w:cstheme="minorHAnsi"/>
          <w:color w:val="000000" w:themeColor="text1"/>
        </w:rPr>
        <w:t>4</w:t>
      </w:r>
      <w:r w:rsidRPr="00B00FA9">
        <w:rPr>
          <w:rFonts w:asciiTheme="minorHAnsi" w:hAnsiTheme="minorHAnsi" w:cstheme="minorHAnsi"/>
          <w:color w:val="000000" w:themeColor="text1"/>
        </w:rPr>
        <w:t>.202</w:t>
      </w:r>
      <w:r w:rsidR="00053420">
        <w:rPr>
          <w:rFonts w:asciiTheme="minorHAnsi" w:hAnsiTheme="minorHAnsi" w:cstheme="minorHAnsi"/>
          <w:color w:val="000000" w:themeColor="text1"/>
        </w:rPr>
        <w:t>6</w:t>
      </w:r>
      <w:r w:rsidRPr="00B00FA9">
        <w:rPr>
          <w:rFonts w:asciiTheme="minorHAnsi" w:hAnsiTheme="minorHAnsi" w:cstheme="minorHAnsi"/>
          <w:color w:val="000000" w:themeColor="text1"/>
        </w:rPr>
        <w:t xml:space="preserve"> am luat în dezbatere proiectul de hotãrâre transmis.</w:t>
      </w:r>
    </w:p>
    <w:p w14:paraId="68758245" w14:textId="4721E02C" w:rsidR="00DB6E92" w:rsidRPr="00B00FA9" w:rsidRDefault="00DB6E92" w:rsidP="006253DC">
      <w:pPr>
        <w:ind w:right="-567" w:firstLine="708"/>
        <w:jc w:val="both"/>
        <w:rPr>
          <w:rFonts w:asciiTheme="minorHAnsi" w:hAnsiTheme="minorHAnsi" w:cstheme="minorHAnsi"/>
          <w:color w:val="000000" w:themeColor="text1"/>
        </w:rPr>
      </w:pPr>
      <w:r w:rsidRPr="00B00FA9">
        <w:rPr>
          <w:rFonts w:asciiTheme="minorHAnsi" w:hAnsiTheme="minorHAnsi" w:cstheme="minorHAnsi"/>
          <w:color w:val="000000" w:themeColor="text1"/>
        </w:rPr>
        <w:t xml:space="preserve">Din discutiile care au avut loc, s-a desprins concluzia cã mãsura propusã este necesarã si oportunã, fiind motivatã juridic de </w:t>
      </w:r>
      <w:r w:rsidR="00134D1A" w:rsidRPr="00B00FA9">
        <w:rPr>
          <w:rFonts w:asciiTheme="minorHAnsi" w:hAnsiTheme="minorHAnsi" w:cstheme="minorHAnsi"/>
          <w:color w:val="000000" w:themeColor="text1"/>
        </w:rPr>
        <w:t>prevederile de prevederil</w:t>
      </w:r>
      <w:r w:rsidR="00244B12">
        <w:rPr>
          <w:rFonts w:asciiTheme="minorHAnsi" w:hAnsiTheme="minorHAnsi" w:cstheme="minorHAnsi"/>
          <w:color w:val="000000" w:themeColor="text1"/>
        </w:rPr>
        <w:t xml:space="preserve">e art. 4, art. 6, </w:t>
      </w:r>
      <w:r w:rsidR="00134D1A" w:rsidRPr="00B00FA9">
        <w:rPr>
          <w:rFonts w:asciiTheme="minorHAnsi" w:hAnsiTheme="minorHAnsi" w:cstheme="minorHAnsi"/>
          <w:color w:val="000000" w:themeColor="text1"/>
        </w:rPr>
        <w:t>din Legea nr</w:t>
      </w:r>
      <w:r w:rsidR="00FF29F3">
        <w:rPr>
          <w:rFonts w:asciiTheme="minorHAnsi" w:hAnsiTheme="minorHAnsi" w:cstheme="minorHAnsi"/>
          <w:color w:val="000000" w:themeColor="text1"/>
        </w:rPr>
        <w:t>43/2026</w:t>
      </w:r>
      <w:r w:rsidR="00134D1A" w:rsidRPr="00B00FA9">
        <w:rPr>
          <w:rFonts w:asciiTheme="minorHAnsi" w:hAnsiTheme="minorHAnsi" w:cstheme="minorHAnsi"/>
          <w:color w:val="000000" w:themeColor="text1"/>
        </w:rPr>
        <w:t xml:space="preserve"> a bugetului de stat pe anul 202</w:t>
      </w:r>
      <w:r w:rsidR="00FF29F3">
        <w:rPr>
          <w:rFonts w:asciiTheme="minorHAnsi" w:hAnsiTheme="minorHAnsi" w:cstheme="minorHAnsi"/>
          <w:color w:val="000000" w:themeColor="text1"/>
        </w:rPr>
        <w:t>6</w:t>
      </w:r>
      <w:r w:rsidR="00134D1A" w:rsidRPr="00B00FA9">
        <w:rPr>
          <w:rFonts w:asciiTheme="minorHAnsi" w:hAnsiTheme="minorHAnsi" w:cstheme="minorHAnsi"/>
          <w:color w:val="000000" w:themeColor="text1"/>
        </w:rPr>
        <w:t xml:space="preserve">, de  prevederile art. 4 alin. </w:t>
      </w:r>
      <w:r w:rsidR="00134D1A" w:rsidRPr="00B00FA9">
        <w:rPr>
          <w:rFonts w:asciiTheme="minorHAnsi" w:hAnsiTheme="minorHAnsi" w:cstheme="minorHAnsi"/>
          <w:color w:val="000000" w:themeColor="text1"/>
          <w:lang w:val="en-US"/>
        </w:rPr>
        <w:t>(1), art. 5 alin. (4), art. 19 alin. (1), art.20 alin. (1) lit. a),</w:t>
      </w:r>
      <w:r w:rsidR="00461ABB" w:rsidRPr="00B00FA9">
        <w:rPr>
          <w:rFonts w:asciiTheme="minorHAnsi" w:hAnsiTheme="minorHAnsi" w:cstheme="minorHAnsi"/>
          <w:color w:val="000000" w:themeColor="text1"/>
          <w:lang w:val="en-US"/>
        </w:rPr>
        <w:t xml:space="preserve"> i), j), art. 36 alin (1),</w:t>
      </w:r>
      <w:r w:rsidR="00134D1A" w:rsidRPr="00B00FA9">
        <w:rPr>
          <w:rFonts w:asciiTheme="minorHAnsi" w:hAnsiTheme="minorHAnsi" w:cstheme="minorHAnsi"/>
          <w:color w:val="000000" w:themeColor="text1"/>
          <w:lang w:val="en-US"/>
        </w:rPr>
        <w:t xml:space="preserve"> art. 39 </w:t>
      </w:r>
      <w:r w:rsidR="00461ABB" w:rsidRPr="00B00FA9">
        <w:rPr>
          <w:rFonts w:asciiTheme="minorHAnsi" w:hAnsiTheme="minorHAnsi" w:cstheme="minorHAnsi"/>
          <w:color w:val="000000" w:themeColor="text1"/>
          <w:lang w:val="en-US"/>
        </w:rPr>
        <w:t xml:space="preserve">si ale art. 58 alin. </w:t>
      </w:r>
      <w:r w:rsidR="00461ABB" w:rsidRPr="00B00FA9">
        <w:rPr>
          <w:rFonts w:asciiTheme="minorHAnsi" w:hAnsiTheme="minorHAnsi" w:cstheme="minorHAnsi"/>
          <w:color w:val="000000" w:themeColor="text1"/>
          <w:lang w:val="it-IT"/>
        </w:rPr>
        <w:t xml:space="preserve">(1) </w:t>
      </w:r>
      <w:r w:rsidR="00134D1A" w:rsidRPr="00B00FA9">
        <w:rPr>
          <w:rFonts w:asciiTheme="minorHAnsi" w:hAnsiTheme="minorHAnsi" w:cstheme="minorHAnsi"/>
          <w:color w:val="000000" w:themeColor="text1"/>
          <w:lang w:val="it-IT"/>
        </w:rPr>
        <w:t xml:space="preserve">din Legea nr. 273/2006 privind finantele publice locale, cu modificarile si completarile ulterioare </w:t>
      </w:r>
      <w:r w:rsidR="00134D1A" w:rsidRPr="00B00FA9">
        <w:rPr>
          <w:rFonts w:asciiTheme="minorHAnsi" w:hAnsiTheme="minorHAnsi" w:cstheme="minorHAnsi"/>
          <w:color w:val="000000" w:themeColor="text1"/>
          <w:shd w:val="clear" w:color="auto" w:fill="FFFFFF"/>
        </w:rPr>
        <w:t xml:space="preserve">de </w:t>
      </w:r>
      <w:r w:rsidR="00134D1A" w:rsidRPr="00B00FA9">
        <w:rPr>
          <w:rFonts w:asciiTheme="minorHAnsi" w:hAnsiTheme="minorHAnsi" w:cstheme="minorHAnsi"/>
          <w:bCs/>
          <w:color w:val="000000" w:themeColor="text1"/>
        </w:rPr>
        <w:t xml:space="preserve">prevederile art. 173 alin. (1) lit. b) si f) si alin. (3) lit. a) din Ordonanța de urgenta a Guvernului nr. 57/2019 privind Codul administrativ, </w:t>
      </w:r>
      <w:r w:rsidR="00134D1A" w:rsidRPr="00B00FA9">
        <w:rPr>
          <w:rFonts w:asciiTheme="minorHAnsi" w:hAnsiTheme="minorHAnsi" w:cstheme="minorHAnsi"/>
          <w:color w:val="000000" w:themeColor="text1"/>
        </w:rPr>
        <w:t>cu modificările şi completările ulterioare</w:t>
      </w:r>
      <w:r w:rsidR="00134D1A" w:rsidRPr="00B00FA9">
        <w:rPr>
          <w:rFonts w:asciiTheme="minorHAnsi" w:hAnsiTheme="minorHAnsi" w:cstheme="minorHAnsi"/>
          <w:bCs/>
          <w:color w:val="000000" w:themeColor="text1"/>
        </w:rPr>
        <w:t xml:space="preserve"> </w:t>
      </w:r>
      <w:r w:rsidRPr="00B00FA9">
        <w:rPr>
          <w:rFonts w:asciiTheme="minorHAnsi" w:hAnsiTheme="minorHAnsi" w:cstheme="minorHAnsi"/>
          <w:color w:val="000000" w:themeColor="text1"/>
          <w:shd w:val="clear" w:color="auto" w:fill="FFFFFF"/>
        </w:rPr>
        <w:t xml:space="preserve"> si </w:t>
      </w:r>
      <w:r w:rsidR="00B00FA9">
        <w:rPr>
          <w:rFonts w:asciiTheme="minorHAnsi" w:hAnsiTheme="minorHAnsi" w:cstheme="minorHAnsi"/>
          <w:color w:val="000000" w:themeColor="text1"/>
          <w:shd w:val="clear" w:color="auto" w:fill="FFFFFF"/>
        </w:rPr>
        <w:t xml:space="preserve">de </w:t>
      </w:r>
      <w:r w:rsidRPr="00B00FA9">
        <w:rPr>
          <w:rFonts w:asciiTheme="minorHAnsi" w:hAnsiTheme="minorHAnsi" w:cstheme="minorHAnsi"/>
          <w:color w:val="000000" w:themeColor="text1"/>
        </w:rPr>
        <w:t>prevederile art. 173 alin. (1) lit.b) si lit. f) si ale alin.(3) lit.a) din Ordonanța de urgenta a Guvernului nr. 57/2019 privind Codul administrativ, cu modificările şi completările ulterioare.</w:t>
      </w:r>
    </w:p>
    <w:p w14:paraId="16D380A1" w14:textId="77777777" w:rsidR="00CD1DAA" w:rsidRPr="001F591E" w:rsidRDefault="00CD1DAA" w:rsidP="006413BA">
      <w:pPr>
        <w:ind w:right="-567" w:firstLine="426"/>
        <w:jc w:val="both"/>
      </w:pPr>
      <w:r w:rsidRPr="00CD1DAA">
        <w:t xml:space="preserve">  </w:t>
      </w:r>
      <w:r w:rsidRPr="001F591E">
        <w:t>Votul nominal al Comisiei pentru Studii, Prognoze Economico-Sociale, Buget-Finanţe şi Administrarea Domeniului Public şi Privat al Judeţului, asupra proiectului de hotărâre, se prezintă astfel:</w:t>
      </w:r>
    </w:p>
    <w:p w14:paraId="4AFA4DE5" w14:textId="77777777" w:rsidR="00CD1DAA" w:rsidRPr="001F591E" w:rsidRDefault="00CD1DAA" w:rsidP="00CD1DAA">
      <w:pPr>
        <w:ind w:left="284" w:right="-708" w:firstLine="426"/>
        <w:jc w:val="both"/>
      </w:pPr>
      <w:r w:rsidRPr="001F591E">
        <w:t xml:space="preserve">                                    1. Gîdea Vasile</w:t>
      </w:r>
    </w:p>
    <w:p w14:paraId="7F8B26E0" w14:textId="77777777" w:rsidR="00CD1DAA" w:rsidRPr="001F591E" w:rsidRDefault="00CD1DAA" w:rsidP="00CD1DAA">
      <w:pPr>
        <w:ind w:left="284" w:right="-708" w:firstLine="426"/>
        <w:jc w:val="both"/>
      </w:pPr>
      <w:r w:rsidRPr="001F591E">
        <w:t xml:space="preserve">                                    2. Stoichici Ovidiu-Constantin</w:t>
      </w:r>
    </w:p>
    <w:p w14:paraId="185F53AB" w14:textId="7BDE3C22" w:rsidR="00CD1DAA" w:rsidRPr="001F591E" w:rsidRDefault="00CD1DAA" w:rsidP="00CD1DAA">
      <w:pPr>
        <w:ind w:left="284" w:right="-708" w:firstLine="426"/>
        <w:jc w:val="both"/>
      </w:pPr>
      <w:r w:rsidRPr="001F591E">
        <w:tab/>
      </w:r>
      <w:r w:rsidRPr="001F591E">
        <w:tab/>
        <w:t xml:space="preserve">          </w:t>
      </w:r>
      <w:r w:rsidR="006413BA">
        <w:t xml:space="preserve">  </w:t>
      </w:r>
      <w:r w:rsidRPr="001F591E">
        <w:t>3. Olteanu Dan</w:t>
      </w:r>
    </w:p>
    <w:p w14:paraId="1C197701" w14:textId="77777777" w:rsidR="00CD1DAA" w:rsidRPr="001F591E" w:rsidRDefault="00CD1DAA" w:rsidP="00CD1DAA">
      <w:pPr>
        <w:ind w:left="284" w:right="-708" w:firstLine="426"/>
        <w:jc w:val="both"/>
      </w:pPr>
      <w:r w:rsidRPr="001F591E">
        <w:t xml:space="preserve">                                    4. Tîlpeanu Ilie</w:t>
      </w:r>
    </w:p>
    <w:p w14:paraId="17F71777" w14:textId="77777777" w:rsidR="00CD1DAA" w:rsidRPr="001F591E" w:rsidRDefault="00CD1DAA" w:rsidP="00CD1DAA">
      <w:pPr>
        <w:ind w:left="284" w:right="-708" w:firstLine="426"/>
        <w:jc w:val="both"/>
      </w:pPr>
      <w:r w:rsidRPr="001F591E">
        <w:t xml:space="preserve">                                    5. Niculae Aurel</w:t>
      </w:r>
    </w:p>
    <w:p w14:paraId="7D4BE93F" w14:textId="77777777" w:rsidR="00CD1DAA" w:rsidRPr="001F591E" w:rsidRDefault="00CD1DAA" w:rsidP="00CD1DAA">
      <w:pPr>
        <w:ind w:left="284" w:right="-708" w:firstLine="426"/>
        <w:jc w:val="both"/>
      </w:pPr>
      <w:r w:rsidRPr="001F591E">
        <w:t xml:space="preserve">                                    6. Puşcaşu Ioan</w:t>
      </w:r>
    </w:p>
    <w:p w14:paraId="64401EDB" w14:textId="77777777" w:rsidR="00CD1DAA" w:rsidRPr="001F591E" w:rsidRDefault="00CD1DAA" w:rsidP="00CD1DAA">
      <w:pPr>
        <w:ind w:left="284" w:right="-708" w:firstLine="426"/>
        <w:jc w:val="both"/>
      </w:pPr>
      <w:r w:rsidRPr="001F591E">
        <w:t xml:space="preserve">                                    7. Paţurcă Roxana-Natalia</w:t>
      </w:r>
    </w:p>
    <w:p w14:paraId="0AEC92E6" w14:textId="77777777" w:rsidR="00CD1DAA" w:rsidRPr="001F591E" w:rsidRDefault="00CD1DAA" w:rsidP="00CD1DAA">
      <w:pPr>
        <w:ind w:left="284" w:right="-708" w:firstLine="426"/>
        <w:jc w:val="both"/>
      </w:pPr>
      <w:r w:rsidRPr="001F591E">
        <w:t xml:space="preserve">                                    8. Chiriţă Alexandru</w:t>
      </w:r>
    </w:p>
    <w:p w14:paraId="30CC4524" w14:textId="77777777" w:rsidR="00CD1DAA" w:rsidRPr="001F591E" w:rsidRDefault="00CD1DAA" w:rsidP="00CD1DAA">
      <w:pPr>
        <w:ind w:left="284" w:right="-708" w:firstLine="426"/>
        <w:jc w:val="both"/>
      </w:pPr>
      <w:r w:rsidRPr="001F591E">
        <w:t xml:space="preserve">                                    9. Ileana Dănuţ</w:t>
      </w:r>
    </w:p>
    <w:p w14:paraId="278549C6" w14:textId="77777777" w:rsidR="00CD1DAA" w:rsidRPr="001F591E" w:rsidRDefault="00CD1DAA" w:rsidP="00CD1DAA">
      <w:pPr>
        <w:ind w:left="284" w:right="-708" w:firstLine="426"/>
        <w:jc w:val="both"/>
      </w:pPr>
    </w:p>
    <w:p w14:paraId="3F6C06A6" w14:textId="4D075273" w:rsidR="00CD1DAA" w:rsidRPr="001F591E" w:rsidRDefault="006413BA" w:rsidP="006413BA">
      <w:pPr>
        <w:ind w:right="-567" w:firstLine="426"/>
        <w:jc w:val="both"/>
      </w:pPr>
      <w:r>
        <w:rPr>
          <w:b/>
        </w:rPr>
        <w:t xml:space="preserve">       </w:t>
      </w:r>
      <w:r w:rsidR="00CD1DAA" w:rsidRPr="001F591E">
        <w:rPr>
          <w:b/>
        </w:rPr>
        <w:t>Observaţie:</w:t>
      </w:r>
      <w:r w:rsidR="00CD1DAA" w:rsidRPr="001F591E">
        <w:t xml:space="preserve"> Nu au fost semnalate cazuri, la consilierii judeţeni prezenţi, de conflict de interese la votarea prezentului proiect de hotărâre.  </w:t>
      </w:r>
    </w:p>
    <w:p w14:paraId="7B77033E" w14:textId="2CF2E935" w:rsidR="00134D1A" w:rsidRPr="00B00FA9" w:rsidRDefault="006413BA" w:rsidP="00B00FA9">
      <w:pPr>
        <w:ind w:right="-567" w:firstLine="708"/>
        <w:jc w:val="both"/>
        <w:rPr>
          <w:rFonts w:asciiTheme="minorHAnsi" w:hAnsiTheme="minorHAnsi" w:cstheme="minorHAnsi"/>
          <w:color w:val="000000" w:themeColor="text1"/>
        </w:rPr>
      </w:pPr>
      <w:r>
        <w:rPr>
          <w:rFonts w:asciiTheme="minorHAnsi" w:hAnsiTheme="minorHAnsi" w:cstheme="minorHAnsi"/>
          <w:color w:val="000000" w:themeColor="text1"/>
        </w:rPr>
        <w:t xml:space="preserve">  </w:t>
      </w:r>
      <w:r w:rsidR="00DB6E92" w:rsidRPr="00B00FA9">
        <w:rPr>
          <w:rFonts w:asciiTheme="minorHAnsi" w:hAnsiTheme="minorHAnsi" w:cstheme="minorHAnsi"/>
          <w:color w:val="000000" w:themeColor="text1"/>
        </w:rPr>
        <w:t>Pentru considerentele expuse mai sus, Comisia de Studii, Prognoze Economico - Sociale, Buget - Finanţe şi Administrarea Domeniului Public şi Privat al Judeţului prezintă aviz favorabil/nefavorabil proiectului de hotărâre transmis, cu ____ voturi pentru, ____ voturi contra, ____ abţineri din totalul de _____ consilieri ce compun comisia şi ____ consilieri prezenţi.</w:t>
      </w:r>
    </w:p>
    <w:p w14:paraId="1FC453DE" w14:textId="77777777" w:rsidR="00DB6E92" w:rsidRPr="00B00FA9" w:rsidRDefault="00DB6E92" w:rsidP="006253DC">
      <w:pPr>
        <w:ind w:right="-567" w:firstLine="708"/>
        <w:jc w:val="both"/>
        <w:rPr>
          <w:rFonts w:asciiTheme="minorHAnsi" w:hAnsiTheme="minorHAnsi" w:cstheme="minorHAnsi"/>
          <w:color w:val="000000" w:themeColor="text1"/>
        </w:rPr>
      </w:pPr>
      <w:r w:rsidRPr="00B00FA9">
        <w:rPr>
          <w:rFonts w:asciiTheme="minorHAnsi" w:hAnsiTheme="minorHAnsi" w:cstheme="minorHAnsi"/>
          <w:color w:val="000000" w:themeColor="text1"/>
        </w:rPr>
        <w:t xml:space="preserve"> Prezentul aviz va fi supus dezbaterii Consiliului Judeţean Călăraşi, conform prevederilor art. 23 din Regulamentul de organizare şi funcţionare al acestuia.</w:t>
      </w:r>
    </w:p>
    <w:p w14:paraId="49D22651" w14:textId="77777777" w:rsidR="00134D1A" w:rsidRPr="00B00FA9" w:rsidRDefault="00134D1A" w:rsidP="006253DC">
      <w:pPr>
        <w:ind w:right="-567" w:firstLine="708"/>
        <w:jc w:val="both"/>
        <w:rPr>
          <w:rFonts w:asciiTheme="minorHAnsi" w:hAnsiTheme="minorHAnsi" w:cstheme="minorHAnsi"/>
          <w:color w:val="000000" w:themeColor="text1"/>
        </w:rPr>
      </w:pPr>
    </w:p>
    <w:p w14:paraId="1E14D3E2" w14:textId="506EB630" w:rsidR="00DB6E92" w:rsidRPr="00B00FA9" w:rsidRDefault="00DB6E92" w:rsidP="006253DC">
      <w:pPr>
        <w:ind w:right="-567"/>
        <w:rPr>
          <w:rFonts w:asciiTheme="minorHAnsi" w:hAnsiTheme="minorHAnsi" w:cstheme="minorHAnsi"/>
          <w:color w:val="000000" w:themeColor="text1"/>
        </w:rPr>
      </w:pPr>
      <w:r w:rsidRPr="00B00FA9">
        <w:rPr>
          <w:rFonts w:asciiTheme="minorHAnsi" w:hAnsiTheme="minorHAnsi" w:cstheme="minorHAnsi"/>
          <w:b/>
          <w:color w:val="000000" w:themeColor="text1"/>
        </w:rPr>
        <w:t xml:space="preserve">     </w:t>
      </w:r>
      <w:r w:rsidR="00B00FA9">
        <w:rPr>
          <w:rFonts w:asciiTheme="minorHAnsi" w:hAnsiTheme="minorHAnsi" w:cstheme="minorHAnsi"/>
          <w:b/>
          <w:color w:val="000000" w:themeColor="text1"/>
        </w:rPr>
        <w:t xml:space="preserve">    </w:t>
      </w:r>
      <w:r w:rsidRPr="00B00FA9">
        <w:rPr>
          <w:rFonts w:asciiTheme="minorHAnsi" w:hAnsiTheme="minorHAnsi" w:cstheme="minorHAnsi"/>
          <w:b/>
          <w:color w:val="000000" w:themeColor="text1"/>
        </w:rPr>
        <w:t xml:space="preserve"> </w:t>
      </w:r>
      <w:r w:rsidRPr="00B00FA9">
        <w:rPr>
          <w:rFonts w:asciiTheme="minorHAnsi" w:hAnsiTheme="minorHAnsi" w:cstheme="minorHAnsi"/>
          <w:b/>
          <w:color w:val="000000" w:themeColor="text1"/>
          <w:lang w:val="fr-FR"/>
        </w:rPr>
        <w:t xml:space="preserve">PRESEDINTE,                                                                 </w:t>
      </w:r>
      <w:r w:rsidR="006253DC" w:rsidRPr="00B00FA9">
        <w:rPr>
          <w:rFonts w:asciiTheme="minorHAnsi" w:hAnsiTheme="minorHAnsi" w:cstheme="minorHAnsi"/>
          <w:b/>
          <w:color w:val="000000" w:themeColor="text1"/>
          <w:lang w:val="fr-FR"/>
        </w:rPr>
        <w:t xml:space="preserve">                      </w:t>
      </w:r>
      <w:r w:rsidRPr="00B00FA9">
        <w:rPr>
          <w:rFonts w:asciiTheme="minorHAnsi" w:hAnsiTheme="minorHAnsi" w:cstheme="minorHAnsi"/>
          <w:b/>
          <w:color w:val="000000" w:themeColor="text1"/>
          <w:lang w:val="fr-FR"/>
        </w:rPr>
        <w:t xml:space="preserve">        </w:t>
      </w:r>
      <w:r w:rsidR="006253DC" w:rsidRPr="00B00FA9">
        <w:rPr>
          <w:rFonts w:asciiTheme="minorHAnsi" w:hAnsiTheme="minorHAnsi" w:cstheme="minorHAnsi"/>
          <w:b/>
          <w:color w:val="000000" w:themeColor="text1"/>
          <w:lang w:val="fr-FR"/>
        </w:rPr>
        <w:t xml:space="preserve"> </w:t>
      </w:r>
      <w:r w:rsidR="002F5EDF">
        <w:rPr>
          <w:rFonts w:asciiTheme="minorHAnsi" w:hAnsiTheme="minorHAnsi" w:cstheme="minorHAnsi"/>
          <w:b/>
          <w:color w:val="000000" w:themeColor="text1"/>
          <w:lang w:val="fr-FR"/>
        </w:rPr>
        <w:t xml:space="preserve">                   </w:t>
      </w:r>
      <w:r w:rsidRPr="00B00FA9">
        <w:rPr>
          <w:rFonts w:asciiTheme="minorHAnsi" w:hAnsiTheme="minorHAnsi" w:cstheme="minorHAnsi"/>
          <w:b/>
          <w:color w:val="000000" w:themeColor="text1"/>
          <w:lang w:val="fr-FR"/>
        </w:rPr>
        <w:t>SECRETAR</w:t>
      </w:r>
      <w:r w:rsidR="006253DC" w:rsidRPr="00B00FA9">
        <w:rPr>
          <w:rFonts w:asciiTheme="minorHAnsi" w:hAnsiTheme="minorHAnsi" w:cstheme="minorHAnsi"/>
          <w:b/>
          <w:color w:val="000000" w:themeColor="text1"/>
          <w:lang w:val="fr-FR"/>
        </w:rPr>
        <w:t>,</w:t>
      </w:r>
    </w:p>
    <w:p w14:paraId="20115281" w14:textId="77777777" w:rsidR="00207744" w:rsidRPr="00B00FA9" w:rsidRDefault="00207744">
      <w:pPr>
        <w:rPr>
          <w:rFonts w:asciiTheme="minorHAnsi" w:hAnsiTheme="minorHAnsi" w:cstheme="minorHAnsi"/>
          <w:color w:val="000000" w:themeColor="text1"/>
        </w:rPr>
      </w:pPr>
    </w:p>
    <w:p w14:paraId="333D95CF" w14:textId="77777777" w:rsidR="00286D04" w:rsidRPr="00B00FA9" w:rsidRDefault="00286D04">
      <w:pPr>
        <w:rPr>
          <w:rFonts w:asciiTheme="minorHAnsi" w:hAnsiTheme="minorHAnsi" w:cstheme="minorHAnsi"/>
          <w:color w:val="000000" w:themeColor="text1"/>
        </w:rPr>
      </w:pPr>
    </w:p>
    <w:sectPr w:rsidR="00286D04" w:rsidRPr="00B00FA9" w:rsidSect="00C27724">
      <w:pgSz w:w="11906" w:h="16838" w:code="9"/>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A5DE6"/>
    <w:multiLevelType w:val="hybridMultilevel"/>
    <w:tmpl w:val="3D30D912"/>
    <w:lvl w:ilvl="0" w:tplc="735E5892">
      <w:start w:val="2"/>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B61BF1"/>
    <w:multiLevelType w:val="hybridMultilevel"/>
    <w:tmpl w:val="67B4D376"/>
    <w:lvl w:ilvl="0" w:tplc="62FAB064">
      <w:start w:val="1"/>
      <w:numFmt w:val="upperLetter"/>
      <w:lvlText w:val="%1."/>
      <w:lvlJc w:val="left"/>
      <w:pPr>
        <w:ind w:left="928" w:hanging="360"/>
      </w:pPr>
    </w:lvl>
    <w:lvl w:ilvl="1" w:tplc="04180019">
      <w:start w:val="1"/>
      <w:numFmt w:val="lowerLetter"/>
      <w:lvlText w:val="%2."/>
      <w:lvlJc w:val="left"/>
      <w:pPr>
        <w:ind w:left="1646" w:hanging="360"/>
      </w:pPr>
    </w:lvl>
    <w:lvl w:ilvl="2" w:tplc="0418001B">
      <w:start w:val="1"/>
      <w:numFmt w:val="lowerRoman"/>
      <w:lvlText w:val="%3."/>
      <w:lvlJc w:val="right"/>
      <w:pPr>
        <w:ind w:left="2366" w:hanging="180"/>
      </w:pPr>
    </w:lvl>
    <w:lvl w:ilvl="3" w:tplc="0418000F">
      <w:start w:val="1"/>
      <w:numFmt w:val="decimal"/>
      <w:lvlText w:val="%4."/>
      <w:lvlJc w:val="left"/>
      <w:pPr>
        <w:ind w:left="3086" w:hanging="360"/>
      </w:pPr>
    </w:lvl>
    <w:lvl w:ilvl="4" w:tplc="04180019">
      <w:start w:val="1"/>
      <w:numFmt w:val="lowerLetter"/>
      <w:lvlText w:val="%5."/>
      <w:lvlJc w:val="left"/>
      <w:pPr>
        <w:ind w:left="3806" w:hanging="360"/>
      </w:pPr>
    </w:lvl>
    <w:lvl w:ilvl="5" w:tplc="0418001B">
      <w:start w:val="1"/>
      <w:numFmt w:val="lowerRoman"/>
      <w:lvlText w:val="%6."/>
      <w:lvlJc w:val="right"/>
      <w:pPr>
        <w:ind w:left="4526" w:hanging="180"/>
      </w:pPr>
    </w:lvl>
    <w:lvl w:ilvl="6" w:tplc="0418000F">
      <w:start w:val="1"/>
      <w:numFmt w:val="decimal"/>
      <w:lvlText w:val="%7."/>
      <w:lvlJc w:val="left"/>
      <w:pPr>
        <w:ind w:left="5246" w:hanging="360"/>
      </w:pPr>
    </w:lvl>
    <w:lvl w:ilvl="7" w:tplc="04180019">
      <w:start w:val="1"/>
      <w:numFmt w:val="lowerLetter"/>
      <w:lvlText w:val="%8."/>
      <w:lvlJc w:val="left"/>
      <w:pPr>
        <w:ind w:left="5966" w:hanging="360"/>
      </w:pPr>
    </w:lvl>
    <w:lvl w:ilvl="8" w:tplc="0418001B">
      <w:start w:val="1"/>
      <w:numFmt w:val="lowerRoman"/>
      <w:lvlText w:val="%9."/>
      <w:lvlJc w:val="right"/>
      <w:pPr>
        <w:ind w:left="6686" w:hanging="180"/>
      </w:pPr>
    </w:lvl>
  </w:abstractNum>
  <w:abstractNum w:abstractNumId="2" w15:restartNumberingAfterBreak="0">
    <w:nsid w:val="1EC4745C"/>
    <w:multiLevelType w:val="hybridMultilevel"/>
    <w:tmpl w:val="D890857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F157E1"/>
    <w:multiLevelType w:val="hybridMultilevel"/>
    <w:tmpl w:val="398295D0"/>
    <w:lvl w:ilvl="0" w:tplc="1A929958">
      <w:start w:val="9"/>
      <w:numFmt w:val="upperLetter"/>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15:restartNumberingAfterBreak="0">
    <w:nsid w:val="25851158"/>
    <w:multiLevelType w:val="hybridMultilevel"/>
    <w:tmpl w:val="6308A0AC"/>
    <w:lvl w:ilvl="0" w:tplc="3FEE0EA6">
      <w:start w:val="1"/>
      <w:numFmt w:val="upperRoman"/>
      <w:lvlText w:val="%1."/>
      <w:lvlJc w:val="left"/>
      <w:pPr>
        <w:ind w:left="1428" w:hanging="720"/>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5" w15:restartNumberingAfterBreak="0">
    <w:nsid w:val="2F563A7C"/>
    <w:multiLevelType w:val="hybridMultilevel"/>
    <w:tmpl w:val="EDC665C2"/>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2E0CFD"/>
    <w:multiLevelType w:val="hybridMultilevel"/>
    <w:tmpl w:val="194E2D08"/>
    <w:lvl w:ilvl="0" w:tplc="57EA30F8">
      <w:start w:val="1"/>
      <w:numFmt w:val="upp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7" w15:restartNumberingAfterBreak="0">
    <w:nsid w:val="4BBD606A"/>
    <w:multiLevelType w:val="hybridMultilevel"/>
    <w:tmpl w:val="3E36EF68"/>
    <w:lvl w:ilvl="0" w:tplc="6DBAED6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1E877B5"/>
    <w:multiLevelType w:val="hybridMultilevel"/>
    <w:tmpl w:val="6F52253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C6D79B6"/>
    <w:multiLevelType w:val="hybridMultilevel"/>
    <w:tmpl w:val="1DDE3F9E"/>
    <w:lvl w:ilvl="0" w:tplc="17E88BC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62F72B8"/>
    <w:multiLevelType w:val="hybridMultilevel"/>
    <w:tmpl w:val="194E2D08"/>
    <w:lvl w:ilvl="0" w:tplc="FFFFFFFF">
      <w:start w:val="1"/>
      <w:numFmt w:val="upperLetter"/>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1" w15:restartNumberingAfterBreak="0">
    <w:nsid w:val="693C7B97"/>
    <w:multiLevelType w:val="hybridMultilevel"/>
    <w:tmpl w:val="2CC87154"/>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num>
  <w:num w:numId="6">
    <w:abstractNumId w:val="7"/>
  </w:num>
  <w:num w:numId="7">
    <w:abstractNumId w:val="6"/>
  </w:num>
  <w:num w:numId="8">
    <w:abstractNumId w:val="5"/>
  </w:num>
  <w:num w:numId="9">
    <w:abstractNumId w:val="11"/>
  </w:num>
  <w:num w:numId="10">
    <w:abstractNumId w:val="0"/>
  </w:num>
  <w:num w:numId="11">
    <w:abstractNumId w:val="10"/>
  </w:num>
  <w:num w:numId="1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403"/>
    <w:rsid w:val="00001812"/>
    <w:rsid w:val="00003071"/>
    <w:rsid w:val="00006DC3"/>
    <w:rsid w:val="000101E3"/>
    <w:rsid w:val="00011446"/>
    <w:rsid w:val="0001249E"/>
    <w:rsid w:val="00012792"/>
    <w:rsid w:val="00012CCB"/>
    <w:rsid w:val="0001404B"/>
    <w:rsid w:val="00014A1D"/>
    <w:rsid w:val="0001547C"/>
    <w:rsid w:val="00016F99"/>
    <w:rsid w:val="000232B4"/>
    <w:rsid w:val="000356AF"/>
    <w:rsid w:val="000462A2"/>
    <w:rsid w:val="000476B5"/>
    <w:rsid w:val="00050373"/>
    <w:rsid w:val="00051ADC"/>
    <w:rsid w:val="000523CD"/>
    <w:rsid w:val="00053420"/>
    <w:rsid w:val="00053563"/>
    <w:rsid w:val="00054AF8"/>
    <w:rsid w:val="00060320"/>
    <w:rsid w:val="000655F5"/>
    <w:rsid w:val="000660CD"/>
    <w:rsid w:val="0006673C"/>
    <w:rsid w:val="0006703C"/>
    <w:rsid w:val="000727DF"/>
    <w:rsid w:val="000729D7"/>
    <w:rsid w:val="000866BD"/>
    <w:rsid w:val="00086B69"/>
    <w:rsid w:val="00087062"/>
    <w:rsid w:val="00087A41"/>
    <w:rsid w:val="00093224"/>
    <w:rsid w:val="00094CC4"/>
    <w:rsid w:val="00094E03"/>
    <w:rsid w:val="000971BB"/>
    <w:rsid w:val="00097AF3"/>
    <w:rsid w:val="000A0788"/>
    <w:rsid w:val="000A20F7"/>
    <w:rsid w:val="000A4B23"/>
    <w:rsid w:val="000B20F3"/>
    <w:rsid w:val="000B37FD"/>
    <w:rsid w:val="000B5A3C"/>
    <w:rsid w:val="000C2C09"/>
    <w:rsid w:val="000C3E64"/>
    <w:rsid w:val="000C7F52"/>
    <w:rsid w:val="000D4B4A"/>
    <w:rsid w:val="000E2017"/>
    <w:rsid w:val="000E785B"/>
    <w:rsid w:val="000F2982"/>
    <w:rsid w:val="000F33D6"/>
    <w:rsid w:val="000F3B01"/>
    <w:rsid w:val="000F4E41"/>
    <w:rsid w:val="0010165C"/>
    <w:rsid w:val="00107E55"/>
    <w:rsid w:val="0011021D"/>
    <w:rsid w:val="00111A1D"/>
    <w:rsid w:val="00113772"/>
    <w:rsid w:val="00117A6F"/>
    <w:rsid w:val="00122667"/>
    <w:rsid w:val="00127400"/>
    <w:rsid w:val="001316F4"/>
    <w:rsid w:val="0013331B"/>
    <w:rsid w:val="00134D1A"/>
    <w:rsid w:val="00135633"/>
    <w:rsid w:val="00140E66"/>
    <w:rsid w:val="001460A6"/>
    <w:rsid w:val="0014620B"/>
    <w:rsid w:val="001577EE"/>
    <w:rsid w:val="00160D21"/>
    <w:rsid w:val="001611DD"/>
    <w:rsid w:val="00162F54"/>
    <w:rsid w:val="00164CE1"/>
    <w:rsid w:val="001659BB"/>
    <w:rsid w:val="00166B77"/>
    <w:rsid w:val="00170352"/>
    <w:rsid w:val="00171D0A"/>
    <w:rsid w:val="00176675"/>
    <w:rsid w:val="00176CE5"/>
    <w:rsid w:val="00176F29"/>
    <w:rsid w:val="00181514"/>
    <w:rsid w:val="00182B78"/>
    <w:rsid w:val="00183D3A"/>
    <w:rsid w:val="00187D87"/>
    <w:rsid w:val="001915E5"/>
    <w:rsid w:val="00191B94"/>
    <w:rsid w:val="00194F25"/>
    <w:rsid w:val="001A79FA"/>
    <w:rsid w:val="001B00BE"/>
    <w:rsid w:val="001B0C1A"/>
    <w:rsid w:val="001B45A7"/>
    <w:rsid w:val="001B6C77"/>
    <w:rsid w:val="001C03AF"/>
    <w:rsid w:val="001C0F3C"/>
    <w:rsid w:val="001C18E3"/>
    <w:rsid w:val="001C2847"/>
    <w:rsid w:val="001C399E"/>
    <w:rsid w:val="001C52A6"/>
    <w:rsid w:val="001D50B6"/>
    <w:rsid w:val="001E6BA1"/>
    <w:rsid w:val="001F0441"/>
    <w:rsid w:val="001F0780"/>
    <w:rsid w:val="001F0E15"/>
    <w:rsid w:val="001F1BF2"/>
    <w:rsid w:val="001F3ACA"/>
    <w:rsid w:val="001F674C"/>
    <w:rsid w:val="0020013E"/>
    <w:rsid w:val="002007CD"/>
    <w:rsid w:val="00205911"/>
    <w:rsid w:val="00207744"/>
    <w:rsid w:val="00210B75"/>
    <w:rsid w:val="0021123C"/>
    <w:rsid w:val="0021204B"/>
    <w:rsid w:val="00220388"/>
    <w:rsid w:val="00227850"/>
    <w:rsid w:val="00230C68"/>
    <w:rsid w:val="002324E0"/>
    <w:rsid w:val="00232FDC"/>
    <w:rsid w:val="00233171"/>
    <w:rsid w:val="0023606D"/>
    <w:rsid w:val="00236402"/>
    <w:rsid w:val="0023738F"/>
    <w:rsid w:val="00243D90"/>
    <w:rsid w:val="00243FCA"/>
    <w:rsid w:val="00244B12"/>
    <w:rsid w:val="002463FC"/>
    <w:rsid w:val="0025510D"/>
    <w:rsid w:val="00255F02"/>
    <w:rsid w:val="00256016"/>
    <w:rsid w:val="00256080"/>
    <w:rsid w:val="00257FF9"/>
    <w:rsid w:val="00265BB4"/>
    <w:rsid w:val="00266F78"/>
    <w:rsid w:val="00267BF9"/>
    <w:rsid w:val="00267DE2"/>
    <w:rsid w:val="00267F47"/>
    <w:rsid w:val="0027003A"/>
    <w:rsid w:val="0027022D"/>
    <w:rsid w:val="002707A3"/>
    <w:rsid w:val="00271169"/>
    <w:rsid w:val="00271AE7"/>
    <w:rsid w:val="002723E2"/>
    <w:rsid w:val="00275D86"/>
    <w:rsid w:val="00276882"/>
    <w:rsid w:val="00280BD0"/>
    <w:rsid w:val="002853BF"/>
    <w:rsid w:val="00286D04"/>
    <w:rsid w:val="00286F73"/>
    <w:rsid w:val="002927E5"/>
    <w:rsid w:val="00294199"/>
    <w:rsid w:val="00295FE2"/>
    <w:rsid w:val="002A1F30"/>
    <w:rsid w:val="002A20A5"/>
    <w:rsid w:val="002B51CA"/>
    <w:rsid w:val="002B79E7"/>
    <w:rsid w:val="002C028E"/>
    <w:rsid w:val="002C4463"/>
    <w:rsid w:val="002C5375"/>
    <w:rsid w:val="002C5D96"/>
    <w:rsid w:val="002C5FCF"/>
    <w:rsid w:val="002C662B"/>
    <w:rsid w:val="002D039C"/>
    <w:rsid w:val="002D32F8"/>
    <w:rsid w:val="002D7A7A"/>
    <w:rsid w:val="002E05C7"/>
    <w:rsid w:val="002E4899"/>
    <w:rsid w:val="002E7739"/>
    <w:rsid w:val="002E7B88"/>
    <w:rsid w:val="002F1B03"/>
    <w:rsid w:val="002F3DEC"/>
    <w:rsid w:val="002F5EDF"/>
    <w:rsid w:val="003042C8"/>
    <w:rsid w:val="00312766"/>
    <w:rsid w:val="00313307"/>
    <w:rsid w:val="00316C75"/>
    <w:rsid w:val="00317733"/>
    <w:rsid w:val="00317CAA"/>
    <w:rsid w:val="00320963"/>
    <w:rsid w:val="0032141B"/>
    <w:rsid w:val="0032263D"/>
    <w:rsid w:val="00322C11"/>
    <w:rsid w:val="00322D5D"/>
    <w:rsid w:val="00322E80"/>
    <w:rsid w:val="003324F5"/>
    <w:rsid w:val="00332D86"/>
    <w:rsid w:val="003372BC"/>
    <w:rsid w:val="003404A1"/>
    <w:rsid w:val="00340E95"/>
    <w:rsid w:val="00343DF2"/>
    <w:rsid w:val="00355740"/>
    <w:rsid w:val="00355AA3"/>
    <w:rsid w:val="00356B82"/>
    <w:rsid w:val="003574D5"/>
    <w:rsid w:val="0036410A"/>
    <w:rsid w:val="00371B17"/>
    <w:rsid w:val="00372ACC"/>
    <w:rsid w:val="003808FD"/>
    <w:rsid w:val="00381F3D"/>
    <w:rsid w:val="003827FE"/>
    <w:rsid w:val="00382FBA"/>
    <w:rsid w:val="00384A8A"/>
    <w:rsid w:val="00385359"/>
    <w:rsid w:val="00385D60"/>
    <w:rsid w:val="00385F1F"/>
    <w:rsid w:val="00390168"/>
    <w:rsid w:val="003936BF"/>
    <w:rsid w:val="003A063E"/>
    <w:rsid w:val="003A4774"/>
    <w:rsid w:val="003A5C4F"/>
    <w:rsid w:val="003B1591"/>
    <w:rsid w:val="003C35F6"/>
    <w:rsid w:val="003C545B"/>
    <w:rsid w:val="003D1565"/>
    <w:rsid w:val="003D5958"/>
    <w:rsid w:val="003D6BAE"/>
    <w:rsid w:val="003E0EAD"/>
    <w:rsid w:val="003E6C1B"/>
    <w:rsid w:val="003F0248"/>
    <w:rsid w:val="003F3D29"/>
    <w:rsid w:val="003F7A3E"/>
    <w:rsid w:val="00402F09"/>
    <w:rsid w:val="00402FD3"/>
    <w:rsid w:val="00404FB2"/>
    <w:rsid w:val="004079B0"/>
    <w:rsid w:val="004079E0"/>
    <w:rsid w:val="004134AD"/>
    <w:rsid w:val="00417643"/>
    <w:rsid w:val="00420B1A"/>
    <w:rsid w:val="00421BA2"/>
    <w:rsid w:val="004220EB"/>
    <w:rsid w:val="00423C32"/>
    <w:rsid w:val="004276F2"/>
    <w:rsid w:val="004300E8"/>
    <w:rsid w:val="004302EB"/>
    <w:rsid w:val="00432711"/>
    <w:rsid w:val="0043566F"/>
    <w:rsid w:val="00437154"/>
    <w:rsid w:val="0043728B"/>
    <w:rsid w:val="00440B1D"/>
    <w:rsid w:val="0044130F"/>
    <w:rsid w:val="004437F8"/>
    <w:rsid w:val="004445E2"/>
    <w:rsid w:val="00450C0C"/>
    <w:rsid w:val="00451755"/>
    <w:rsid w:val="00452569"/>
    <w:rsid w:val="00452BDB"/>
    <w:rsid w:val="00456DEC"/>
    <w:rsid w:val="00457610"/>
    <w:rsid w:val="00460223"/>
    <w:rsid w:val="004604CD"/>
    <w:rsid w:val="00461ABB"/>
    <w:rsid w:val="00464F53"/>
    <w:rsid w:val="004652C8"/>
    <w:rsid w:val="00467F71"/>
    <w:rsid w:val="00480A2D"/>
    <w:rsid w:val="00480B83"/>
    <w:rsid w:val="004862D8"/>
    <w:rsid w:val="00491B4C"/>
    <w:rsid w:val="00493FF5"/>
    <w:rsid w:val="00496C45"/>
    <w:rsid w:val="00496C7F"/>
    <w:rsid w:val="004A1AA0"/>
    <w:rsid w:val="004A3588"/>
    <w:rsid w:val="004A433B"/>
    <w:rsid w:val="004B0A80"/>
    <w:rsid w:val="004B4F2F"/>
    <w:rsid w:val="004B5133"/>
    <w:rsid w:val="004B556F"/>
    <w:rsid w:val="004B6813"/>
    <w:rsid w:val="004C1EBD"/>
    <w:rsid w:val="004C5218"/>
    <w:rsid w:val="004C6076"/>
    <w:rsid w:val="004D4849"/>
    <w:rsid w:val="004D5677"/>
    <w:rsid w:val="004D56EC"/>
    <w:rsid w:val="004E37EC"/>
    <w:rsid w:val="004E4754"/>
    <w:rsid w:val="004E567B"/>
    <w:rsid w:val="004E5AFB"/>
    <w:rsid w:val="004E6CAD"/>
    <w:rsid w:val="004E72CC"/>
    <w:rsid w:val="004F10C7"/>
    <w:rsid w:val="004F5C29"/>
    <w:rsid w:val="004F7971"/>
    <w:rsid w:val="00500562"/>
    <w:rsid w:val="00500E17"/>
    <w:rsid w:val="005020C1"/>
    <w:rsid w:val="00506194"/>
    <w:rsid w:val="005122E6"/>
    <w:rsid w:val="005135EF"/>
    <w:rsid w:val="0053460E"/>
    <w:rsid w:val="00534DEC"/>
    <w:rsid w:val="0053572C"/>
    <w:rsid w:val="00536665"/>
    <w:rsid w:val="005402B5"/>
    <w:rsid w:val="00542200"/>
    <w:rsid w:val="005431E2"/>
    <w:rsid w:val="005444CC"/>
    <w:rsid w:val="00545C92"/>
    <w:rsid w:val="00546C32"/>
    <w:rsid w:val="005504C7"/>
    <w:rsid w:val="005573F7"/>
    <w:rsid w:val="00557F0C"/>
    <w:rsid w:val="00561ABB"/>
    <w:rsid w:val="00561E10"/>
    <w:rsid w:val="00562479"/>
    <w:rsid w:val="00563FB7"/>
    <w:rsid w:val="0056501D"/>
    <w:rsid w:val="00565F68"/>
    <w:rsid w:val="00566138"/>
    <w:rsid w:val="005726B0"/>
    <w:rsid w:val="0057287F"/>
    <w:rsid w:val="005729B4"/>
    <w:rsid w:val="00575AA3"/>
    <w:rsid w:val="005772BC"/>
    <w:rsid w:val="00585A0B"/>
    <w:rsid w:val="0058789A"/>
    <w:rsid w:val="0059170E"/>
    <w:rsid w:val="00591B92"/>
    <w:rsid w:val="00593DE3"/>
    <w:rsid w:val="005942DA"/>
    <w:rsid w:val="005A18C7"/>
    <w:rsid w:val="005A54B7"/>
    <w:rsid w:val="005A6882"/>
    <w:rsid w:val="005B0E43"/>
    <w:rsid w:val="005B1096"/>
    <w:rsid w:val="005B2777"/>
    <w:rsid w:val="005B2E29"/>
    <w:rsid w:val="005B3A85"/>
    <w:rsid w:val="005B3E33"/>
    <w:rsid w:val="005B69CA"/>
    <w:rsid w:val="005C1F63"/>
    <w:rsid w:val="005C5A70"/>
    <w:rsid w:val="005D05DC"/>
    <w:rsid w:val="005D48B3"/>
    <w:rsid w:val="005D67BF"/>
    <w:rsid w:val="005E1CE6"/>
    <w:rsid w:val="005E278E"/>
    <w:rsid w:val="005E31D7"/>
    <w:rsid w:val="005E6003"/>
    <w:rsid w:val="005F2251"/>
    <w:rsid w:val="00601458"/>
    <w:rsid w:val="00606864"/>
    <w:rsid w:val="006107B9"/>
    <w:rsid w:val="00610A88"/>
    <w:rsid w:val="0061175A"/>
    <w:rsid w:val="00612FC4"/>
    <w:rsid w:val="00613E83"/>
    <w:rsid w:val="0062367F"/>
    <w:rsid w:val="0062376C"/>
    <w:rsid w:val="006253DC"/>
    <w:rsid w:val="006413BA"/>
    <w:rsid w:val="0064388A"/>
    <w:rsid w:val="00650C3C"/>
    <w:rsid w:val="00655736"/>
    <w:rsid w:val="00657C86"/>
    <w:rsid w:val="00660439"/>
    <w:rsid w:val="00664BEA"/>
    <w:rsid w:val="006743F2"/>
    <w:rsid w:val="006812E5"/>
    <w:rsid w:val="006813CE"/>
    <w:rsid w:val="006829FF"/>
    <w:rsid w:val="00683E48"/>
    <w:rsid w:val="006842B3"/>
    <w:rsid w:val="00685D42"/>
    <w:rsid w:val="006867B5"/>
    <w:rsid w:val="00687B74"/>
    <w:rsid w:val="00692B2E"/>
    <w:rsid w:val="00694E82"/>
    <w:rsid w:val="00697ADF"/>
    <w:rsid w:val="006A035B"/>
    <w:rsid w:val="006A3218"/>
    <w:rsid w:val="006A34C5"/>
    <w:rsid w:val="006A433E"/>
    <w:rsid w:val="006A50C6"/>
    <w:rsid w:val="006A5139"/>
    <w:rsid w:val="006A5492"/>
    <w:rsid w:val="006B39E9"/>
    <w:rsid w:val="006C286D"/>
    <w:rsid w:val="006C3225"/>
    <w:rsid w:val="006C648A"/>
    <w:rsid w:val="006C7035"/>
    <w:rsid w:val="006D0F9F"/>
    <w:rsid w:val="006D1227"/>
    <w:rsid w:val="006D2C0E"/>
    <w:rsid w:val="006D3776"/>
    <w:rsid w:val="006D60DD"/>
    <w:rsid w:val="006E102C"/>
    <w:rsid w:val="006E189A"/>
    <w:rsid w:val="006E5958"/>
    <w:rsid w:val="006E595C"/>
    <w:rsid w:val="006F0BC2"/>
    <w:rsid w:val="006F176D"/>
    <w:rsid w:val="006F1F1F"/>
    <w:rsid w:val="006F34E7"/>
    <w:rsid w:val="006F6564"/>
    <w:rsid w:val="006F70B1"/>
    <w:rsid w:val="006F7A9F"/>
    <w:rsid w:val="00700F7C"/>
    <w:rsid w:val="00701F17"/>
    <w:rsid w:val="0070666D"/>
    <w:rsid w:val="00712075"/>
    <w:rsid w:val="00712E96"/>
    <w:rsid w:val="00717031"/>
    <w:rsid w:val="00721CB0"/>
    <w:rsid w:val="00726918"/>
    <w:rsid w:val="00732352"/>
    <w:rsid w:val="0073246F"/>
    <w:rsid w:val="007342E4"/>
    <w:rsid w:val="00736154"/>
    <w:rsid w:val="00737816"/>
    <w:rsid w:val="00751CD7"/>
    <w:rsid w:val="00753D5D"/>
    <w:rsid w:val="00754C31"/>
    <w:rsid w:val="00756721"/>
    <w:rsid w:val="00766ECD"/>
    <w:rsid w:val="00784966"/>
    <w:rsid w:val="00784ABB"/>
    <w:rsid w:val="007856CA"/>
    <w:rsid w:val="00787CB7"/>
    <w:rsid w:val="007908D2"/>
    <w:rsid w:val="0079101D"/>
    <w:rsid w:val="00792CA6"/>
    <w:rsid w:val="007944D8"/>
    <w:rsid w:val="0079624A"/>
    <w:rsid w:val="007A03B9"/>
    <w:rsid w:val="007A106A"/>
    <w:rsid w:val="007A3118"/>
    <w:rsid w:val="007A4730"/>
    <w:rsid w:val="007B04EA"/>
    <w:rsid w:val="007B27CC"/>
    <w:rsid w:val="007B4425"/>
    <w:rsid w:val="007B508B"/>
    <w:rsid w:val="007C25E0"/>
    <w:rsid w:val="007C3620"/>
    <w:rsid w:val="007C3DB4"/>
    <w:rsid w:val="007C4783"/>
    <w:rsid w:val="007C4ADA"/>
    <w:rsid w:val="007C6402"/>
    <w:rsid w:val="007C64B7"/>
    <w:rsid w:val="007D3F43"/>
    <w:rsid w:val="007E1067"/>
    <w:rsid w:val="007E18A6"/>
    <w:rsid w:val="007E1B51"/>
    <w:rsid w:val="007E2A8F"/>
    <w:rsid w:val="007F08E2"/>
    <w:rsid w:val="007F1862"/>
    <w:rsid w:val="007F75CD"/>
    <w:rsid w:val="008009EB"/>
    <w:rsid w:val="008066B2"/>
    <w:rsid w:val="008103BE"/>
    <w:rsid w:val="00811BAC"/>
    <w:rsid w:val="0081675C"/>
    <w:rsid w:val="00816D3E"/>
    <w:rsid w:val="00816F98"/>
    <w:rsid w:val="00830E8A"/>
    <w:rsid w:val="00835CBC"/>
    <w:rsid w:val="008367FD"/>
    <w:rsid w:val="00840025"/>
    <w:rsid w:val="00840558"/>
    <w:rsid w:val="00842441"/>
    <w:rsid w:val="00846D07"/>
    <w:rsid w:val="0084710B"/>
    <w:rsid w:val="008471DB"/>
    <w:rsid w:val="00850C97"/>
    <w:rsid w:val="00855419"/>
    <w:rsid w:val="00861EC5"/>
    <w:rsid w:val="00862C99"/>
    <w:rsid w:val="00870DF2"/>
    <w:rsid w:val="008762DA"/>
    <w:rsid w:val="00881666"/>
    <w:rsid w:val="00882403"/>
    <w:rsid w:val="00884C69"/>
    <w:rsid w:val="008850B7"/>
    <w:rsid w:val="008870D9"/>
    <w:rsid w:val="00890AC8"/>
    <w:rsid w:val="00890B43"/>
    <w:rsid w:val="00891744"/>
    <w:rsid w:val="00891F6B"/>
    <w:rsid w:val="008923AF"/>
    <w:rsid w:val="008942F8"/>
    <w:rsid w:val="008942FB"/>
    <w:rsid w:val="008956A4"/>
    <w:rsid w:val="00896EAB"/>
    <w:rsid w:val="008A0732"/>
    <w:rsid w:val="008A077F"/>
    <w:rsid w:val="008A1924"/>
    <w:rsid w:val="008A4CCC"/>
    <w:rsid w:val="008A653E"/>
    <w:rsid w:val="008A6CC6"/>
    <w:rsid w:val="008B0C7A"/>
    <w:rsid w:val="008B4CCC"/>
    <w:rsid w:val="008B57AD"/>
    <w:rsid w:val="008C039A"/>
    <w:rsid w:val="008C25ED"/>
    <w:rsid w:val="008C6E03"/>
    <w:rsid w:val="008D127B"/>
    <w:rsid w:val="008D36CC"/>
    <w:rsid w:val="008D63C2"/>
    <w:rsid w:val="008D71DD"/>
    <w:rsid w:val="008E1675"/>
    <w:rsid w:val="008E25AD"/>
    <w:rsid w:val="008E2AE6"/>
    <w:rsid w:val="008E3F7F"/>
    <w:rsid w:val="008E4CB5"/>
    <w:rsid w:val="008E7508"/>
    <w:rsid w:val="008F5639"/>
    <w:rsid w:val="00901164"/>
    <w:rsid w:val="0090166D"/>
    <w:rsid w:val="009118D8"/>
    <w:rsid w:val="00912A41"/>
    <w:rsid w:val="00922F01"/>
    <w:rsid w:val="00923DDF"/>
    <w:rsid w:val="009255B4"/>
    <w:rsid w:val="00926F5E"/>
    <w:rsid w:val="009276A5"/>
    <w:rsid w:val="0092787E"/>
    <w:rsid w:val="00930D64"/>
    <w:rsid w:val="00953372"/>
    <w:rsid w:val="00953B28"/>
    <w:rsid w:val="00963EB9"/>
    <w:rsid w:val="00974039"/>
    <w:rsid w:val="00975D61"/>
    <w:rsid w:val="00981C1B"/>
    <w:rsid w:val="00985AEB"/>
    <w:rsid w:val="00993A9A"/>
    <w:rsid w:val="00994C00"/>
    <w:rsid w:val="009972B6"/>
    <w:rsid w:val="0099747F"/>
    <w:rsid w:val="009A087D"/>
    <w:rsid w:val="009A0E4D"/>
    <w:rsid w:val="009A2B20"/>
    <w:rsid w:val="009A50ED"/>
    <w:rsid w:val="009A5B59"/>
    <w:rsid w:val="009B23F0"/>
    <w:rsid w:val="009B38CF"/>
    <w:rsid w:val="009B6374"/>
    <w:rsid w:val="009B7093"/>
    <w:rsid w:val="009C0185"/>
    <w:rsid w:val="009C291D"/>
    <w:rsid w:val="009C4499"/>
    <w:rsid w:val="009D1CC8"/>
    <w:rsid w:val="009D52C7"/>
    <w:rsid w:val="009D7B1E"/>
    <w:rsid w:val="009E0D1D"/>
    <w:rsid w:val="009F3C45"/>
    <w:rsid w:val="00A01302"/>
    <w:rsid w:val="00A0175C"/>
    <w:rsid w:val="00A079E7"/>
    <w:rsid w:val="00A10D9D"/>
    <w:rsid w:val="00A141CF"/>
    <w:rsid w:val="00A14984"/>
    <w:rsid w:val="00A14A14"/>
    <w:rsid w:val="00A164D9"/>
    <w:rsid w:val="00A22584"/>
    <w:rsid w:val="00A24EA5"/>
    <w:rsid w:val="00A30178"/>
    <w:rsid w:val="00A31503"/>
    <w:rsid w:val="00A34013"/>
    <w:rsid w:val="00A34082"/>
    <w:rsid w:val="00A3536B"/>
    <w:rsid w:val="00A36245"/>
    <w:rsid w:val="00A36F37"/>
    <w:rsid w:val="00A37B16"/>
    <w:rsid w:val="00A407A0"/>
    <w:rsid w:val="00A46327"/>
    <w:rsid w:val="00A47BB5"/>
    <w:rsid w:val="00A47F77"/>
    <w:rsid w:val="00A60989"/>
    <w:rsid w:val="00A609F2"/>
    <w:rsid w:val="00A6163E"/>
    <w:rsid w:val="00A6361D"/>
    <w:rsid w:val="00A66BBD"/>
    <w:rsid w:val="00A7030C"/>
    <w:rsid w:val="00A729B0"/>
    <w:rsid w:val="00A72BEA"/>
    <w:rsid w:val="00A7320E"/>
    <w:rsid w:val="00A74644"/>
    <w:rsid w:val="00A76A7E"/>
    <w:rsid w:val="00A77455"/>
    <w:rsid w:val="00A779AA"/>
    <w:rsid w:val="00A77BE7"/>
    <w:rsid w:val="00A83967"/>
    <w:rsid w:val="00A83BA9"/>
    <w:rsid w:val="00A91B2F"/>
    <w:rsid w:val="00AA06A4"/>
    <w:rsid w:val="00AA107D"/>
    <w:rsid w:val="00AA2EC3"/>
    <w:rsid w:val="00AA2FE4"/>
    <w:rsid w:val="00AA4DC8"/>
    <w:rsid w:val="00AA5DD2"/>
    <w:rsid w:val="00AB41A4"/>
    <w:rsid w:val="00AB554A"/>
    <w:rsid w:val="00AC1A87"/>
    <w:rsid w:val="00AC1DA9"/>
    <w:rsid w:val="00AD25CB"/>
    <w:rsid w:val="00AD33BD"/>
    <w:rsid w:val="00AD498E"/>
    <w:rsid w:val="00AD527A"/>
    <w:rsid w:val="00AE53D2"/>
    <w:rsid w:val="00AF009E"/>
    <w:rsid w:val="00AF0BC4"/>
    <w:rsid w:val="00AF651B"/>
    <w:rsid w:val="00B00FA9"/>
    <w:rsid w:val="00B03E88"/>
    <w:rsid w:val="00B11989"/>
    <w:rsid w:val="00B16AE1"/>
    <w:rsid w:val="00B172D9"/>
    <w:rsid w:val="00B2086B"/>
    <w:rsid w:val="00B20BEF"/>
    <w:rsid w:val="00B218EE"/>
    <w:rsid w:val="00B221CC"/>
    <w:rsid w:val="00B27326"/>
    <w:rsid w:val="00B27E8D"/>
    <w:rsid w:val="00B32077"/>
    <w:rsid w:val="00B3369C"/>
    <w:rsid w:val="00B35FFA"/>
    <w:rsid w:val="00B37FEB"/>
    <w:rsid w:val="00B42A7A"/>
    <w:rsid w:val="00B43455"/>
    <w:rsid w:val="00B457D7"/>
    <w:rsid w:val="00B45C8B"/>
    <w:rsid w:val="00B47F60"/>
    <w:rsid w:val="00B5282C"/>
    <w:rsid w:val="00B530C6"/>
    <w:rsid w:val="00B53F53"/>
    <w:rsid w:val="00B557B1"/>
    <w:rsid w:val="00B5789B"/>
    <w:rsid w:val="00B57C0D"/>
    <w:rsid w:val="00B60358"/>
    <w:rsid w:val="00B6148C"/>
    <w:rsid w:val="00B63BDA"/>
    <w:rsid w:val="00B674DB"/>
    <w:rsid w:val="00B709D2"/>
    <w:rsid w:val="00B73B33"/>
    <w:rsid w:val="00B75126"/>
    <w:rsid w:val="00B776F5"/>
    <w:rsid w:val="00B80204"/>
    <w:rsid w:val="00B81873"/>
    <w:rsid w:val="00B832CD"/>
    <w:rsid w:val="00B838AD"/>
    <w:rsid w:val="00B84D5E"/>
    <w:rsid w:val="00B933E3"/>
    <w:rsid w:val="00B93D55"/>
    <w:rsid w:val="00BA122B"/>
    <w:rsid w:val="00BB1E54"/>
    <w:rsid w:val="00BB1EA0"/>
    <w:rsid w:val="00BB4121"/>
    <w:rsid w:val="00BB545A"/>
    <w:rsid w:val="00BB5E5B"/>
    <w:rsid w:val="00BB601D"/>
    <w:rsid w:val="00BC5681"/>
    <w:rsid w:val="00BC663A"/>
    <w:rsid w:val="00BD27D1"/>
    <w:rsid w:val="00BD2DCF"/>
    <w:rsid w:val="00BD49D0"/>
    <w:rsid w:val="00BD729C"/>
    <w:rsid w:val="00BE5309"/>
    <w:rsid w:val="00BE66BC"/>
    <w:rsid w:val="00BF6AE8"/>
    <w:rsid w:val="00C05529"/>
    <w:rsid w:val="00C069B7"/>
    <w:rsid w:val="00C160FA"/>
    <w:rsid w:val="00C16115"/>
    <w:rsid w:val="00C17C39"/>
    <w:rsid w:val="00C21FD5"/>
    <w:rsid w:val="00C2302F"/>
    <w:rsid w:val="00C23D30"/>
    <w:rsid w:val="00C2481F"/>
    <w:rsid w:val="00C25346"/>
    <w:rsid w:val="00C256C8"/>
    <w:rsid w:val="00C274E6"/>
    <w:rsid w:val="00C27724"/>
    <w:rsid w:val="00C42CFA"/>
    <w:rsid w:val="00C51041"/>
    <w:rsid w:val="00C51276"/>
    <w:rsid w:val="00C513AD"/>
    <w:rsid w:val="00C53217"/>
    <w:rsid w:val="00C5418E"/>
    <w:rsid w:val="00C55260"/>
    <w:rsid w:val="00C62889"/>
    <w:rsid w:val="00C66BED"/>
    <w:rsid w:val="00C70260"/>
    <w:rsid w:val="00C74570"/>
    <w:rsid w:val="00C8026E"/>
    <w:rsid w:val="00C82BBC"/>
    <w:rsid w:val="00C85495"/>
    <w:rsid w:val="00C90982"/>
    <w:rsid w:val="00C94043"/>
    <w:rsid w:val="00C964A7"/>
    <w:rsid w:val="00C96A4D"/>
    <w:rsid w:val="00C976DA"/>
    <w:rsid w:val="00CA2544"/>
    <w:rsid w:val="00CA37BC"/>
    <w:rsid w:val="00CA4734"/>
    <w:rsid w:val="00CA72D3"/>
    <w:rsid w:val="00CB12A2"/>
    <w:rsid w:val="00CB787B"/>
    <w:rsid w:val="00CC7998"/>
    <w:rsid w:val="00CC7F1C"/>
    <w:rsid w:val="00CD1DAA"/>
    <w:rsid w:val="00CD3B45"/>
    <w:rsid w:val="00CE19EC"/>
    <w:rsid w:val="00CE1A4F"/>
    <w:rsid w:val="00CE2F88"/>
    <w:rsid w:val="00CE485F"/>
    <w:rsid w:val="00CE6CE3"/>
    <w:rsid w:val="00CF1A25"/>
    <w:rsid w:val="00CF503B"/>
    <w:rsid w:val="00CF78B4"/>
    <w:rsid w:val="00D03991"/>
    <w:rsid w:val="00D10321"/>
    <w:rsid w:val="00D108F8"/>
    <w:rsid w:val="00D11ACC"/>
    <w:rsid w:val="00D12701"/>
    <w:rsid w:val="00D13B66"/>
    <w:rsid w:val="00D167D7"/>
    <w:rsid w:val="00D1797E"/>
    <w:rsid w:val="00D17DEC"/>
    <w:rsid w:val="00D233C1"/>
    <w:rsid w:val="00D2538A"/>
    <w:rsid w:val="00D2618B"/>
    <w:rsid w:val="00D30DE3"/>
    <w:rsid w:val="00D3350C"/>
    <w:rsid w:val="00D34359"/>
    <w:rsid w:val="00D34A92"/>
    <w:rsid w:val="00D35E75"/>
    <w:rsid w:val="00D4392F"/>
    <w:rsid w:val="00D46855"/>
    <w:rsid w:val="00D46C30"/>
    <w:rsid w:val="00D4712C"/>
    <w:rsid w:val="00D5099C"/>
    <w:rsid w:val="00D53892"/>
    <w:rsid w:val="00D62B15"/>
    <w:rsid w:val="00D6376B"/>
    <w:rsid w:val="00D646AF"/>
    <w:rsid w:val="00D67AD2"/>
    <w:rsid w:val="00D7170B"/>
    <w:rsid w:val="00D72F2F"/>
    <w:rsid w:val="00D72F7C"/>
    <w:rsid w:val="00D743E0"/>
    <w:rsid w:val="00D748DB"/>
    <w:rsid w:val="00D74DD0"/>
    <w:rsid w:val="00D7736C"/>
    <w:rsid w:val="00D818C1"/>
    <w:rsid w:val="00D8293B"/>
    <w:rsid w:val="00D858B3"/>
    <w:rsid w:val="00D85FC2"/>
    <w:rsid w:val="00D90B57"/>
    <w:rsid w:val="00D94F29"/>
    <w:rsid w:val="00DA0BFB"/>
    <w:rsid w:val="00DA2BEB"/>
    <w:rsid w:val="00DA565C"/>
    <w:rsid w:val="00DA69D1"/>
    <w:rsid w:val="00DB3177"/>
    <w:rsid w:val="00DB6E92"/>
    <w:rsid w:val="00DB7455"/>
    <w:rsid w:val="00DC7960"/>
    <w:rsid w:val="00DC7D83"/>
    <w:rsid w:val="00DD459E"/>
    <w:rsid w:val="00DD45CF"/>
    <w:rsid w:val="00DD47D9"/>
    <w:rsid w:val="00DD4893"/>
    <w:rsid w:val="00DE79B0"/>
    <w:rsid w:val="00DF3BEC"/>
    <w:rsid w:val="00E14EF7"/>
    <w:rsid w:val="00E16383"/>
    <w:rsid w:val="00E21ADB"/>
    <w:rsid w:val="00E22C11"/>
    <w:rsid w:val="00E242FE"/>
    <w:rsid w:val="00E26C36"/>
    <w:rsid w:val="00E35F3A"/>
    <w:rsid w:val="00E407C9"/>
    <w:rsid w:val="00E56DA3"/>
    <w:rsid w:val="00E57D24"/>
    <w:rsid w:val="00E6065C"/>
    <w:rsid w:val="00E61AFE"/>
    <w:rsid w:val="00E62185"/>
    <w:rsid w:val="00E63131"/>
    <w:rsid w:val="00E632FC"/>
    <w:rsid w:val="00E70530"/>
    <w:rsid w:val="00E72A63"/>
    <w:rsid w:val="00E72CD9"/>
    <w:rsid w:val="00E77C32"/>
    <w:rsid w:val="00E803D4"/>
    <w:rsid w:val="00E82422"/>
    <w:rsid w:val="00E86EB9"/>
    <w:rsid w:val="00E928B7"/>
    <w:rsid w:val="00E9392B"/>
    <w:rsid w:val="00EA19A1"/>
    <w:rsid w:val="00EB153E"/>
    <w:rsid w:val="00EB3B1C"/>
    <w:rsid w:val="00EB5556"/>
    <w:rsid w:val="00EB7771"/>
    <w:rsid w:val="00EC49F1"/>
    <w:rsid w:val="00EC4FB2"/>
    <w:rsid w:val="00EC65D4"/>
    <w:rsid w:val="00ED03B3"/>
    <w:rsid w:val="00ED49A5"/>
    <w:rsid w:val="00EE06A0"/>
    <w:rsid w:val="00EE12F1"/>
    <w:rsid w:val="00EE3168"/>
    <w:rsid w:val="00EE3EC4"/>
    <w:rsid w:val="00EE53D2"/>
    <w:rsid w:val="00EE5633"/>
    <w:rsid w:val="00EE6F0B"/>
    <w:rsid w:val="00EF101F"/>
    <w:rsid w:val="00EF2035"/>
    <w:rsid w:val="00EF55DA"/>
    <w:rsid w:val="00EF7400"/>
    <w:rsid w:val="00EF7A0F"/>
    <w:rsid w:val="00F02B5D"/>
    <w:rsid w:val="00F06C79"/>
    <w:rsid w:val="00F111C0"/>
    <w:rsid w:val="00F119BF"/>
    <w:rsid w:val="00F140F0"/>
    <w:rsid w:val="00F154CC"/>
    <w:rsid w:val="00F22C5F"/>
    <w:rsid w:val="00F2558F"/>
    <w:rsid w:val="00F25D35"/>
    <w:rsid w:val="00F30C86"/>
    <w:rsid w:val="00F327D4"/>
    <w:rsid w:val="00F4043D"/>
    <w:rsid w:val="00F40B8A"/>
    <w:rsid w:val="00F416CE"/>
    <w:rsid w:val="00F41733"/>
    <w:rsid w:val="00F43FB3"/>
    <w:rsid w:val="00F456C6"/>
    <w:rsid w:val="00F46E2C"/>
    <w:rsid w:val="00F50425"/>
    <w:rsid w:val="00F50A8F"/>
    <w:rsid w:val="00F50FBE"/>
    <w:rsid w:val="00F515BB"/>
    <w:rsid w:val="00F519ED"/>
    <w:rsid w:val="00F526F5"/>
    <w:rsid w:val="00F55B9F"/>
    <w:rsid w:val="00F60714"/>
    <w:rsid w:val="00F644C7"/>
    <w:rsid w:val="00F66658"/>
    <w:rsid w:val="00F811D3"/>
    <w:rsid w:val="00F81DA6"/>
    <w:rsid w:val="00F8285E"/>
    <w:rsid w:val="00F866FE"/>
    <w:rsid w:val="00F86734"/>
    <w:rsid w:val="00F977D5"/>
    <w:rsid w:val="00F97E46"/>
    <w:rsid w:val="00FA17FC"/>
    <w:rsid w:val="00FA25FF"/>
    <w:rsid w:val="00FA2B74"/>
    <w:rsid w:val="00FA63CA"/>
    <w:rsid w:val="00FA7259"/>
    <w:rsid w:val="00FB280B"/>
    <w:rsid w:val="00FB664F"/>
    <w:rsid w:val="00FC0F9D"/>
    <w:rsid w:val="00FD0232"/>
    <w:rsid w:val="00FD21BF"/>
    <w:rsid w:val="00FD2237"/>
    <w:rsid w:val="00FD63B7"/>
    <w:rsid w:val="00FE3630"/>
    <w:rsid w:val="00FE4E0B"/>
    <w:rsid w:val="00FE52D1"/>
    <w:rsid w:val="00FF0416"/>
    <w:rsid w:val="00FF29F3"/>
    <w:rsid w:val="00FF4923"/>
    <w:rsid w:val="00FF53E1"/>
    <w:rsid w:val="00FF5512"/>
    <w:rsid w:val="00FF5F98"/>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65B3F"/>
  <w15:chartTrackingRefBased/>
  <w15:docId w15:val="{949B88E9-B6F5-499D-847F-F0222713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9F3"/>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
    <w:qFormat/>
    <w:rsid w:val="009F3C4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DB6E92"/>
    <w:pPr>
      <w:keepNext/>
      <w:jc w:val="center"/>
      <w:outlineLvl w:val="1"/>
    </w:pPr>
    <w:rPr>
      <w:rFonts w:ascii="Arial" w:eastAsia="Arial Unicode MS" w:hAnsi="Arial" w:cs="Arial"/>
      <w:b/>
      <w:bCs/>
      <w:sz w:val="22"/>
      <w:lang w:val="en-US"/>
    </w:rPr>
  </w:style>
  <w:style w:type="paragraph" w:styleId="Titlu3">
    <w:name w:val="heading 3"/>
    <w:basedOn w:val="Normal"/>
    <w:next w:val="Normal"/>
    <w:link w:val="Titlu3Caracter"/>
    <w:uiPriority w:val="9"/>
    <w:semiHidden/>
    <w:unhideWhenUsed/>
    <w:qFormat/>
    <w:rsid w:val="009F3C45"/>
    <w:pPr>
      <w:keepNext/>
      <w:keepLines/>
      <w:spacing w:before="160" w:after="80"/>
      <w:outlineLvl w:val="2"/>
    </w:pPr>
    <w:rPr>
      <w:rFonts w:eastAsiaTheme="majorEastAsia" w:cstheme="majorBidi"/>
      <w:color w:val="2E74B5" w:themeColor="accent1" w:themeShade="BF"/>
      <w:sz w:val="28"/>
      <w:szCs w:val="28"/>
    </w:rPr>
  </w:style>
  <w:style w:type="paragraph" w:styleId="Titlu4">
    <w:name w:val="heading 4"/>
    <w:basedOn w:val="Normal"/>
    <w:next w:val="Normal"/>
    <w:link w:val="Titlu4Caracter"/>
    <w:uiPriority w:val="9"/>
    <w:semiHidden/>
    <w:unhideWhenUsed/>
    <w:qFormat/>
    <w:rsid w:val="009F3C45"/>
    <w:pPr>
      <w:keepNext/>
      <w:keepLines/>
      <w:spacing w:before="80" w:after="40"/>
      <w:outlineLvl w:val="3"/>
    </w:pPr>
    <w:rPr>
      <w:rFonts w:eastAsiaTheme="majorEastAsia" w:cstheme="majorBidi"/>
      <w:i/>
      <w:iCs/>
      <w:color w:val="2E74B5" w:themeColor="accent1" w:themeShade="BF"/>
    </w:rPr>
  </w:style>
  <w:style w:type="paragraph" w:styleId="Titlu5">
    <w:name w:val="heading 5"/>
    <w:basedOn w:val="Normal"/>
    <w:next w:val="Normal"/>
    <w:link w:val="Titlu5Caracter"/>
    <w:uiPriority w:val="9"/>
    <w:semiHidden/>
    <w:unhideWhenUsed/>
    <w:qFormat/>
    <w:rsid w:val="009F3C45"/>
    <w:pPr>
      <w:keepNext/>
      <w:keepLines/>
      <w:spacing w:before="80" w:after="40"/>
      <w:outlineLvl w:val="4"/>
    </w:pPr>
    <w:rPr>
      <w:rFonts w:eastAsiaTheme="majorEastAsia" w:cstheme="majorBidi"/>
      <w:color w:val="2E74B5" w:themeColor="accent1" w:themeShade="BF"/>
    </w:rPr>
  </w:style>
  <w:style w:type="paragraph" w:styleId="Titlu6">
    <w:name w:val="heading 6"/>
    <w:basedOn w:val="Normal"/>
    <w:next w:val="Normal"/>
    <w:link w:val="Titlu6Caracter"/>
    <w:uiPriority w:val="9"/>
    <w:semiHidden/>
    <w:unhideWhenUsed/>
    <w:qFormat/>
    <w:rsid w:val="009F3C45"/>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9F3C45"/>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9F3C45"/>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9F3C45"/>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semiHidden/>
    <w:rsid w:val="00DB6E92"/>
    <w:rPr>
      <w:rFonts w:ascii="Arial" w:eastAsia="Arial Unicode MS" w:hAnsi="Arial" w:cs="Arial"/>
      <w:b/>
      <w:bCs/>
      <w:szCs w:val="24"/>
      <w:lang w:val="en-US" w:eastAsia="ro-RO"/>
    </w:rPr>
  </w:style>
  <w:style w:type="character" w:styleId="Hyperlink">
    <w:name w:val="Hyperlink"/>
    <w:basedOn w:val="Fontdeparagrafimplicit"/>
    <w:unhideWhenUsed/>
    <w:rsid w:val="00DB6E92"/>
    <w:rPr>
      <w:color w:val="0000FF"/>
      <w:u w:val="single"/>
    </w:rPr>
  </w:style>
  <w:style w:type="character" w:styleId="HyperlinkParcurs">
    <w:name w:val="FollowedHyperlink"/>
    <w:basedOn w:val="Fontdeparagrafimplicit"/>
    <w:uiPriority w:val="99"/>
    <w:unhideWhenUsed/>
    <w:rsid w:val="00DB6E92"/>
    <w:rPr>
      <w:color w:val="954F72" w:themeColor="followedHyperlink"/>
      <w:u w:val="single"/>
    </w:rPr>
  </w:style>
  <w:style w:type="paragraph" w:styleId="NormalWeb">
    <w:name w:val="Normal (Web)"/>
    <w:basedOn w:val="Normal"/>
    <w:uiPriority w:val="99"/>
    <w:semiHidden/>
    <w:unhideWhenUsed/>
    <w:rsid w:val="00DB6E92"/>
    <w:pPr>
      <w:spacing w:before="100" w:beforeAutospacing="1" w:after="100" w:afterAutospacing="1"/>
    </w:pPr>
  </w:style>
  <w:style w:type="paragraph" w:styleId="Corptext">
    <w:name w:val="Body Text"/>
    <w:basedOn w:val="Normal"/>
    <w:link w:val="CorptextCaracter"/>
    <w:unhideWhenUsed/>
    <w:rsid w:val="00DB6E92"/>
    <w:pPr>
      <w:jc w:val="both"/>
    </w:pPr>
    <w:rPr>
      <w:rFonts w:ascii="Arial" w:hAnsi="Arial" w:cs="Arial"/>
      <w:lang w:val="en-US"/>
    </w:rPr>
  </w:style>
  <w:style w:type="character" w:customStyle="1" w:styleId="CorptextCaracter">
    <w:name w:val="Corp text Caracter"/>
    <w:basedOn w:val="Fontdeparagrafimplicit"/>
    <w:link w:val="Corptext"/>
    <w:rsid w:val="00DB6E92"/>
    <w:rPr>
      <w:rFonts w:ascii="Arial" w:eastAsia="Times New Roman" w:hAnsi="Arial" w:cs="Arial"/>
      <w:sz w:val="24"/>
      <w:szCs w:val="24"/>
      <w:lang w:val="en-US" w:eastAsia="ro-RO"/>
    </w:rPr>
  </w:style>
  <w:style w:type="paragraph" w:styleId="Indentcorptext">
    <w:name w:val="Body Text Indent"/>
    <w:basedOn w:val="Normal"/>
    <w:link w:val="IndentcorptextCaracter"/>
    <w:uiPriority w:val="99"/>
    <w:semiHidden/>
    <w:unhideWhenUsed/>
    <w:rsid w:val="00DB6E92"/>
    <w:pPr>
      <w:spacing w:after="120"/>
      <w:ind w:left="283"/>
    </w:pPr>
    <w:rPr>
      <w:rFonts w:asciiTheme="minorHAnsi" w:eastAsiaTheme="minorHAnsi" w:hAnsiTheme="minorHAnsi" w:cstheme="minorBidi"/>
    </w:rPr>
  </w:style>
  <w:style w:type="character" w:customStyle="1" w:styleId="IndentcorptextCaracter">
    <w:name w:val="Indent corp text Caracter"/>
    <w:basedOn w:val="Fontdeparagrafimplicit"/>
    <w:link w:val="Indentcorptext"/>
    <w:uiPriority w:val="99"/>
    <w:semiHidden/>
    <w:rsid w:val="00DB6E92"/>
    <w:rPr>
      <w:sz w:val="24"/>
      <w:szCs w:val="24"/>
      <w:lang w:eastAsia="ro-RO"/>
    </w:rPr>
  </w:style>
  <w:style w:type="paragraph" w:styleId="TextnBalon">
    <w:name w:val="Balloon Text"/>
    <w:basedOn w:val="Normal"/>
    <w:link w:val="TextnBalonCaracter"/>
    <w:unhideWhenUsed/>
    <w:rsid w:val="00DB6E92"/>
    <w:rPr>
      <w:rFonts w:ascii="Segoe UI" w:hAnsi="Segoe UI" w:cs="Segoe UI"/>
      <w:sz w:val="18"/>
      <w:szCs w:val="18"/>
      <w:lang w:eastAsia="en-US"/>
    </w:rPr>
  </w:style>
  <w:style w:type="character" w:customStyle="1" w:styleId="TextnBalonCaracter">
    <w:name w:val="Text în Balon Caracter"/>
    <w:basedOn w:val="Fontdeparagrafimplicit"/>
    <w:link w:val="TextnBalon"/>
    <w:rsid w:val="00DB6E92"/>
    <w:rPr>
      <w:rFonts w:ascii="Segoe UI" w:eastAsia="Times New Roman" w:hAnsi="Segoe UI" w:cs="Segoe UI"/>
      <w:sz w:val="18"/>
      <w:szCs w:val="18"/>
    </w:rPr>
  </w:style>
  <w:style w:type="paragraph" w:styleId="Listparagraf">
    <w:name w:val="List Paragraph"/>
    <w:basedOn w:val="Normal"/>
    <w:uiPriority w:val="34"/>
    <w:qFormat/>
    <w:rsid w:val="00DB6E92"/>
    <w:pPr>
      <w:ind w:left="720"/>
      <w:contextualSpacing/>
    </w:pPr>
    <w:rPr>
      <w:sz w:val="26"/>
      <w:szCs w:val="28"/>
      <w:lang w:eastAsia="en-US"/>
    </w:rPr>
  </w:style>
  <w:style w:type="paragraph" w:customStyle="1" w:styleId="alignmentl">
    <w:name w:val="alignment_l"/>
    <w:basedOn w:val="Normal"/>
    <w:uiPriority w:val="99"/>
    <w:rsid w:val="00DB6E92"/>
    <w:pPr>
      <w:spacing w:before="100" w:beforeAutospacing="1" w:after="100" w:afterAutospacing="1"/>
    </w:pPr>
  </w:style>
  <w:style w:type="paragraph" w:customStyle="1" w:styleId="Default">
    <w:name w:val="Default"/>
    <w:uiPriority w:val="99"/>
    <w:rsid w:val="00DB6E9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aracterCaracter3">
    <w:name w:val="Caracter Caracter3"/>
    <w:basedOn w:val="Normal"/>
    <w:uiPriority w:val="99"/>
    <w:rsid w:val="00DB6E92"/>
    <w:pPr>
      <w:spacing w:after="160" w:line="240" w:lineRule="exact"/>
    </w:pPr>
    <w:rPr>
      <w:rFonts w:ascii="Tahoma" w:hAnsi="Tahoma"/>
      <w:sz w:val="20"/>
      <w:szCs w:val="20"/>
      <w:lang w:eastAsia="en-US"/>
    </w:rPr>
  </w:style>
  <w:style w:type="paragraph" w:customStyle="1" w:styleId="Style6">
    <w:name w:val="Style6"/>
    <w:basedOn w:val="Normal"/>
    <w:uiPriority w:val="99"/>
    <w:rsid w:val="00DB6E92"/>
    <w:pPr>
      <w:widowControl w:val="0"/>
      <w:autoSpaceDE w:val="0"/>
      <w:autoSpaceDN w:val="0"/>
      <w:adjustRightInd w:val="0"/>
      <w:spacing w:line="454" w:lineRule="exact"/>
      <w:ind w:firstLine="684"/>
      <w:jc w:val="both"/>
    </w:pPr>
    <w:rPr>
      <w:lang w:val="en-US" w:eastAsia="en-US"/>
    </w:rPr>
  </w:style>
  <w:style w:type="paragraph" w:customStyle="1" w:styleId="al">
    <w:name w:val="a_l"/>
    <w:basedOn w:val="Normal"/>
    <w:rsid w:val="00DB6E92"/>
    <w:pPr>
      <w:spacing w:before="100" w:beforeAutospacing="1" w:after="100" w:afterAutospacing="1"/>
    </w:pPr>
  </w:style>
  <w:style w:type="character" w:customStyle="1" w:styleId="BodyTextIndentChar1">
    <w:name w:val="Body Text Indent Char1"/>
    <w:basedOn w:val="Fontdeparagrafimplicit"/>
    <w:uiPriority w:val="99"/>
    <w:semiHidden/>
    <w:rsid w:val="00DB6E92"/>
    <w:rPr>
      <w:rFonts w:ascii="Times New Roman" w:eastAsia="Times New Roman" w:hAnsi="Times New Roman" w:cs="Times New Roman" w:hint="default"/>
      <w:sz w:val="24"/>
      <w:szCs w:val="24"/>
      <w:lang w:eastAsia="ro-RO"/>
    </w:rPr>
  </w:style>
  <w:style w:type="character" w:customStyle="1" w:styleId="apple-converted-space">
    <w:name w:val="apple-converted-space"/>
    <w:basedOn w:val="Fontdeparagrafimplicit"/>
    <w:rsid w:val="00DB6E92"/>
  </w:style>
  <w:style w:type="character" w:customStyle="1" w:styleId="BalloonTextChar1">
    <w:name w:val="Balloon Text Char1"/>
    <w:basedOn w:val="Fontdeparagrafimplicit"/>
    <w:uiPriority w:val="99"/>
    <w:semiHidden/>
    <w:rsid w:val="00DB6E92"/>
    <w:rPr>
      <w:rFonts w:ascii="Segoe UI" w:eastAsia="Times New Roman" w:hAnsi="Segoe UI" w:cs="Segoe UI" w:hint="default"/>
      <w:sz w:val="18"/>
      <w:szCs w:val="18"/>
      <w:lang w:eastAsia="ro-RO"/>
    </w:rPr>
  </w:style>
  <w:style w:type="character" w:customStyle="1" w:styleId="l5tlu1">
    <w:name w:val="l5tlu1"/>
    <w:rsid w:val="00DB6E92"/>
    <w:rPr>
      <w:b/>
      <w:bCs/>
      <w:color w:val="000000"/>
      <w:sz w:val="32"/>
      <w:szCs w:val="32"/>
    </w:rPr>
  </w:style>
  <w:style w:type="character" w:customStyle="1" w:styleId="l5def2">
    <w:name w:val="l5def2"/>
    <w:rsid w:val="00DB6E92"/>
    <w:rPr>
      <w:rFonts w:ascii="Arial" w:hAnsi="Arial" w:cs="Arial" w:hint="default"/>
      <w:color w:val="000000"/>
      <w:sz w:val="26"/>
      <w:szCs w:val="26"/>
    </w:rPr>
  </w:style>
  <w:style w:type="character" w:customStyle="1" w:styleId="l5def1">
    <w:name w:val="l5def1"/>
    <w:rsid w:val="00DB6E92"/>
    <w:rPr>
      <w:rFonts w:ascii="Arial" w:hAnsi="Arial" w:cs="Arial" w:hint="default"/>
      <w:color w:val="000000"/>
      <w:sz w:val="26"/>
      <w:szCs w:val="26"/>
    </w:rPr>
  </w:style>
  <w:style w:type="character" w:customStyle="1" w:styleId="l5def3">
    <w:name w:val="l5def3"/>
    <w:basedOn w:val="Fontdeparagrafimplicit"/>
    <w:rsid w:val="00DB6E92"/>
    <w:rPr>
      <w:rFonts w:ascii="Arial" w:hAnsi="Arial" w:cs="Arial" w:hint="default"/>
      <w:color w:val="000000"/>
      <w:sz w:val="26"/>
      <w:szCs w:val="26"/>
    </w:rPr>
  </w:style>
  <w:style w:type="character" w:customStyle="1" w:styleId="l5def4">
    <w:name w:val="l5def4"/>
    <w:basedOn w:val="Fontdeparagrafimplicit"/>
    <w:rsid w:val="00DB6E92"/>
    <w:rPr>
      <w:rFonts w:ascii="Arial" w:hAnsi="Arial" w:cs="Arial" w:hint="default"/>
      <w:color w:val="000000"/>
      <w:sz w:val="26"/>
      <w:szCs w:val="26"/>
    </w:rPr>
  </w:style>
  <w:style w:type="character" w:customStyle="1" w:styleId="l5def5">
    <w:name w:val="l5def5"/>
    <w:basedOn w:val="Fontdeparagrafimplicit"/>
    <w:rsid w:val="00DB6E92"/>
    <w:rPr>
      <w:rFonts w:ascii="Arial" w:hAnsi="Arial" w:cs="Arial" w:hint="default"/>
      <w:color w:val="000000"/>
      <w:sz w:val="26"/>
      <w:szCs w:val="26"/>
    </w:rPr>
  </w:style>
  <w:style w:type="character" w:customStyle="1" w:styleId="l5def6">
    <w:name w:val="l5def6"/>
    <w:basedOn w:val="Fontdeparagrafimplicit"/>
    <w:rsid w:val="00DB6E92"/>
    <w:rPr>
      <w:rFonts w:ascii="Arial" w:hAnsi="Arial" w:cs="Arial" w:hint="default"/>
      <w:color w:val="000000"/>
      <w:sz w:val="26"/>
      <w:szCs w:val="26"/>
    </w:rPr>
  </w:style>
  <w:style w:type="character" w:customStyle="1" w:styleId="l5def7">
    <w:name w:val="l5def7"/>
    <w:basedOn w:val="Fontdeparagrafimplicit"/>
    <w:rsid w:val="00DB6E92"/>
    <w:rPr>
      <w:rFonts w:ascii="Arial" w:hAnsi="Arial" w:cs="Arial" w:hint="default"/>
      <w:color w:val="000000"/>
      <w:sz w:val="26"/>
      <w:szCs w:val="26"/>
    </w:rPr>
  </w:style>
  <w:style w:type="character" w:customStyle="1" w:styleId="l5def8">
    <w:name w:val="l5def8"/>
    <w:basedOn w:val="Fontdeparagrafimplicit"/>
    <w:rsid w:val="00DB6E92"/>
    <w:rPr>
      <w:rFonts w:ascii="Arial" w:hAnsi="Arial" w:cs="Arial" w:hint="default"/>
      <w:color w:val="000000"/>
      <w:sz w:val="26"/>
      <w:szCs w:val="26"/>
    </w:rPr>
  </w:style>
  <w:style w:type="character" w:customStyle="1" w:styleId="l5def9">
    <w:name w:val="l5def9"/>
    <w:basedOn w:val="Fontdeparagrafimplicit"/>
    <w:rsid w:val="00DB6E92"/>
    <w:rPr>
      <w:rFonts w:ascii="Arial" w:hAnsi="Arial" w:cs="Arial" w:hint="default"/>
      <w:color w:val="000000"/>
      <w:sz w:val="26"/>
      <w:szCs w:val="26"/>
    </w:rPr>
  </w:style>
  <w:style w:type="character" w:customStyle="1" w:styleId="l5def10">
    <w:name w:val="l5def10"/>
    <w:basedOn w:val="Fontdeparagrafimplicit"/>
    <w:rsid w:val="00DB6E92"/>
    <w:rPr>
      <w:rFonts w:ascii="Arial" w:hAnsi="Arial" w:cs="Arial" w:hint="default"/>
      <w:color w:val="000000"/>
      <w:sz w:val="26"/>
      <w:szCs w:val="26"/>
    </w:rPr>
  </w:style>
  <w:style w:type="character" w:customStyle="1" w:styleId="l5def11">
    <w:name w:val="l5def11"/>
    <w:basedOn w:val="Fontdeparagrafimplicit"/>
    <w:rsid w:val="00DB6E92"/>
    <w:rPr>
      <w:rFonts w:ascii="Arial" w:hAnsi="Arial" w:cs="Arial" w:hint="default"/>
      <w:color w:val="000000"/>
      <w:sz w:val="26"/>
      <w:szCs w:val="26"/>
    </w:rPr>
  </w:style>
  <w:style w:type="character" w:customStyle="1" w:styleId="l5def12">
    <w:name w:val="l5def12"/>
    <w:basedOn w:val="Fontdeparagrafimplicit"/>
    <w:rsid w:val="00DB6E92"/>
    <w:rPr>
      <w:rFonts w:ascii="Arial" w:hAnsi="Arial" w:cs="Arial" w:hint="default"/>
      <w:color w:val="000000"/>
      <w:sz w:val="26"/>
      <w:szCs w:val="26"/>
    </w:rPr>
  </w:style>
  <w:style w:type="character" w:customStyle="1" w:styleId="l5def13">
    <w:name w:val="l5def13"/>
    <w:basedOn w:val="Fontdeparagrafimplicit"/>
    <w:rsid w:val="00DB6E92"/>
    <w:rPr>
      <w:rFonts w:ascii="Arial" w:hAnsi="Arial" w:cs="Arial" w:hint="default"/>
      <w:color w:val="000000"/>
      <w:sz w:val="26"/>
      <w:szCs w:val="26"/>
    </w:rPr>
  </w:style>
  <w:style w:type="character" w:customStyle="1" w:styleId="l5comaplicare1">
    <w:name w:val="l5comaplicare1"/>
    <w:basedOn w:val="Fontdeparagrafimplicit"/>
    <w:rsid w:val="00DB6E92"/>
    <w:rPr>
      <w:color w:val="000000"/>
      <w:sz w:val="22"/>
      <w:szCs w:val="22"/>
    </w:rPr>
  </w:style>
  <w:style w:type="character" w:customStyle="1" w:styleId="l5com1">
    <w:name w:val="l5com1"/>
    <w:basedOn w:val="Fontdeparagrafimplicit"/>
    <w:rsid w:val="00DB6E92"/>
    <w:rPr>
      <w:rFonts w:ascii="Tahoma" w:hAnsi="Tahoma" w:cs="Tahoma" w:hint="default"/>
      <w:b w:val="0"/>
      <w:bCs w:val="0"/>
      <w:i/>
      <w:iCs/>
      <w:color w:val="339966"/>
      <w:sz w:val="22"/>
      <w:szCs w:val="22"/>
    </w:rPr>
  </w:style>
  <w:style w:type="character" w:customStyle="1" w:styleId="l5com2">
    <w:name w:val="l5com2"/>
    <w:basedOn w:val="Fontdeparagrafimplicit"/>
    <w:rsid w:val="00DB6E92"/>
    <w:rPr>
      <w:rFonts w:ascii="Tahoma" w:hAnsi="Tahoma" w:cs="Tahoma" w:hint="default"/>
      <w:b w:val="0"/>
      <w:bCs w:val="0"/>
      <w:i/>
      <w:iCs/>
      <w:color w:val="339966"/>
      <w:sz w:val="22"/>
      <w:szCs w:val="22"/>
    </w:rPr>
  </w:style>
  <w:style w:type="character" w:customStyle="1" w:styleId="Bodytext5NotItalic">
    <w:name w:val="Body text (5) + Not Italic"/>
    <w:rsid w:val="00DB6E92"/>
    <w:rPr>
      <w:rFonts w:ascii="Times New Roman" w:eastAsia="Times New Roman" w:hAnsi="Times New Roman" w:cs="Times New Roman" w:hint="default"/>
      <w:b/>
      <w:bCs/>
      <w:i/>
      <w:iCs/>
      <w:color w:val="000000"/>
      <w:spacing w:val="0"/>
      <w:w w:val="100"/>
      <w:position w:val="0"/>
      <w:sz w:val="24"/>
      <w:szCs w:val="24"/>
      <w:shd w:val="clear" w:color="auto" w:fill="FFFFFF"/>
      <w:lang w:val="ro-RO" w:eastAsia="ro-RO" w:bidi="ro-RO"/>
    </w:rPr>
  </w:style>
  <w:style w:type="character" w:customStyle="1" w:styleId="do">
    <w:name w:val="do"/>
    <w:rsid w:val="00DB6E92"/>
  </w:style>
  <w:style w:type="paragraph" w:styleId="Frspaiere">
    <w:name w:val="No Spacing"/>
    <w:uiPriority w:val="1"/>
    <w:qFormat/>
    <w:rsid w:val="00276882"/>
    <w:pPr>
      <w:spacing w:after="0" w:line="240" w:lineRule="auto"/>
    </w:pPr>
    <w:rPr>
      <w:rFonts w:ascii="Times New Roman" w:eastAsia="Times New Roman" w:hAnsi="Times New Roman" w:cs="Times New Roman"/>
      <w:sz w:val="24"/>
      <w:szCs w:val="24"/>
      <w:lang w:eastAsia="ro-RO"/>
    </w:rPr>
  </w:style>
  <w:style w:type="paragraph" w:styleId="Antet">
    <w:name w:val="header"/>
    <w:basedOn w:val="Normal"/>
    <w:link w:val="AntetCaracter"/>
    <w:rsid w:val="001F0441"/>
    <w:pPr>
      <w:tabs>
        <w:tab w:val="center" w:pos="4536"/>
        <w:tab w:val="right" w:pos="9072"/>
      </w:tabs>
    </w:pPr>
    <w:rPr>
      <w:lang w:eastAsia="en-US"/>
    </w:rPr>
  </w:style>
  <w:style w:type="character" w:customStyle="1" w:styleId="AntetCaracter">
    <w:name w:val="Antet Caracter"/>
    <w:basedOn w:val="Fontdeparagrafimplicit"/>
    <w:link w:val="Antet"/>
    <w:rsid w:val="001F0441"/>
    <w:rPr>
      <w:rFonts w:ascii="Times New Roman" w:eastAsia="Times New Roman" w:hAnsi="Times New Roman" w:cs="Times New Roman"/>
      <w:sz w:val="24"/>
      <w:szCs w:val="24"/>
    </w:rPr>
  </w:style>
  <w:style w:type="paragraph" w:styleId="Subsol">
    <w:name w:val="footer"/>
    <w:basedOn w:val="Normal"/>
    <w:link w:val="SubsolCaracter"/>
    <w:rsid w:val="001F0441"/>
    <w:pPr>
      <w:tabs>
        <w:tab w:val="center" w:pos="4536"/>
        <w:tab w:val="right" w:pos="9072"/>
      </w:tabs>
    </w:pPr>
    <w:rPr>
      <w:lang w:eastAsia="en-US"/>
    </w:rPr>
  </w:style>
  <w:style w:type="character" w:customStyle="1" w:styleId="SubsolCaracter">
    <w:name w:val="Subsol Caracter"/>
    <w:basedOn w:val="Fontdeparagrafimplicit"/>
    <w:link w:val="Subsol"/>
    <w:rsid w:val="001F0441"/>
    <w:rPr>
      <w:rFonts w:ascii="Times New Roman" w:eastAsia="Times New Roman" w:hAnsi="Times New Roman" w:cs="Times New Roman"/>
      <w:sz w:val="24"/>
      <w:szCs w:val="24"/>
    </w:rPr>
  </w:style>
  <w:style w:type="character" w:customStyle="1" w:styleId="Titlu1Caracter">
    <w:name w:val="Titlu 1 Caracter"/>
    <w:basedOn w:val="Fontdeparagrafimplicit"/>
    <w:link w:val="Titlu1"/>
    <w:uiPriority w:val="9"/>
    <w:rsid w:val="009F3C45"/>
    <w:rPr>
      <w:rFonts w:asciiTheme="majorHAnsi" w:eastAsiaTheme="majorEastAsia" w:hAnsiTheme="majorHAnsi" w:cstheme="majorBidi"/>
      <w:color w:val="2E74B5" w:themeColor="accent1" w:themeShade="BF"/>
      <w:sz w:val="40"/>
      <w:szCs w:val="40"/>
      <w:lang w:eastAsia="ro-RO"/>
    </w:rPr>
  </w:style>
  <w:style w:type="character" w:customStyle="1" w:styleId="Titlu3Caracter">
    <w:name w:val="Titlu 3 Caracter"/>
    <w:basedOn w:val="Fontdeparagrafimplicit"/>
    <w:link w:val="Titlu3"/>
    <w:uiPriority w:val="9"/>
    <w:semiHidden/>
    <w:rsid w:val="009F3C45"/>
    <w:rPr>
      <w:rFonts w:ascii="Times New Roman" w:eastAsiaTheme="majorEastAsia" w:hAnsi="Times New Roman" w:cstheme="majorBidi"/>
      <w:color w:val="2E74B5" w:themeColor="accent1" w:themeShade="BF"/>
      <w:sz w:val="28"/>
      <w:szCs w:val="28"/>
      <w:lang w:eastAsia="ro-RO"/>
    </w:rPr>
  </w:style>
  <w:style w:type="character" w:customStyle="1" w:styleId="Titlu4Caracter">
    <w:name w:val="Titlu 4 Caracter"/>
    <w:basedOn w:val="Fontdeparagrafimplicit"/>
    <w:link w:val="Titlu4"/>
    <w:uiPriority w:val="9"/>
    <w:semiHidden/>
    <w:rsid w:val="009F3C45"/>
    <w:rPr>
      <w:rFonts w:ascii="Times New Roman" w:eastAsiaTheme="majorEastAsia" w:hAnsi="Times New Roman" w:cstheme="majorBidi"/>
      <w:i/>
      <w:iCs/>
      <w:color w:val="2E74B5" w:themeColor="accent1" w:themeShade="BF"/>
      <w:sz w:val="24"/>
      <w:szCs w:val="24"/>
      <w:lang w:eastAsia="ro-RO"/>
    </w:rPr>
  </w:style>
  <w:style w:type="character" w:customStyle="1" w:styleId="Titlu5Caracter">
    <w:name w:val="Titlu 5 Caracter"/>
    <w:basedOn w:val="Fontdeparagrafimplicit"/>
    <w:link w:val="Titlu5"/>
    <w:uiPriority w:val="9"/>
    <w:semiHidden/>
    <w:rsid w:val="009F3C45"/>
    <w:rPr>
      <w:rFonts w:ascii="Times New Roman" w:eastAsiaTheme="majorEastAsia" w:hAnsi="Times New Roman" w:cstheme="majorBidi"/>
      <w:color w:val="2E74B5" w:themeColor="accent1" w:themeShade="BF"/>
      <w:sz w:val="24"/>
      <w:szCs w:val="24"/>
      <w:lang w:eastAsia="ro-RO"/>
    </w:rPr>
  </w:style>
  <w:style w:type="character" w:customStyle="1" w:styleId="Titlu6Caracter">
    <w:name w:val="Titlu 6 Caracter"/>
    <w:basedOn w:val="Fontdeparagrafimplicit"/>
    <w:link w:val="Titlu6"/>
    <w:uiPriority w:val="9"/>
    <w:semiHidden/>
    <w:rsid w:val="009F3C45"/>
    <w:rPr>
      <w:rFonts w:ascii="Times New Roman" w:eastAsiaTheme="majorEastAsia" w:hAnsi="Times New Roman" w:cstheme="majorBidi"/>
      <w:i/>
      <w:iCs/>
      <w:color w:val="595959" w:themeColor="text1" w:themeTint="A6"/>
      <w:sz w:val="24"/>
      <w:szCs w:val="24"/>
      <w:lang w:eastAsia="ro-RO"/>
    </w:rPr>
  </w:style>
  <w:style w:type="character" w:customStyle="1" w:styleId="Titlu7Caracter">
    <w:name w:val="Titlu 7 Caracter"/>
    <w:basedOn w:val="Fontdeparagrafimplicit"/>
    <w:link w:val="Titlu7"/>
    <w:uiPriority w:val="9"/>
    <w:semiHidden/>
    <w:rsid w:val="009F3C45"/>
    <w:rPr>
      <w:rFonts w:ascii="Times New Roman" w:eastAsiaTheme="majorEastAsia" w:hAnsi="Times New Roman" w:cstheme="majorBidi"/>
      <w:color w:val="595959" w:themeColor="text1" w:themeTint="A6"/>
      <w:sz w:val="24"/>
      <w:szCs w:val="24"/>
      <w:lang w:eastAsia="ro-RO"/>
    </w:rPr>
  </w:style>
  <w:style w:type="character" w:customStyle="1" w:styleId="Titlu8Caracter">
    <w:name w:val="Titlu 8 Caracter"/>
    <w:basedOn w:val="Fontdeparagrafimplicit"/>
    <w:link w:val="Titlu8"/>
    <w:uiPriority w:val="9"/>
    <w:semiHidden/>
    <w:rsid w:val="009F3C45"/>
    <w:rPr>
      <w:rFonts w:ascii="Times New Roman" w:eastAsiaTheme="majorEastAsia" w:hAnsi="Times New Roman" w:cstheme="majorBidi"/>
      <w:i/>
      <w:iCs/>
      <w:color w:val="272727" w:themeColor="text1" w:themeTint="D8"/>
      <w:sz w:val="24"/>
      <w:szCs w:val="24"/>
      <w:lang w:eastAsia="ro-RO"/>
    </w:rPr>
  </w:style>
  <w:style w:type="character" w:customStyle="1" w:styleId="Titlu9Caracter">
    <w:name w:val="Titlu 9 Caracter"/>
    <w:basedOn w:val="Fontdeparagrafimplicit"/>
    <w:link w:val="Titlu9"/>
    <w:uiPriority w:val="9"/>
    <w:semiHidden/>
    <w:rsid w:val="009F3C45"/>
    <w:rPr>
      <w:rFonts w:ascii="Times New Roman" w:eastAsiaTheme="majorEastAsia" w:hAnsi="Times New Roman" w:cstheme="majorBidi"/>
      <w:color w:val="272727" w:themeColor="text1" w:themeTint="D8"/>
      <w:sz w:val="24"/>
      <w:szCs w:val="24"/>
      <w:lang w:eastAsia="ro-RO"/>
    </w:rPr>
  </w:style>
  <w:style w:type="paragraph" w:styleId="Titlu">
    <w:name w:val="Title"/>
    <w:basedOn w:val="Normal"/>
    <w:next w:val="Normal"/>
    <w:link w:val="TitluCaracter"/>
    <w:uiPriority w:val="10"/>
    <w:qFormat/>
    <w:rsid w:val="009F3C45"/>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9F3C45"/>
    <w:rPr>
      <w:rFonts w:asciiTheme="majorHAnsi" w:eastAsiaTheme="majorEastAsia" w:hAnsiTheme="majorHAnsi" w:cstheme="majorBidi"/>
      <w:spacing w:val="-10"/>
      <w:kern w:val="28"/>
      <w:sz w:val="56"/>
      <w:szCs w:val="56"/>
      <w:lang w:eastAsia="ro-RO"/>
    </w:rPr>
  </w:style>
  <w:style w:type="paragraph" w:styleId="Subtitlu">
    <w:name w:val="Subtitle"/>
    <w:basedOn w:val="Normal"/>
    <w:next w:val="Normal"/>
    <w:link w:val="SubtitluCaracter"/>
    <w:uiPriority w:val="11"/>
    <w:qFormat/>
    <w:rsid w:val="009F3C4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9F3C45"/>
    <w:rPr>
      <w:rFonts w:ascii="Times New Roman" w:eastAsiaTheme="majorEastAsia" w:hAnsi="Times New Roman" w:cstheme="majorBidi"/>
      <w:color w:val="595959" w:themeColor="text1" w:themeTint="A6"/>
      <w:spacing w:val="15"/>
      <w:sz w:val="28"/>
      <w:szCs w:val="28"/>
      <w:lang w:eastAsia="ro-RO"/>
    </w:rPr>
  </w:style>
  <w:style w:type="paragraph" w:styleId="Citat">
    <w:name w:val="Quote"/>
    <w:basedOn w:val="Normal"/>
    <w:next w:val="Normal"/>
    <w:link w:val="CitatCaracter"/>
    <w:uiPriority w:val="29"/>
    <w:qFormat/>
    <w:rsid w:val="009F3C4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F3C45"/>
    <w:rPr>
      <w:rFonts w:ascii="Times New Roman" w:eastAsia="Times New Roman" w:hAnsi="Times New Roman" w:cs="Times New Roman"/>
      <w:i/>
      <w:iCs/>
      <w:color w:val="404040" w:themeColor="text1" w:themeTint="BF"/>
      <w:sz w:val="24"/>
      <w:szCs w:val="24"/>
      <w:lang w:eastAsia="ro-RO"/>
    </w:rPr>
  </w:style>
  <w:style w:type="character" w:styleId="Accentuareintens">
    <w:name w:val="Intense Emphasis"/>
    <w:basedOn w:val="Fontdeparagrafimplicit"/>
    <w:uiPriority w:val="21"/>
    <w:qFormat/>
    <w:rsid w:val="009F3C45"/>
    <w:rPr>
      <w:i/>
      <w:iCs/>
      <w:color w:val="2E74B5" w:themeColor="accent1" w:themeShade="BF"/>
    </w:rPr>
  </w:style>
  <w:style w:type="paragraph" w:styleId="Citatintens">
    <w:name w:val="Intense Quote"/>
    <w:basedOn w:val="Normal"/>
    <w:next w:val="Normal"/>
    <w:link w:val="CitatintensCaracter"/>
    <w:uiPriority w:val="30"/>
    <w:qFormat/>
    <w:rsid w:val="009F3C4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9F3C45"/>
    <w:rPr>
      <w:rFonts w:ascii="Times New Roman" w:eastAsia="Times New Roman" w:hAnsi="Times New Roman" w:cs="Times New Roman"/>
      <w:i/>
      <w:iCs/>
      <w:color w:val="2E74B5" w:themeColor="accent1" w:themeShade="BF"/>
      <w:sz w:val="24"/>
      <w:szCs w:val="24"/>
      <w:lang w:eastAsia="ro-RO"/>
    </w:rPr>
  </w:style>
  <w:style w:type="character" w:styleId="Referireintens">
    <w:name w:val="Intense Reference"/>
    <w:basedOn w:val="Fontdeparagrafimplicit"/>
    <w:uiPriority w:val="32"/>
    <w:qFormat/>
    <w:rsid w:val="009F3C4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2656">
      <w:bodyDiv w:val="1"/>
      <w:marLeft w:val="0"/>
      <w:marRight w:val="0"/>
      <w:marTop w:val="0"/>
      <w:marBottom w:val="0"/>
      <w:divBdr>
        <w:top w:val="none" w:sz="0" w:space="0" w:color="auto"/>
        <w:left w:val="none" w:sz="0" w:space="0" w:color="auto"/>
        <w:bottom w:val="none" w:sz="0" w:space="0" w:color="auto"/>
        <w:right w:val="none" w:sz="0" w:space="0" w:color="auto"/>
      </w:divBdr>
    </w:div>
    <w:div w:id="91979488">
      <w:bodyDiv w:val="1"/>
      <w:marLeft w:val="0"/>
      <w:marRight w:val="0"/>
      <w:marTop w:val="0"/>
      <w:marBottom w:val="0"/>
      <w:divBdr>
        <w:top w:val="none" w:sz="0" w:space="0" w:color="auto"/>
        <w:left w:val="none" w:sz="0" w:space="0" w:color="auto"/>
        <w:bottom w:val="none" w:sz="0" w:space="0" w:color="auto"/>
        <w:right w:val="none" w:sz="0" w:space="0" w:color="auto"/>
      </w:divBdr>
    </w:div>
    <w:div w:id="155001378">
      <w:bodyDiv w:val="1"/>
      <w:marLeft w:val="0"/>
      <w:marRight w:val="0"/>
      <w:marTop w:val="0"/>
      <w:marBottom w:val="0"/>
      <w:divBdr>
        <w:top w:val="none" w:sz="0" w:space="0" w:color="auto"/>
        <w:left w:val="none" w:sz="0" w:space="0" w:color="auto"/>
        <w:bottom w:val="none" w:sz="0" w:space="0" w:color="auto"/>
        <w:right w:val="none" w:sz="0" w:space="0" w:color="auto"/>
      </w:divBdr>
    </w:div>
    <w:div w:id="212546612">
      <w:bodyDiv w:val="1"/>
      <w:marLeft w:val="0"/>
      <w:marRight w:val="0"/>
      <w:marTop w:val="0"/>
      <w:marBottom w:val="0"/>
      <w:divBdr>
        <w:top w:val="none" w:sz="0" w:space="0" w:color="auto"/>
        <w:left w:val="none" w:sz="0" w:space="0" w:color="auto"/>
        <w:bottom w:val="none" w:sz="0" w:space="0" w:color="auto"/>
        <w:right w:val="none" w:sz="0" w:space="0" w:color="auto"/>
      </w:divBdr>
    </w:div>
    <w:div w:id="251663596">
      <w:bodyDiv w:val="1"/>
      <w:marLeft w:val="0"/>
      <w:marRight w:val="0"/>
      <w:marTop w:val="0"/>
      <w:marBottom w:val="0"/>
      <w:divBdr>
        <w:top w:val="none" w:sz="0" w:space="0" w:color="auto"/>
        <w:left w:val="none" w:sz="0" w:space="0" w:color="auto"/>
        <w:bottom w:val="none" w:sz="0" w:space="0" w:color="auto"/>
        <w:right w:val="none" w:sz="0" w:space="0" w:color="auto"/>
      </w:divBdr>
    </w:div>
    <w:div w:id="311712986">
      <w:bodyDiv w:val="1"/>
      <w:marLeft w:val="0"/>
      <w:marRight w:val="0"/>
      <w:marTop w:val="0"/>
      <w:marBottom w:val="0"/>
      <w:divBdr>
        <w:top w:val="none" w:sz="0" w:space="0" w:color="auto"/>
        <w:left w:val="none" w:sz="0" w:space="0" w:color="auto"/>
        <w:bottom w:val="none" w:sz="0" w:space="0" w:color="auto"/>
        <w:right w:val="none" w:sz="0" w:space="0" w:color="auto"/>
      </w:divBdr>
    </w:div>
    <w:div w:id="349064618">
      <w:bodyDiv w:val="1"/>
      <w:marLeft w:val="0"/>
      <w:marRight w:val="0"/>
      <w:marTop w:val="0"/>
      <w:marBottom w:val="0"/>
      <w:divBdr>
        <w:top w:val="none" w:sz="0" w:space="0" w:color="auto"/>
        <w:left w:val="none" w:sz="0" w:space="0" w:color="auto"/>
        <w:bottom w:val="none" w:sz="0" w:space="0" w:color="auto"/>
        <w:right w:val="none" w:sz="0" w:space="0" w:color="auto"/>
      </w:divBdr>
    </w:div>
    <w:div w:id="370688612">
      <w:bodyDiv w:val="1"/>
      <w:marLeft w:val="0"/>
      <w:marRight w:val="0"/>
      <w:marTop w:val="0"/>
      <w:marBottom w:val="0"/>
      <w:divBdr>
        <w:top w:val="none" w:sz="0" w:space="0" w:color="auto"/>
        <w:left w:val="none" w:sz="0" w:space="0" w:color="auto"/>
        <w:bottom w:val="none" w:sz="0" w:space="0" w:color="auto"/>
        <w:right w:val="none" w:sz="0" w:space="0" w:color="auto"/>
      </w:divBdr>
    </w:div>
    <w:div w:id="390689860">
      <w:bodyDiv w:val="1"/>
      <w:marLeft w:val="0"/>
      <w:marRight w:val="0"/>
      <w:marTop w:val="0"/>
      <w:marBottom w:val="0"/>
      <w:divBdr>
        <w:top w:val="none" w:sz="0" w:space="0" w:color="auto"/>
        <w:left w:val="none" w:sz="0" w:space="0" w:color="auto"/>
        <w:bottom w:val="none" w:sz="0" w:space="0" w:color="auto"/>
        <w:right w:val="none" w:sz="0" w:space="0" w:color="auto"/>
      </w:divBdr>
    </w:div>
    <w:div w:id="519900012">
      <w:bodyDiv w:val="1"/>
      <w:marLeft w:val="0"/>
      <w:marRight w:val="0"/>
      <w:marTop w:val="0"/>
      <w:marBottom w:val="0"/>
      <w:divBdr>
        <w:top w:val="none" w:sz="0" w:space="0" w:color="auto"/>
        <w:left w:val="none" w:sz="0" w:space="0" w:color="auto"/>
        <w:bottom w:val="none" w:sz="0" w:space="0" w:color="auto"/>
        <w:right w:val="none" w:sz="0" w:space="0" w:color="auto"/>
      </w:divBdr>
    </w:div>
    <w:div w:id="536771300">
      <w:bodyDiv w:val="1"/>
      <w:marLeft w:val="0"/>
      <w:marRight w:val="0"/>
      <w:marTop w:val="0"/>
      <w:marBottom w:val="0"/>
      <w:divBdr>
        <w:top w:val="none" w:sz="0" w:space="0" w:color="auto"/>
        <w:left w:val="none" w:sz="0" w:space="0" w:color="auto"/>
        <w:bottom w:val="none" w:sz="0" w:space="0" w:color="auto"/>
        <w:right w:val="none" w:sz="0" w:space="0" w:color="auto"/>
      </w:divBdr>
    </w:div>
    <w:div w:id="560483205">
      <w:bodyDiv w:val="1"/>
      <w:marLeft w:val="0"/>
      <w:marRight w:val="0"/>
      <w:marTop w:val="0"/>
      <w:marBottom w:val="0"/>
      <w:divBdr>
        <w:top w:val="none" w:sz="0" w:space="0" w:color="auto"/>
        <w:left w:val="none" w:sz="0" w:space="0" w:color="auto"/>
        <w:bottom w:val="none" w:sz="0" w:space="0" w:color="auto"/>
        <w:right w:val="none" w:sz="0" w:space="0" w:color="auto"/>
      </w:divBdr>
    </w:div>
    <w:div w:id="570697388">
      <w:bodyDiv w:val="1"/>
      <w:marLeft w:val="0"/>
      <w:marRight w:val="0"/>
      <w:marTop w:val="0"/>
      <w:marBottom w:val="0"/>
      <w:divBdr>
        <w:top w:val="none" w:sz="0" w:space="0" w:color="auto"/>
        <w:left w:val="none" w:sz="0" w:space="0" w:color="auto"/>
        <w:bottom w:val="none" w:sz="0" w:space="0" w:color="auto"/>
        <w:right w:val="none" w:sz="0" w:space="0" w:color="auto"/>
      </w:divBdr>
    </w:div>
    <w:div w:id="581258624">
      <w:bodyDiv w:val="1"/>
      <w:marLeft w:val="0"/>
      <w:marRight w:val="0"/>
      <w:marTop w:val="0"/>
      <w:marBottom w:val="0"/>
      <w:divBdr>
        <w:top w:val="none" w:sz="0" w:space="0" w:color="auto"/>
        <w:left w:val="none" w:sz="0" w:space="0" w:color="auto"/>
        <w:bottom w:val="none" w:sz="0" w:space="0" w:color="auto"/>
        <w:right w:val="none" w:sz="0" w:space="0" w:color="auto"/>
      </w:divBdr>
    </w:div>
    <w:div w:id="631863935">
      <w:bodyDiv w:val="1"/>
      <w:marLeft w:val="0"/>
      <w:marRight w:val="0"/>
      <w:marTop w:val="0"/>
      <w:marBottom w:val="0"/>
      <w:divBdr>
        <w:top w:val="none" w:sz="0" w:space="0" w:color="auto"/>
        <w:left w:val="none" w:sz="0" w:space="0" w:color="auto"/>
        <w:bottom w:val="none" w:sz="0" w:space="0" w:color="auto"/>
        <w:right w:val="none" w:sz="0" w:space="0" w:color="auto"/>
      </w:divBdr>
    </w:div>
    <w:div w:id="654063715">
      <w:bodyDiv w:val="1"/>
      <w:marLeft w:val="0"/>
      <w:marRight w:val="0"/>
      <w:marTop w:val="0"/>
      <w:marBottom w:val="0"/>
      <w:divBdr>
        <w:top w:val="none" w:sz="0" w:space="0" w:color="auto"/>
        <w:left w:val="none" w:sz="0" w:space="0" w:color="auto"/>
        <w:bottom w:val="none" w:sz="0" w:space="0" w:color="auto"/>
        <w:right w:val="none" w:sz="0" w:space="0" w:color="auto"/>
      </w:divBdr>
    </w:div>
    <w:div w:id="664551359">
      <w:bodyDiv w:val="1"/>
      <w:marLeft w:val="0"/>
      <w:marRight w:val="0"/>
      <w:marTop w:val="0"/>
      <w:marBottom w:val="0"/>
      <w:divBdr>
        <w:top w:val="none" w:sz="0" w:space="0" w:color="auto"/>
        <w:left w:val="none" w:sz="0" w:space="0" w:color="auto"/>
        <w:bottom w:val="none" w:sz="0" w:space="0" w:color="auto"/>
        <w:right w:val="none" w:sz="0" w:space="0" w:color="auto"/>
      </w:divBdr>
    </w:div>
    <w:div w:id="715734423">
      <w:bodyDiv w:val="1"/>
      <w:marLeft w:val="0"/>
      <w:marRight w:val="0"/>
      <w:marTop w:val="0"/>
      <w:marBottom w:val="0"/>
      <w:divBdr>
        <w:top w:val="none" w:sz="0" w:space="0" w:color="auto"/>
        <w:left w:val="none" w:sz="0" w:space="0" w:color="auto"/>
        <w:bottom w:val="none" w:sz="0" w:space="0" w:color="auto"/>
        <w:right w:val="none" w:sz="0" w:space="0" w:color="auto"/>
      </w:divBdr>
    </w:div>
    <w:div w:id="717432787">
      <w:bodyDiv w:val="1"/>
      <w:marLeft w:val="0"/>
      <w:marRight w:val="0"/>
      <w:marTop w:val="0"/>
      <w:marBottom w:val="0"/>
      <w:divBdr>
        <w:top w:val="none" w:sz="0" w:space="0" w:color="auto"/>
        <w:left w:val="none" w:sz="0" w:space="0" w:color="auto"/>
        <w:bottom w:val="none" w:sz="0" w:space="0" w:color="auto"/>
        <w:right w:val="none" w:sz="0" w:space="0" w:color="auto"/>
      </w:divBdr>
    </w:div>
    <w:div w:id="724064542">
      <w:bodyDiv w:val="1"/>
      <w:marLeft w:val="0"/>
      <w:marRight w:val="0"/>
      <w:marTop w:val="0"/>
      <w:marBottom w:val="0"/>
      <w:divBdr>
        <w:top w:val="none" w:sz="0" w:space="0" w:color="auto"/>
        <w:left w:val="none" w:sz="0" w:space="0" w:color="auto"/>
        <w:bottom w:val="none" w:sz="0" w:space="0" w:color="auto"/>
        <w:right w:val="none" w:sz="0" w:space="0" w:color="auto"/>
      </w:divBdr>
    </w:div>
    <w:div w:id="753017895">
      <w:bodyDiv w:val="1"/>
      <w:marLeft w:val="0"/>
      <w:marRight w:val="0"/>
      <w:marTop w:val="0"/>
      <w:marBottom w:val="0"/>
      <w:divBdr>
        <w:top w:val="none" w:sz="0" w:space="0" w:color="auto"/>
        <w:left w:val="none" w:sz="0" w:space="0" w:color="auto"/>
        <w:bottom w:val="none" w:sz="0" w:space="0" w:color="auto"/>
        <w:right w:val="none" w:sz="0" w:space="0" w:color="auto"/>
      </w:divBdr>
    </w:div>
    <w:div w:id="774058062">
      <w:bodyDiv w:val="1"/>
      <w:marLeft w:val="0"/>
      <w:marRight w:val="0"/>
      <w:marTop w:val="0"/>
      <w:marBottom w:val="0"/>
      <w:divBdr>
        <w:top w:val="none" w:sz="0" w:space="0" w:color="auto"/>
        <w:left w:val="none" w:sz="0" w:space="0" w:color="auto"/>
        <w:bottom w:val="none" w:sz="0" w:space="0" w:color="auto"/>
        <w:right w:val="none" w:sz="0" w:space="0" w:color="auto"/>
      </w:divBdr>
    </w:div>
    <w:div w:id="778915985">
      <w:bodyDiv w:val="1"/>
      <w:marLeft w:val="0"/>
      <w:marRight w:val="0"/>
      <w:marTop w:val="0"/>
      <w:marBottom w:val="0"/>
      <w:divBdr>
        <w:top w:val="none" w:sz="0" w:space="0" w:color="auto"/>
        <w:left w:val="none" w:sz="0" w:space="0" w:color="auto"/>
        <w:bottom w:val="none" w:sz="0" w:space="0" w:color="auto"/>
        <w:right w:val="none" w:sz="0" w:space="0" w:color="auto"/>
      </w:divBdr>
    </w:div>
    <w:div w:id="821316039">
      <w:bodyDiv w:val="1"/>
      <w:marLeft w:val="0"/>
      <w:marRight w:val="0"/>
      <w:marTop w:val="0"/>
      <w:marBottom w:val="0"/>
      <w:divBdr>
        <w:top w:val="none" w:sz="0" w:space="0" w:color="auto"/>
        <w:left w:val="none" w:sz="0" w:space="0" w:color="auto"/>
        <w:bottom w:val="none" w:sz="0" w:space="0" w:color="auto"/>
        <w:right w:val="none" w:sz="0" w:space="0" w:color="auto"/>
      </w:divBdr>
    </w:div>
    <w:div w:id="839999907">
      <w:bodyDiv w:val="1"/>
      <w:marLeft w:val="0"/>
      <w:marRight w:val="0"/>
      <w:marTop w:val="0"/>
      <w:marBottom w:val="0"/>
      <w:divBdr>
        <w:top w:val="none" w:sz="0" w:space="0" w:color="auto"/>
        <w:left w:val="none" w:sz="0" w:space="0" w:color="auto"/>
        <w:bottom w:val="none" w:sz="0" w:space="0" w:color="auto"/>
        <w:right w:val="none" w:sz="0" w:space="0" w:color="auto"/>
      </w:divBdr>
    </w:div>
    <w:div w:id="891310831">
      <w:bodyDiv w:val="1"/>
      <w:marLeft w:val="0"/>
      <w:marRight w:val="0"/>
      <w:marTop w:val="0"/>
      <w:marBottom w:val="0"/>
      <w:divBdr>
        <w:top w:val="none" w:sz="0" w:space="0" w:color="auto"/>
        <w:left w:val="none" w:sz="0" w:space="0" w:color="auto"/>
        <w:bottom w:val="none" w:sz="0" w:space="0" w:color="auto"/>
        <w:right w:val="none" w:sz="0" w:space="0" w:color="auto"/>
      </w:divBdr>
    </w:div>
    <w:div w:id="900868288">
      <w:bodyDiv w:val="1"/>
      <w:marLeft w:val="0"/>
      <w:marRight w:val="0"/>
      <w:marTop w:val="0"/>
      <w:marBottom w:val="0"/>
      <w:divBdr>
        <w:top w:val="none" w:sz="0" w:space="0" w:color="auto"/>
        <w:left w:val="none" w:sz="0" w:space="0" w:color="auto"/>
        <w:bottom w:val="none" w:sz="0" w:space="0" w:color="auto"/>
        <w:right w:val="none" w:sz="0" w:space="0" w:color="auto"/>
      </w:divBdr>
    </w:div>
    <w:div w:id="928929358">
      <w:bodyDiv w:val="1"/>
      <w:marLeft w:val="0"/>
      <w:marRight w:val="0"/>
      <w:marTop w:val="0"/>
      <w:marBottom w:val="0"/>
      <w:divBdr>
        <w:top w:val="none" w:sz="0" w:space="0" w:color="auto"/>
        <w:left w:val="none" w:sz="0" w:space="0" w:color="auto"/>
        <w:bottom w:val="none" w:sz="0" w:space="0" w:color="auto"/>
        <w:right w:val="none" w:sz="0" w:space="0" w:color="auto"/>
      </w:divBdr>
    </w:div>
    <w:div w:id="930891718">
      <w:bodyDiv w:val="1"/>
      <w:marLeft w:val="0"/>
      <w:marRight w:val="0"/>
      <w:marTop w:val="0"/>
      <w:marBottom w:val="0"/>
      <w:divBdr>
        <w:top w:val="none" w:sz="0" w:space="0" w:color="auto"/>
        <w:left w:val="none" w:sz="0" w:space="0" w:color="auto"/>
        <w:bottom w:val="none" w:sz="0" w:space="0" w:color="auto"/>
        <w:right w:val="none" w:sz="0" w:space="0" w:color="auto"/>
      </w:divBdr>
    </w:div>
    <w:div w:id="993722415">
      <w:bodyDiv w:val="1"/>
      <w:marLeft w:val="0"/>
      <w:marRight w:val="0"/>
      <w:marTop w:val="0"/>
      <w:marBottom w:val="0"/>
      <w:divBdr>
        <w:top w:val="none" w:sz="0" w:space="0" w:color="auto"/>
        <w:left w:val="none" w:sz="0" w:space="0" w:color="auto"/>
        <w:bottom w:val="none" w:sz="0" w:space="0" w:color="auto"/>
        <w:right w:val="none" w:sz="0" w:space="0" w:color="auto"/>
      </w:divBdr>
    </w:div>
    <w:div w:id="1058242521">
      <w:bodyDiv w:val="1"/>
      <w:marLeft w:val="0"/>
      <w:marRight w:val="0"/>
      <w:marTop w:val="0"/>
      <w:marBottom w:val="0"/>
      <w:divBdr>
        <w:top w:val="none" w:sz="0" w:space="0" w:color="auto"/>
        <w:left w:val="none" w:sz="0" w:space="0" w:color="auto"/>
        <w:bottom w:val="none" w:sz="0" w:space="0" w:color="auto"/>
        <w:right w:val="none" w:sz="0" w:space="0" w:color="auto"/>
      </w:divBdr>
    </w:div>
    <w:div w:id="1129737792">
      <w:bodyDiv w:val="1"/>
      <w:marLeft w:val="0"/>
      <w:marRight w:val="0"/>
      <w:marTop w:val="0"/>
      <w:marBottom w:val="0"/>
      <w:divBdr>
        <w:top w:val="none" w:sz="0" w:space="0" w:color="auto"/>
        <w:left w:val="none" w:sz="0" w:space="0" w:color="auto"/>
        <w:bottom w:val="none" w:sz="0" w:space="0" w:color="auto"/>
        <w:right w:val="none" w:sz="0" w:space="0" w:color="auto"/>
      </w:divBdr>
    </w:div>
    <w:div w:id="1144850535">
      <w:bodyDiv w:val="1"/>
      <w:marLeft w:val="0"/>
      <w:marRight w:val="0"/>
      <w:marTop w:val="0"/>
      <w:marBottom w:val="0"/>
      <w:divBdr>
        <w:top w:val="none" w:sz="0" w:space="0" w:color="auto"/>
        <w:left w:val="none" w:sz="0" w:space="0" w:color="auto"/>
        <w:bottom w:val="none" w:sz="0" w:space="0" w:color="auto"/>
        <w:right w:val="none" w:sz="0" w:space="0" w:color="auto"/>
      </w:divBdr>
    </w:div>
    <w:div w:id="1157065095">
      <w:bodyDiv w:val="1"/>
      <w:marLeft w:val="0"/>
      <w:marRight w:val="0"/>
      <w:marTop w:val="0"/>
      <w:marBottom w:val="0"/>
      <w:divBdr>
        <w:top w:val="none" w:sz="0" w:space="0" w:color="auto"/>
        <w:left w:val="none" w:sz="0" w:space="0" w:color="auto"/>
        <w:bottom w:val="none" w:sz="0" w:space="0" w:color="auto"/>
        <w:right w:val="none" w:sz="0" w:space="0" w:color="auto"/>
      </w:divBdr>
    </w:div>
    <w:div w:id="1165630799">
      <w:bodyDiv w:val="1"/>
      <w:marLeft w:val="0"/>
      <w:marRight w:val="0"/>
      <w:marTop w:val="0"/>
      <w:marBottom w:val="0"/>
      <w:divBdr>
        <w:top w:val="none" w:sz="0" w:space="0" w:color="auto"/>
        <w:left w:val="none" w:sz="0" w:space="0" w:color="auto"/>
        <w:bottom w:val="none" w:sz="0" w:space="0" w:color="auto"/>
        <w:right w:val="none" w:sz="0" w:space="0" w:color="auto"/>
      </w:divBdr>
    </w:div>
    <w:div w:id="1237934854">
      <w:bodyDiv w:val="1"/>
      <w:marLeft w:val="0"/>
      <w:marRight w:val="0"/>
      <w:marTop w:val="0"/>
      <w:marBottom w:val="0"/>
      <w:divBdr>
        <w:top w:val="none" w:sz="0" w:space="0" w:color="auto"/>
        <w:left w:val="none" w:sz="0" w:space="0" w:color="auto"/>
        <w:bottom w:val="none" w:sz="0" w:space="0" w:color="auto"/>
        <w:right w:val="none" w:sz="0" w:space="0" w:color="auto"/>
      </w:divBdr>
    </w:div>
    <w:div w:id="1240405576">
      <w:bodyDiv w:val="1"/>
      <w:marLeft w:val="0"/>
      <w:marRight w:val="0"/>
      <w:marTop w:val="0"/>
      <w:marBottom w:val="0"/>
      <w:divBdr>
        <w:top w:val="none" w:sz="0" w:space="0" w:color="auto"/>
        <w:left w:val="none" w:sz="0" w:space="0" w:color="auto"/>
        <w:bottom w:val="none" w:sz="0" w:space="0" w:color="auto"/>
        <w:right w:val="none" w:sz="0" w:space="0" w:color="auto"/>
      </w:divBdr>
    </w:div>
    <w:div w:id="1248730154">
      <w:bodyDiv w:val="1"/>
      <w:marLeft w:val="0"/>
      <w:marRight w:val="0"/>
      <w:marTop w:val="0"/>
      <w:marBottom w:val="0"/>
      <w:divBdr>
        <w:top w:val="none" w:sz="0" w:space="0" w:color="auto"/>
        <w:left w:val="none" w:sz="0" w:space="0" w:color="auto"/>
        <w:bottom w:val="none" w:sz="0" w:space="0" w:color="auto"/>
        <w:right w:val="none" w:sz="0" w:space="0" w:color="auto"/>
      </w:divBdr>
    </w:div>
    <w:div w:id="1261182505">
      <w:bodyDiv w:val="1"/>
      <w:marLeft w:val="0"/>
      <w:marRight w:val="0"/>
      <w:marTop w:val="0"/>
      <w:marBottom w:val="0"/>
      <w:divBdr>
        <w:top w:val="none" w:sz="0" w:space="0" w:color="auto"/>
        <w:left w:val="none" w:sz="0" w:space="0" w:color="auto"/>
        <w:bottom w:val="none" w:sz="0" w:space="0" w:color="auto"/>
        <w:right w:val="none" w:sz="0" w:space="0" w:color="auto"/>
      </w:divBdr>
    </w:div>
    <w:div w:id="1274291212">
      <w:bodyDiv w:val="1"/>
      <w:marLeft w:val="0"/>
      <w:marRight w:val="0"/>
      <w:marTop w:val="0"/>
      <w:marBottom w:val="0"/>
      <w:divBdr>
        <w:top w:val="none" w:sz="0" w:space="0" w:color="auto"/>
        <w:left w:val="none" w:sz="0" w:space="0" w:color="auto"/>
        <w:bottom w:val="none" w:sz="0" w:space="0" w:color="auto"/>
        <w:right w:val="none" w:sz="0" w:space="0" w:color="auto"/>
      </w:divBdr>
    </w:div>
    <w:div w:id="1283341071">
      <w:bodyDiv w:val="1"/>
      <w:marLeft w:val="0"/>
      <w:marRight w:val="0"/>
      <w:marTop w:val="0"/>
      <w:marBottom w:val="0"/>
      <w:divBdr>
        <w:top w:val="none" w:sz="0" w:space="0" w:color="auto"/>
        <w:left w:val="none" w:sz="0" w:space="0" w:color="auto"/>
        <w:bottom w:val="none" w:sz="0" w:space="0" w:color="auto"/>
        <w:right w:val="none" w:sz="0" w:space="0" w:color="auto"/>
      </w:divBdr>
    </w:div>
    <w:div w:id="1331524982">
      <w:bodyDiv w:val="1"/>
      <w:marLeft w:val="0"/>
      <w:marRight w:val="0"/>
      <w:marTop w:val="0"/>
      <w:marBottom w:val="0"/>
      <w:divBdr>
        <w:top w:val="none" w:sz="0" w:space="0" w:color="auto"/>
        <w:left w:val="none" w:sz="0" w:space="0" w:color="auto"/>
        <w:bottom w:val="none" w:sz="0" w:space="0" w:color="auto"/>
        <w:right w:val="none" w:sz="0" w:space="0" w:color="auto"/>
      </w:divBdr>
    </w:div>
    <w:div w:id="1348482358">
      <w:bodyDiv w:val="1"/>
      <w:marLeft w:val="0"/>
      <w:marRight w:val="0"/>
      <w:marTop w:val="0"/>
      <w:marBottom w:val="0"/>
      <w:divBdr>
        <w:top w:val="none" w:sz="0" w:space="0" w:color="auto"/>
        <w:left w:val="none" w:sz="0" w:space="0" w:color="auto"/>
        <w:bottom w:val="none" w:sz="0" w:space="0" w:color="auto"/>
        <w:right w:val="none" w:sz="0" w:space="0" w:color="auto"/>
      </w:divBdr>
    </w:div>
    <w:div w:id="1382096395">
      <w:bodyDiv w:val="1"/>
      <w:marLeft w:val="0"/>
      <w:marRight w:val="0"/>
      <w:marTop w:val="0"/>
      <w:marBottom w:val="0"/>
      <w:divBdr>
        <w:top w:val="none" w:sz="0" w:space="0" w:color="auto"/>
        <w:left w:val="none" w:sz="0" w:space="0" w:color="auto"/>
        <w:bottom w:val="none" w:sz="0" w:space="0" w:color="auto"/>
        <w:right w:val="none" w:sz="0" w:space="0" w:color="auto"/>
      </w:divBdr>
    </w:div>
    <w:div w:id="1404336375">
      <w:bodyDiv w:val="1"/>
      <w:marLeft w:val="0"/>
      <w:marRight w:val="0"/>
      <w:marTop w:val="0"/>
      <w:marBottom w:val="0"/>
      <w:divBdr>
        <w:top w:val="none" w:sz="0" w:space="0" w:color="auto"/>
        <w:left w:val="none" w:sz="0" w:space="0" w:color="auto"/>
        <w:bottom w:val="none" w:sz="0" w:space="0" w:color="auto"/>
        <w:right w:val="none" w:sz="0" w:space="0" w:color="auto"/>
      </w:divBdr>
    </w:div>
    <w:div w:id="1497963759">
      <w:bodyDiv w:val="1"/>
      <w:marLeft w:val="0"/>
      <w:marRight w:val="0"/>
      <w:marTop w:val="0"/>
      <w:marBottom w:val="0"/>
      <w:divBdr>
        <w:top w:val="none" w:sz="0" w:space="0" w:color="auto"/>
        <w:left w:val="none" w:sz="0" w:space="0" w:color="auto"/>
        <w:bottom w:val="none" w:sz="0" w:space="0" w:color="auto"/>
        <w:right w:val="none" w:sz="0" w:space="0" w:color="auto"/>
      </w:divBdr>
    </w:div>
    <w:div w:id="1583102699">
      <w:bodyDiv w:val="1"/>
      <w:marLeft w:val="0"/>
      <w:marRight w:val="0"/>
      <w:marTop w:val="0"/>
      <w:marBottom w:val="0"/>
      <w:divBdr>
        <w:top w:val="none" w:sz="0" w:space="0" w:color="auto"/>
        <w:left w:val="none" w:sz="0" w:space="0" w:color="auto"/>
        <w:bottom w:val="none" w:sz="0" w:space="0" w:color="auto"/>
        <w:right w:val="none" w:sz="0" w:space="0" w:color="auto"/>
      </w:divBdr>
    </w:div>
    <w:div w:id="1606689259">
      <w:bodyDiv w:val="1"/>
      <w:marLeft w:val="0"/>
      <w:marRight w:val="0"/>
      <w:marTop w:val="0"/>
      <w:marBottom w:val="0"/>
      <w:divBdr>
        <w:top w:val="none" w:sz="0" w:space="0" w:color="auto"/>
        <w:left w:val="none" w:sz="0" w:space="0" w:color="auto"/>
        <w:bottom w:val="none" w:sz="0" w:space="0" w:color="auto"/>
        <w:right w:val="none" w:sz="0" w:space="0" w:color="auto"/>
      </w:divBdr>
    </w:div>
    <w:div w:id="1613584631">
      <w:bodyDiv w:val="1"/>
      <w:marLeft w:val="0"/>
      <w:marRight w:val="0"/>
      <w:marTop w:val="0"/>
      <w:marBottom w:val="0"/>
      <w:divBdr>
        <w:top w:val="none" w:sz="0" w:space="0" w:color="auto"/>
        <w:left w:val="none" w:sz="0" w:space="0" w:color="auto"/>
        <w:bottom w:val="none" w:sz="0" w:space="0" w:color="auto"/>
        <w:right w:val="none" w:sz="0" w:space="0" w:color="auto"/>
      </w:divBdr>
    </w:div>
    <w:div w:id="1620255302">
      <w:bodyDiv w:val="1"/>
      <w:marLeft w:val="0"/>
      <w:marRight w:val="0"/>
      <w:marTop w:val="0"/>
      <w:marBottom w:val="0"/>
      <w:divBdr>
        <w:top w:val="none" w:sz="0" w:space="0" w:color="auto"/>
        <w:left w:val="none" w:sz="0" w:space="0" w:color="auto"/>
        <w:bottom w:val="none" w:sz="0" w:space="0" w:color="auto"/>
        <w:right w:val="none" w:sz="0" w:space="0" w:color="auto"/>
      </w:divBdr>
    </w:div>
    <w:div w:id="1671903534">
      <w:bodyDiv w:val="1"/>
      <w:marLeft w:val="0"/>
      <w:marRight w:val="0"/>
      <w:marTop w:val="0"/>
      <w:marBottom w:val="0"/>
      <w:divBdr>
        <w:top w:val="none" w:sz="0" w:space="0" w:color="auto"/>
        <w:left w:val="none" w:sz="0" w:space="0" w:color="auto"/>
        <w:bottom w:val="none" w:sz="0" w:space="0" w:color="auto"/>
        <w:right w:val="none" w:sz="0" w:space="0" w:color="auto"/>
      </w:divBdr>
    </w:div>
    <w:div w:id="1699811848">
      <w:bodyDiv w:val="1"/>
      <w:marLeft w:val="0"/>
      <w:marRight w:val="0"/>
      <w:marTop w:val="0"/>
      <w:marBottom w:val="0"/>
      <w:divBdr>
        <w:top w:val="none" w:sz="0" w:space="0" w:color="auto"/>
        <w:left w:val="none" w:sz="0" w:space="0" w:color="auto"/>
        <w:bottom w:val="none" w:sz="0" w:space="0" w:color="auto"/>
        <w:right w:val="none" w:sz="0" w:space="0" w:color="auto"/>
      </w:divBdr>
    </w:div>
    <w:div w:id="1717851201">
      <w:bodyDiv w:val="1"/>
      <w:marLeft w:val="0"/>
      <w:marRight w:val="0"/>
      <w:marTop w:val="0"/>
      <w:marBottom w:val="0"/>
      <w:divBdr>
        <w:top w:val="none" w:sz="0" w:space="0" w:color="auto"/>
        <w:left w:val="none" w:sz="0" w:space="0" w:color="auto"/>
        <w:bottom w:val="none" w:sz="0" w:space="0" w:color="auto"/>
        <w:right w:val="none" w:sz="0" w:space="0" w:color="auto"/>
      </w:divBdr>
    </w:div>
    <w:div w:id="1762413424">
      <w:bodyDiv w:val="1"/>
      <w:marLeft w:val="0"/>
      <w:marRight w:val="0"/>
      <w:marTop w:val="0"/>
      <w:marBottom w:val="0"/>
      <w:divBdr>
        <w:top w:val="none" w:sz="0" w:space="0" w:color="auto"/>
        <w:left w:val="none" w:sz="0" w:space="0" w:color="auto"/>
        <w:bottom w:val="none" w:sz="0" w:space="0" w:color="auto"/>
        <w:right w:val="none" w:sz="0" w:space="0" w:color="auto"/>
      </w:divBdr>
    </w:div>
    <w:div w:id="1769082489">
      <w:bodyDiv w:val="1"/>
      <w:marLeft w:val="0"/>
      <w:marRight w:val="0"/>
      <w:marTop w:val="0"/>
      <w:marBottom w:val="0"/>
      <w:divBdr>
        <w:top w:val="none" w:sz="0" w:space="0" w:color="auto"/>
        <w:left w:val="none" w:sz="0" w:space="0" w:color="auto"/>
        <w:bottom w:val="none" w:sz="0" w:space="0" w:color="auto"/>
        <w:right w:val="none" w:sz="0" w:space="0" w:color="auto"/>
      </w:divBdr>
    </w:div>
    <w:div w:id="1776247469">
      <w:bodyDiv w:val="1"/>
      <w:marLeft w:val="0"/>
      <w:marRight w:val="0"/>
      <w:marTop w:val="0"/>
      <w:marBottom w:val="0"/>
      <w:divBdr>
        <w:top w:val="none" w:sz="0" w:space="0" w:color="auto"/>
        <w:left w:val="none" w:sz="0" w:space="0" w:color="auto"/>
        <w:bottom w:val="none" w:sz="0" w:space="0" w:color="auto"/>
        <w:right w:val="none" w:sz="0" w:space="0" w:color="auto"/>
      </w:divBdr>
    </w:div>
    <w:div w:id="1784692423">
      <w:bodyDiv w:val="1"/>
      <w:marLeft w:val="0"/>
      <w:marRight w:val="0"/>
      <w:marTop w:val="0"/>
      <w:marBottom w:val="0"/>
      <w:divBdr>
        <w:top w:val="none" w:sz="0" w:space="0" w:color="auto"/>
        <w:left w:val="none" w:sz="0" w:space="0" w:color="auto"/>
        <w:bottom w:val="none" w:sz="0" w:space="0" w:color="auto"/>
        <w:right w:val="none" w:sz="0" w:space="0" w:color="auto"/>
      </w:divBdr>
    </w:div>
    <w:div w:id="1799303056">
      <w:bodyDiv w:val="1"/>
      <w:marLeft w:val="0"/>
      <w:marRight w:val="0"/>
      <w:marTop w:val="0"/>
      <w:marBottom w:val="0"/>
      <w:divBdr>
        <w:top w:val="none" w:sz="0" w:space="0" w:color="auto"/>
        <w:left w:val="none" w:sz="0" w:space="0" w:color="auto"/>
        <w:bottom w:val="none" w:sz="0" w:space="0" w:color="auto"/>
        <w:right w:val="none" w:sz="0" w:space="0" w:color="auto"/>
      </w:divBdr>
    </w:div>
    <w:div w:id="1848132790">
      <w:bodyDiv w:val="1"/>
      <w:marLeft w:val="0"/>
      <w:marRight w:val="0"/>
      <w:marTop w:val="0"/>
      <w:marBottom w:val="0"/>
      <w:divBdr>
        <w:top w:val="none" w:sz="0" w:space="0" w:color="auto"/>
        <w:left w:val="none" w:sz="0" w:space="0" w:color="auto"/>
        <w:bottom w:val="none" w:sz="0" w:space="0" w:color="auto"/>
        <w:right w:val="none" w:sz="0" w:space="0" w:color="auto"/>
      </w:divBdr>
    </w:div>
    <w:div w:id="1869023153">
      <w:bodyDiv w:val="1"/>
      <w:marLeft w:val="0"/>
      <w:marRight w:val="0"/>
      <w:marTop w:val="0"/>
      <w:marBottom w:val="0"/>
      <w:divBdr>
        <w:top w:val="none" w:sz="0" w:space="0" w:color="auto"/>
        <w:left w:val="none" w:sz="0" w:space="0" w:color="auto"/>
        <w:bottom w:val="none" w:sz="0" w:space="0" w:color="auto"/>
        <w:right w:val="none" w:sz="0" w:space="0" w:color="auto"/>
      </w:divBdr>
    </w:div>
    <w:div w:id="1880514089">
      <w:bodyDiv w:val="1"/>
      <w:marLeft w:val="0"/>
      <w:marRight w:val="0"/>
      <w:marTop w:val="0"/>
      <w:marBottom w:val="0"/>
      <w:divBdr>
        <w:top w:val="none" w:sz="0" w:space="0" w:color="auto"/>
        <w:left w:val="none" w:sz="0" w:space="0" w:color="auto"/>
        <w:bottom w:val="none" w:sz="0" w:space="0" w:color="auto"/>
        <w:right w:val="none" w:sz="0" w:space="0" w:color="auto"/>
      </w:divBdr>
    </w:div>
    <w:div w:id="1916207494">
      <w:bodyDiv w:val="1"/>
      <w:marLeft w:val="0"/>
      <w:marRight w:val="0"/>
      <w:marTop w:val="0"/>
      <w:marBottom w:val="0"/>
      <w:divBdr>
        <w:top w:val="none" w:sz="0" w:space="0" w:color="auto"/>
        <w:left w:val="none" w:sz="0" w:space="0" w:color="auto"/>
        <w:bottom w:val="none" w:sz="0" w:space="0" w:color="auto"/>
        <w:right w:val="none" w:sz="0" w:space="0" w:color="auto"/>
      </w:divBdr>
    </w:div>
    <w:div w:id="1960187547">
      <w:bodyDiv w:val="1"/>
      <w:marLeft w:val="0"/>
      <w:marRight w:val="0"/>
      <w:marTop w:val="0"/>
      <w:marBottom w:val="0"/>
      <w:divBdr>
        <w:top w:val="none" w:sz="0" w:space="0" w:color="auto"/>
        <w:left w:val="none" w:sz="0" w:space="0" w:color="auto"/>
        <w:bottom w:val="none" w:sz="0" w:space="0" w:color="auto"/>
        <w:right w:val="none" w:sz="0" w:space="0" w:color="auto"/>
      </w:divBdr>
    </w:div>
    <w:div w:id="1962419365">
      <w:bodyDiv w:val="1"/>
      <w:marLeft w:val="0"/>
      <w:marRight w:val="0"/>
      <w:marTop w:val="0"/>
      <w:marBottom w:val="0"/>
      <w:divBdr>
        <w:top w:val="none" w:sz="0" w:space="0" w:color="auto"/>
        <w:left w:val="none" w:sz="0" w:space="0" w:color="auto"/>
        <w:bottom w:val="none" w:sz="0" w:space="0" w:color="auto"/>
        <w:right w:val="none" w:sz="0" w:space="0" w:color="auto"/>
      </w:divBdr>
    </w:div>
    <w:div w:id="2001613285">
      <w:bodyDiv w:val="1"/>
      <w:marLeft w:val="0"/>
      <w:marRight w:val="0"/>
      <w:marTop w:val="0"/>
      <w:marBottom w:val="0"/>
      <w:divBdr>
        <w:top w:val="none" w:sz="0" w:space="0" w:color="auto"/>
        <w:left w:val="none" w:sz="0" w:space="0" w:color="auto"/>
        <w:bottom w:val="none" w:sz="0" w:space="0" w:color="auto"/>
        <w:right w:val="none" w:sz="0" w:space="0" w:color="auto"/>
      </w:divBdr>
    </w:div>
    <w:div w:id="2007438573">
      <w:bodyDiv w:val="1"/>
      <w:marLeft w:val="0"/>
      <w:marRight w:val="0"/>
      <w:marTop w:val="0"/>
      <w:marBottom w:val="0"/>
      <w:divBdr>
        <w:top w:val="none" w:sz="0" w:space="0" w:color="auto"/>
        <w:left w:val="none" w:sz="0" w:space="0" w:color="auto"/>
        <w:bottom w:val="none" w:sz="0" w:space="0" w:color="auto"/>
        <w:right w:val="none" w:sz="0" w:space="0" w:color="auto"/>
      </w:divBdr>
    </w:div>
    <w:div w:id="2007971875">
      <w:bodyDiv w:val="1"/>
      <w:marLeft w:val="0"/>
      <w:marRight w:val="0"/>
      <w:marTop w:val="0"/>
      <w:marBottom w:val="0"/>
      <w:divBdr>
        <w:top w:val="none" w:sz="0" w:space="0" w:color="auto"/>
        <w:left w:val="none" w:sz="0" w:space="0" w:color="auto"/>
        <w:bottom w:val="none" w:sz="0" w:space="0" w:color="auto"/>
        <w:right w:val="none" w:sz="0" w:space="0" w:color="auto"/>
      </w:divBdr>
    </w:div>
    <w:div w:id="2025595386">
      <w:bodyDiv w:val="1"/>
      <w:marLeft w:val="0"/>
      <w:marRight w:val="0"/>
      <w:marTop w:val="0"/>
      <w:marBottom w:val="0"/>
      <w:divBdr>
        <w:top w:val="none" w:sz="0" w:space="0" w:color="auto"/>
        <w:left w:val="none" w:sz="0" w:space="0" w:color="auto"/>
        <w:bottom w:val="none" w:sz="0" w:space="0" w:color="auto"/>
        <w:right w:val="none" w:sz="0" w:space="0" w:color="auto"/>
      </w:divBdr>
    </w:div>
    <w:div w:id="2067410923">
      <w:bodyDiv w:val="1"/>
      <w:marLeft w:val="0"/>
      <w:marRight w:val="0"/>
      <w:marTop w:val="0"/>
      <w:marBottom w:val="0"/>
      <w:divBdr>
        <w:top w:val="none" w:sz="0" w:space="0" w:color="auto"/>
        <w:left w:val="none" w:sz="0" w:space="0" w:color="auto"/>
        <w:bottom w:val="none" w:sz="0" w:space="0" w:color="auto"/>
        <w:right w:val="none" w:sz="0" w:space="0" w:color="auto"/>
      </w:divBdr>
    </w:div>
    <w:div w:id="2089693033">
      <w:bodyDiv w:val="1"/>
      <w:marLeft w:val="0"/>
      <w:marRight w:val="0"/>
      <w:marTop w:val="0"/>
      <w:marBottom w:val="0"/>
      <w:divBdr>
        <w:top w:val="none" w:sz="0" w:space="0" w:color="auto"/>
        <w:left w:val="none" w:sz="0" w:space="0" w:color="auto"/>
        <w:bottom w:val="none" w:sz="0" w:space="0" w:color="auto"/>
        <w:right w:val="none" w:sz="0" w:space="0" w:color="auto"/>
      </w:divBdr>
    </w:div>
    <w:div w:id="213648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ha3tgnjw/legea-nr-273-2006-privind-finantele-publice-locale?pid=29475870&amp;d=2021-04-0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ege5.ro/App/Document/ha3tgnjw/legea-nr-273-2006-privind-finantele-publice-locale?pid=29475883&amp;d=2021-04-07"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ege5.ro/App/Document/ha3tgnjw/legea-nr-273-2006-privind-finantele-publice-locale?pid=29475870&amp;d=2021-04-07" TargetMode="External"/><Relationship Id="rId11" Type="http://schemas.openxmlformats.org/officeDocument/2006/relationships/hyperlink" Target="https://lege5.ro/App/Document/ha3tgnjw/legea-nr-273-2006-privind-finantele-publice-locale?pid=29475883&amp;d=2021-04-07" TargetMode="External"/><Relationship Id="rId5" Type="http://schemas.openxmlformats.org/officeDocument/2006/relationships/webSettings" Target="webSettings.xml"/><Relationship Id="rId10" Type="http://schemas.openxmlformats.org/officeDocument/2006/relationships/hyperlink" Target="https://lege5.ro/App/Document/ha3tgnjw/legea-nr-273-2006-privind-finantele-publice-locale?pid=29475870&amp;d=2021-04-07" TargetMode="External"/><Relationship Id="rId4" Type="http://schemas.openxmlformats.org/officeDocument/2006/relationships/settings" Target="settings.xml"/><Relationship Id="rId9" Type="http://schemas.openxmlformats.org/officeDocument/2006/relationships/hyperlink" Target="https://lege5.ro/App/Document/ha3tgnjw/legea-nr-273-2006-privind-finantele-publice-locale?pid=29475883&amp;d=2021-0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E79B8-657A-4507-8361-26F67122E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14603</Words>
  <Characters>84702</Characters>
  <Application>Microsoft Office Word</Application>
  <DocSecurity>0</DocSecurity>
  <Lines>705</Lines>
  <Paragraphs>198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T20</dc:creator>
  <cp:keywords/>
  <dc:description/>
  <cp:lastModifiedBy>Plesa Robert</cp:lastModifiedBy>
  <cp:revision>247</cp:revision>
  <cp:lastPrinted>2023-01-27T06:26:00Z</cp:lastPrinted>
  <dcterms:created xsi:type="dcterms:W3CDTF">2022-01-12T10:06:00Z</dcterms:created>
  <dcterms:modified xsi:type="dcterms:W3CDTF">2026-04-27T08:38:00Z</dcterms:modified>
</cp:coreProperties>
</file>