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528" w:rsidRPr="002B5D75" w:rsidRDefault="00892528" w:rsidP="00892528">
      <w:pPr>
        <w:pStyle w:val="Frspaiere"/>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ROMÂNIA                                                                                                                          </w:t>
      </w:r>
      <w:r>
        <w:rPr>
          <w:rFonts w:ascii="Times New Roman" w:hAnsi="Times New Roman"/>
          <w:b/>
          <w:color w:val="000000" w:themeColor="text1"/>
          <w:sz w:val="20"/>
          <w:szCs w:val="20"/>
        </w:rPr>
        <w:t xml:space="preserve">                                </w:t>
      </w:r>
      <w:r w:rsidRPr="002B5D75">
        <w:rPr>
          <w:rFonts w:ascii="Times New Roman" w:hAnsi="Times New Roman"/>
          <w:b/>
          <w:color w:val="000000" w:themeColor="text1"/>
          <w:sz w:val="20"/>
          <w:szCs w:val="20"/>
        </w:rPr>
        <w:t xml:space="preserve">PROIECT                                                                                                                                                                        </w:t>
      </w:r>
    </w:p>
    <w:p w:rsidR="00892528" w:rsidRPr="002B5D75" w:rsidRDefault="00892528" w:rsidP="00892528">
      <w:pPr>
        <w:pStyle w:val="Frspaiere"/>
        <w:ind w:left="284"/>
        <w:rPr>
          <w:rFonts w:ascii="Times New Roman" w:hAnsi="Times New Roman"/>
          <w:b/>
          <w:color w:val="000000" w:themeColor="text1"/>
          <w:sz w:val="20"/>
          <w:szCs w:val="20"/>
        </w:rPr>
      </w:pPr>
      <w:r w:rsidRPr="002B5D75">
        <w:rPr>
          <w:rFonts w:ascii="Times New Roman" w:hAnsi="Times New Roman"/>
          <w:b/>
          <w:color w:val="000000" w:themeColor="text1"/>
          <w:sz w:val="20"/>
          <w:szCs w:val="20"/>
        </w:rPr>
        <w:t xml:space="preserve">JUDEȚUL CĂLĂRAȘI                                                                             </w:t>
      </w:r>
      <w:r>
        <w:rPr>
          <w:rFonts w:ascii="Times New Roman" w:hAnsi="Times New Roman"/>
          <w:b/>
          <w:color w:val="000000" w:themeColor="text1"/>
          <w:sz w:val="20"/>
          <w:szCs w:val="20"/>
        </w:rPr>
        <w:t xml:space="preserve">                                   </w:t>
      </w:r>
      <w:r w:rsidRPr="002B5D75">
        <w:rPr>
          <w:rFonts w:ascii="Times New Roman" w:hAnsi="Times New Roman"/>
          <w:b/>
          <w:color w:val="000000" w:themeColor="text1"/>
          <w:sz w:val="20"/>
          <w:szCs w:val="20"/>
        </w:rPr>
        <w:t>Nr</w:t>
      </w:r>
      <w:r w:rsidRPr="002B5D75">
        <w:rPr>
          <w:rFonts w:ascii="Times New Roman" w:hAnsi="Times New Roman"/>
          <w:b/>
          <w:sz w:val="20"/>
          <w:szCs w:val="20"/>
        </w:rPr>
        <w:t xml:space="preserve">. </w:t>
      </w:r>
      <w:r w:rsidR="00A22BD6">
        <w:rPr>
          <w:rFonts w:ascii="Times New Roman" w:hAnsi="Times New Roman"/>
          <w:b/>
          <w:sz w:val="20"/>
          <w:szCs w:val="20"/>
        </w:rPr>
        <w:t>8133</w:t>
      </w:r>
      <w:r w:rsidRPr="002B5D75">
        <w:rPr>
          <w:rFonts w:ascii="Times New Roman" w:hAnsi="Times New Roman"/>
          <w:b/>
          <w:sz w:val="20"/>
          <w:szCs w:val="20"/>
        </w:rPr>
        <w:t xml:space="preserve"> din </w:t>
      </w:r>
      <w:r w:rsidR="00A22BD6">
        <w:rPr>
          <w:rFonts w:ascii="Times New Roman" w:hAnsi="Times New Roman"/>
          <w:b/>
          <w:sz w:val="20"/>
          <w:szCs w:val="20"/>
        </w:rPr>
        <w:t>15</w:t>
      </w:r>
      <w:r w:rsidRPr="002B5D75">
        <w:rPr>
          <w:rFonts w:ascii="Times New Roman" w:hAnsi="Times New Roman"/>
          <w:b/>
          <w:sz w:val="20"/>
          <w:szCs w:val="20"/>
        </w:rPr>
        <w:t>.0</w:t>
      </w:r>
      <w:r w:rsidR="00022CF3">
        <w:rPr>
          <w:rFonts w:ascii="Times New Roman" w:hAnsi="Times New Roman"/>
          <w:b/>
          <w:sz w:val="20"/>
          <w:szCs w:val="20"/>
        </w:rPr>
        <w:t>5</w:t>
      </w:r>
      <w:r w:rsidRPr="002B5D75">
        <w:rPr>
          <w:rFonts w:ascii="Times New Roman" w:hAnsi="Times New Roman"/>
          <w:b/>
          <w:sz w:val="20"/>
          <w:szCs w:val="20"/>
        </w:rPr>
        <w:t xml:space="preserve">.2026                                                                                                                             </w:t>
      </w:r>
    </w:p>
    <w:p w:rsidR="00210051" w:rsidRDefault="00892528" w:rsidP="00892528">
      <w:pPr>
        <w:pStyle w:val="Frspaiere"/>
        <w:ind w:left="284"/>
        <w:rPr>
          <w:rFonts w:ascii="Times New Roman" w:hAnsi="Times New Roman"/>
          <w:b/>
          <w:color w:val="000000" w:themeColor="text1"/>
          <w:sz w:val="24"/>
          <w:szCs w:val="24"/>
        </w:rPr>
      </w:pPr>
      <w:r w:rsidRPr="002B5D75">
        <w:rPr>
          <w:rFonts w:ascii="Times New Roman" w:hAnsi="Times New Roman"/>
          <w:b/>
          <w:color w:val="000000" w:themeColor="text1"/>
          <w:sz w:val="20"/>
          <w:szCs w:val="20"/>
        </w:rPr>
        <w:t xml:space="preserve">CONSILIUL JUDEȚEAN CĂLĂRAȘI  </w:t>
      </w:r>
      <w:r w:rsidRPr="00B96839">
        <w:rPr>
          <w:rFonts w:ascii="Times New Roman" w:hAnsi="Times New Roman"/>
          <w:b/>
          <w:color w:val="000000" w:themeColor="text1"/>
          <w:sz w:val="24"/>
          <w:szCs w:val="24"/>
        </w:rPr>
        <w:t xml:space="preserve"> </w:t>
      </w:r>
    </w:p>
    <w:p w:rsidR="00892528" w:rsidRPr="000B4179" w:rsidRDefault="00892528" w:rsidP="00892528">
      <w:pPr>
        <w:pStyle w:val="Frspaiere"/>
        <w:ind w:left="284"/>
        <w:rPr>
          <w:rFonts w:ascii="Times New Roman" w:hAnsi="Times New Roman"/>
          <w:b/>
          <w:color w:val="000000" w:themeColor="text1"/>
          <w:sz w:val="20"/>
          <w:szCs w:val="20"/>
        </w:rPr>
      </w:pPr>
      <w:r w:rsidRPr="00B96839">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B96839">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p>
    <w:p w:rsidR="00892528" w:rsidRPr="002B5D75" w:rsidRDefault="00892528" w:rsidP="00210051">
      <w:pPr>
        <w:pStyle w:val="Frspaiere"/>
        <w:jc w:val="center"/>
        <w:rPr>
          <w:rFonts w:ascii="Times New Roman" w:hAnsi="Times New Roman"/>
          <w:b/>
          <w:color w:val="000000" w:themeColor="text1"/>
          <w:sz w:val="20"/>
          <w:szCs w:val="20"/>
        </w:rPr>
      </w:pPr>
      <w:r w:rsidRPr="002B5D75">
        <w:rPr>
          <w:rFonts w:ascii="Times New Roman" w:hAnsi="Times New Roman"/>
          <w:b/>
          <w:color w:val="000000" w:themeColor="text1"/>
          <w:sz w:val="20"/>
          <w:szCs w:val="20"/>
        </w:rPr>
        <w:t>HOTĂRÂRE</w:t>
      </w:r>
    </w:p>
    <w:p w:rsidR="00210051" w:rsidRDefault="00892528" w:rsidP="00210051">
      <w:pPr>
        <w:pStyle w:val="Bodytext20"/>
        <w:shd w:val="clear" w:color="auto" w:fill="auto"/>
        <w:tabs>
          <w:tab w:val="left" w:pos="709"/>
        </w:tabs>
        <w:spacing w:before="0" w:line="240" w:lineRule="auto"/>
        <w:ind w:firstLine="426"/>
        <w:jc w:val="center"/>
        <w:rPr>
          <w:rFonts w:ascii="Times New Roman" w:hAnsi="Times New Roman" w:cs="Times New Roman"/>
          <w:b/>
          <w:sz w:val="20"/>
          <w:szCs w:val="20"/>
          <w:lang w:val="ro-RO"/>
        </w:rPr>
      </w:pPr>
      <w:proofErr w:type="gramStart"/>
      <w:r w:rsidRPr="002B5D75">
        <w:rPr>
          <w:rFonts w:ascii="Times New Roman" w:hAnsi="Times New Roman"/>
          <w:b/>
          <w:sz w:val="20"/>
          <w:szCs w:val="20"/>
        </w:rPr>
        <w:t>privind</w:t>
      </w:r>
      <w:proofErr w:type="gramEnd"/>
      <w:r w:rsidRPr="002B5D75">
        <w:rPr>
          <w:rFonts w:ascii="Times New Roman" w:hAnsi="Times New Roman"/>
          <w:b/>
          <w:sz w:val="20"/>
          <w:szCs w:val="20"/>
        </w:rPr>
        <w:t xml:space="preserve"> înființarea</w:t>
      </w:r>
      <w:r w:rsidR="00022CF3">
        <w:rPr>
          <w:rFonts w:asciiTheme="minorHAnsi" w:hAnsiTheme="minorHAnsi" w:cstheme="minorHAnsi"/>
          <w:b/>
          <w:sz w:val="24"/>
          <w:szCs w:val="24"/>
          <w:lang w:val="ro-RO"/>
        </w:rPr>
        <w:t xml:space="preserve"> </w:t>
      </w:r>
      <w:r w:rsidR="00022CF3" w:rsidRPr="00022CF3">
        <w:rPr>
          <w:rFonts w:ascii="Times New Roman" w:hAnsi="Times New Roman" w:cs="Times New Roman"/>
          <w:b/>
          <w:sz w:val="20"/>
          <w:szCs w:val="20"/>
          <w:lang w:val="ro-RO"/>
        </w:rPr>
        <w:t xml:space="preserve">serviciului social cu cazare </w:t>
      </w:r>
      <w:r w:rsidR="00022CF3" w:rsidRPr="00022CF3">
        <w:rPr>
          <w:rFonts w:ascii="Times New Roman" w:hAnsi="Times New Roman" w:cs="Times New Roman"/>
          <w:b/>
          <w:sz w:val="20"/>
          <w:szCs w:val="20"/>
        </w:rPr>
        <w:t>“</w:t>
      </w:r>
      <w:r w:rsidR="00022CF3" w:rsidRPr="00022CF3">
        <w:rPr>
          <w:rFonts w:ascii="Times New Roman" w:hAnsi="Times New Roman" w:cs="Times New Roman"/>
          <w:b/>
          <w:sz w:val="20"/>
          <w:szCs w:val="20"/>
          <w:lang w:val="ro-RO"/>
        </w:rPr>
        <w:t xml:space="preserve">Centru de criză pentru persoane adulte cu dizabilități” </w:t>
      </w:r>
    </w:p>
    <w:p w:rsidR="00210051" w:rsidRDefault="00022CF3" w:rsidP="00210051">
      <w:pPr>
        <w:pStyle w:val="Bodytext20"/>
        <w:shd w:val="clear" w:color="auto" w:fill="auto"/>
        <w:tabs>
          <w:tab w:val="left" w:pos="709"/>
        </w:tabs>
        <w:spacing w:before="0" w:line="240" w:lineRule="auto"/>
        <w:ind w:firstLine="426"/>
        <w:jc w:val="center"/>
        <w:rPr>
          <w:rFonts w:ascii="Times New Roman" w:hAnsi="Times New Roman" w:cs="Times New Roman"/>
          <w:b/>
          <w:sz w:val="20"/>
          <w:szCs w:val="20"/>
          <w:lang w:val="ro-RO"/>
        </w:rPr>
      </w:pPr>
      <w:r w:rsidRPr="00022CF3">
        <w:rPr>
          <w:rFonts w:ascii="Times New Roman" w:hAnsi="Times New Roman" w:cs="Times New Roman"/>
          <w:b/>
          <w:sz w:val="20"/>
          <w:szCs w:val="20"/>
          <w:lang w:val="ro-RO"/>
        </w:rPr>
        <w:t>cu sediul în com</w:t>
      </w:r>
      <w:r w:rsidR="00A22BD6">
        <w:rPr>
          <w:rFonts w:ascii="Times New Roman" w:hAnsi="Times New Roman" w:cs="Times New Roman"/>
          <w:b/>
          <w:sz w:val="20"/>
          <w:szCs w:val="20"/>
          <w:lang w:val="ro-RO"/>
        </w:rPr>
        <w:t xml:space="preserve">una </w:t>
      </w:r>
      <w:r w:rsidRPr="00022CF3">
        <w:rPr>
          <w:rFonts w:ascii="Times New Roman" w:hAnsi="Times New Roman" w:cs="Times New Roman"/>
          <w:b/>
          <w:sz w:val="20"/>
          <w:szCs w:val="20"/>
          <w:lang w:val="ro-RO"/>
        </w:rPr>
        <w:t>Ciocănești</w:t>
      </w:r>
      <w:r w:rsidR="00A22BD6">
        <w:rPr>
          <w:rFonts w:ascii="Times New Roman" w:hAnsi="Times New Roman" w:cs="Times New Roman"/>
          <w:b/>
          <w:sz w:val="20"/>
          <w:szCs w:val="20"/>
          <w:lang w:val="ro-RO"/>
        </w:rPr>
        <w:t>,</w:t>
      </w:r>
      <w:r w:rsidRPr="00022CF3">
        <w:rPr>
          <w:rFonts w:ascii="Times New Roman" w:hAnsi="Times New Roman" w:cs="Times New Roman"/>
          <w:b/>
          <w:sz w:val="20"/>
          <w:szCs w:val="20"/>
          <w:lang w:val="ro-RO"/>
        </w:rPr>
        <w:t xml:space="preserve"> jud</w:t>
      </w:r>
      <w:r w:rsidR="00A22BD6">
        <w:rPr>
          <w:rFonts w:ascii="Times New Roman" w:hAnsi="Times New Roman" w:cs="Times New Roman"/>
          <w:b/>
          <w:sz w:val="20"/>
          <w:szCs w:val="20"/>
          <w:lang w:val="ro-RO"/>
        </w:rPr>
        <w:t xml:space="preserve">ețul </w:t>
      </w:r>
      <w:r w:rsidRPr="00022CF3">
        <w:rPr>
          <w:rFonts w:ascii="Times New Roman" w:hAnsi="Times New Roman" w:cs="Times New Roman"/>
          <w:b/>
          <w:sz w:val="20"/>
          <w:szCs w:val="20"/>
          <w:lang w:val="ro-RO"/>
        </w:rPr>
        <w:t xml:space="preserve">Călărași </w:t>
      </w:r>
    </w:p>
    <w:p w:rsidR="00022CF3" w:rsidRDefault="00022CF3" w:rsidP="00210051">
      <w:pPr>
        <w:pStyle w:val="Bodytext20"/>
        <w:shd w:val="clear" w:color="auto" w:fill="auto"/>
        <w:tabs>
          <w:tab w:val="left" w:pos="709"/>
        </w:tabs>
        <w:spacing w:before="0" w:line="240" w:lineRule="auto"/>
        <w:ind w:firstLine="426"/>
        <w:jc w:val="center"/>
        <w:rPr>
          <w:rFonts w:ascii="Times New Roman" w:hAnsi="Times New Roman" w:cs="Times New Roman"/>
          <w:b/>
          <w:sz w:val="20"/>
          <w:szCs w:val="20"/>
          <w:lang w:val="ro-RO"/>
        </w:rPr>
      </w:pPr>
      <w:r w:rsidRPr="00022CF3">
        <w:rPr>
          <w:rFonts w:ascii="Times New Roman" w:hAnsi="Times New Roman" w:cs="Times New Roman"/>
          <w:b/>
          <w:sz w:val="20"/>
          <w:szCs w:val="20"/>
          <w:lang w:val="ro-RO"/>
        </w:rPr>
        <w:t>și aprobarea Regulamentului de Organizare și Funcționare al acestuia</w:t>
      </w:r>
    </w:p>
    <w:p w:rsidR="00210051" w:rsidRPr="00DE2FF7" w:rsidRDefault="00210051" w:rsidP="00210051">
      <w:pPr>
        <w:pStyle w:val="Bodytext20"/>
        <w:shd w:val="clear" w:color="auto" w:fill="auto"/>
        <w:tabs>
          <w:tab w:val="left" w:pos="709"/>
        </w:tabs>
        <w:spacing w:before="0" w:line="240" w:lineRule="auto"/>
        <w:ind w:firstLine="0"/>
        <w:jc w:val="center"/>
        <w:rPr>
          <w:rFonts w:asciiTheme="minorHAnsi" w:hAnsiTheme="minorHAnsi" w:cstheme="minorHAnsi"/>
          <w:b/>
          <w:sz w:val="24"/>
          <w:szCs w:val="24"/>
          <w:lang w:val="ro-RO"/>
        </w:rPr>
      </w:pPr>
    </w:p>
    <w:p w:rsidR="00892528" w:rsidRPr="00E235B4" w:rsidRDefault="00892528" w:rsidP="00892528">
      <w:pPr>
        <w:pStyle w:val="Frspaiere"/>
        <w:ind w:left="284"/>
        <w:jc w:val="both"/>
        <w:rPr>
          <w:rFonts w:ascii="Times New Roman" w:hAnsi="Times New Roman"/>
          <w:color w:val="000000" w:themeColor="text1"/>
          <w:sz w:val="20"/>
          <w:szCs w:val="20"/>
        </w:rPr>
      </w:pPr>
      <w:r w:rsidRPr="0012240A">
        <w:rPr>
          <w:rFonts w:ascii="Times New Roman" w:hAnsi="Times New Roman"/>
          <w:b/>
          <w:color w:val="000000" w:themeColor="text1"/>
          <w:sz w:val="24"/>
          <w:szCs w:val="24"/>
          <w:lang w:eastAsia="ro-RO"/>
        </w:rPr>
        <w:t xml:space="preserve">        </w:t>
      </w:r>
      <w:r w:rsidRPr="00E235B4">
        <w:rPr>
          <w:rFonts w:ascii="Times New Roman" w:hAnsi="Times New Roman"/>
          <w:color w:val="000000" w:themeColor="text1"/>
          <w:sz w:val="20"/>
          <w:szCs w:val="20"/>
        </w:rPr>
        <w:t>Consiliul Județean Călărași, întrunit în ședința ordinară din    .0</w:t>
      </w:r>
      <w:r w:rsidR="00022CF3">
        <w:rPr>
          <w:rFonts w:ascii="Times New Roman" w:hAnsi="Times New Roman"/>
          <w:color w:val="000000" w:themeColor="text1"/>
          <w:sz w:val="20"/>
          <w:szCs w:val="20"/>
        </w:rPr>
        <w:t>5</w:t>
      </w:r>
      <w:r w:rsidRPr="00E235B4">
        <w:rPr>
          <w:rFonts w:ascii="Times New Roman" w:hAnsi="Times New Roman"/>
          <w:color w:val="000000" w:themeColor="text1"/>
          <w:sz w:val="20"/>
          <w:szCs w:val="20"/>
        </w:rPr>
        <w:t>.2026,</w:t>
      </w:r>
    </w:p>
    <w:p w:rsidR="00892528" w:rsidRPr="00E235B4" w:rsidRDefault="00892528" w:rsidP="00892528">
      <w:pPr>
        <w:pStyle w:val="Frspaiere"/>
        <w:ind w:left="284"/>
        <w:jc w:val="both"/>
        <w:rPr>
          <w:rFonts w:ascii="Times New Roman" w:hAnsi="Times New Roman"/>
          <w:color w:val="000000" w:themeColor="text1"/>
          <w:sz w:val="20"/>
          <w:szCs w:val="20"/>
        </w:rPr>
      </w:pPr>
      <w:r w:rsidRPr="00E235B4">
        <w:rPr>
          <w:rFonts w:ascii="Times New Roman" w:hAnsi="Times New Roman"/>
          <w:color w:val="000000" w:themeColor="text1"/>
          <w:sz w:val="20"/>
          <w:szCs w:val="20"/>
        </w:rPr>
        <w:t xml:space="preserve">        Având în vedere</w:t>
      </w:r>
      <w:r w:rsidRPr="00E235B4">
        <w:rPr>
          <w:rFonts w:ascii="Times New Roman" w:hAnsi="Times New Roman"/>
          <w:color w:val="000000" w:themeColor="text1"/>
          <w:sz w:val="20"/>
          <w:szCs w:val="20"/>
          <w:lang w:val="en-US"/>
        </w:rPr>
        <w:t>:</w:t>
      </w:r>
    </w:p>
    <w:p w:rsidR="00892528" w:rsidRPr="00E235B4" w:rsidRDefault="00892528" w:rsidP="00892528">
      <w:pPr>
        <w:pStyle w:val="Frspaiere"/>
        <w:ind w:left="284"/>
        <w:jc w:val="both"/>
        <w:rPr>
          <w:rFonts w:ascii="Times New Roman" w:hAnsi="Times New Roman"/>
          <w:sz w:val="20"/>
          <w:szCs w:val="20"/>
        </w:rPr>
      </w:pPr>
      <w:r w:rsidRPr="00E235B4">
        <w:rPr>
          <w:rFonts w:ascii="Times New Roman" w:hAnsi="Times New Roman"/>
          <w:color w:val="000000" w:themeColor="text1"/>
          <w:sz w:val="20"/>
          <w:szCs w:val="20"/>
          <w:lang w:val="en-US"/>
        </w:rPr>
        <w:t xml:space="preserve">        - </w:t>
      </w:r>
      <w:proofErr w:type="gramStart"/>
      <w:r w:rsidRPr="00E235B4">
        <w:rPr>
          <w:rFonts w:ascii="Times New Roman" w:hAnsi="Times New Roman"/>
          <w:color w:val="000000" w:themeColor="text1"/>
          <w:sz w:val="20"/>
          <w:szCs w:val="20"/>
          <w:lang w:val="en-US"/>
        </w:rPr>
        <w:t>referatul</w:t>
      </w:r>
      <w:proofErr w:type="gramEnd"/>
      <w:r w:rsidRPr="00E235B4">
        <w:rPr>
          <w:rFonts w:ascii="Times New Roman" w:hAnsi="Times New Roman"/>
          <w:color w:val="000000" w:themeColor="text1"/>
          <w:sz w:val="20"/>
          <w:szCs w:val="20"/>
          <w:lang w:val="en-US"/>
        </w:rPr>
        <w:t xml:space="preserve"> de aprobare al Preşedintelui </w:t>
      </w:r>
      <w:r w:rsidRPr="00E235B4">
        <w:rPr>
          <w:rFonts w:ascii="Times New Roman" w:hAnsi="Times New Roman"/>
          <w:color w:val="000000" w:themeColor="text1"/>
          <w:sz w:val="20"/>
          <w:szCs w:val="20"/>
        </w:rPr>
        <w:t>Consiliului Județean Călărași, înregistrat sub nr</w:t>
      </w:r>
      <w:r w:rsidRPr="00E235B4">
        <w:rPr>
          <w:rFonts w:ascii="Times New Roman" w:hAnsi="Times New Roman"/>
          <w:sz w:val="20"/>
          <w:szCs w:val="20"/>
        </w:rPr>
        <w:t>.</w:t>
      </w:r>
      <w:r w:rsidRPr="00E235B4">
        <w:rPr>
          <w:rFonts w:ascii="Times New Roman" w:hAnsi="Times New Roman"/>
          <w:color w:val="FF0000"/>
          <w:sz w:val="20"/>
          <w:szCs w:val="20"/>
        </w:rPr>
        <w:t xml:space="preserve"> </w:t>
      </w:r>
      <w:r w:rsidR="00A22BD6" w:rsidRPr="00A22BD6">
        <w:rPr>
          <w:rFonts w:ascii="Times New Roman" w:hAnsi="Times New Roman"/>
          <w:sz w:val="20"/>
          <w:szCs w:val="20"/>
        </w:rPr>
        <w:t>8134</w:t>
      </w:r>
      <w:r w:rsidRPr="00A22BD6">
        <w:rPr>
          <w:rFonts w:ascii="Times New Roman" w:hAnsi="Times New Roman"/>
          <w:sz w:val="20"/>
          <w:szCs w:val="20"/>
        </w:rPr>
        <w:t xml:space="preserve"> din 1</w:t>
      </w:r>
      <w:r w:rsidR="00A22BD6" w:rsidRPr="00A22BD6">
        <w:rPr>
          <w:rFonts w:ascii="Times New Roman" w:hAnsi="Times New Roman"/>
          <w:sz w:val="20"/>
          <w:szCs w:val="20"/>
        </w:rPr>
        <w:t>5</w:t>
      </w:r>
      <w:r w:rsidRPr="00022CF3">
        <w:rPr>
          <w:rFonts w:ascii="Times New Roman" w:hAnsi="Times New Roman"/>
          <w:color w:val="FF0000"/>
          <w:sz w:val="20"/>
          <w:szCs w:val="20"/>
        </w:rPr>
        <w:t>.</w:t>
      </w:r>
      <w:r w:rsidRPr="00E235B4">
        <w:rPr>
          <w:rFonts w:ascii="Times New Roman" w:hAnsi="Times New Roman"/>
          <w:sz w:val="20"/>
          <w:szCs w:val="20"/>
        </w:rPr>
        <w:t>0</w:t>
      </w:r>
      <w:r w:rsidR="00022CF3">
        <w:rPr>
          <w:rFonts w:ascii="Times New Roman" w:hAnsi="Times New Roman"/>
          <w:sz w:val="20"/>
          <w:szCs w:val="20"/>
        </w:rPr>
        <w:t>5</w:t>
      </w:r>
      <w:r w:rsidRPr="00E235B4">
        <w:rPr>
          <w:rFonts w:ascii="Times New Roman" w:hAnsi="Times New Roman"/>
          <w:sz w:val="20"/>
          <w:szCs w:val="20"/>
        </w:rPr>
        <w:t>.2026;</w:t>
      </w:r>
    </w:p>
    <w:p w:rsidR="00892528" w:rsidRPr="00E235B4" w:rsidRDefault="00892528" w:rsidP="00892528">
      <w:pPr>
        <w:pStyle w:val="Frspaiere"/>
        <w:ind w:left="284"/>
        <w:jc w:val="both"/>
        <w:rPr>
          <w:rFonts w:ascii="Times New Roman" w:hAnsi="Times New Roman"/>
          <w:bCs/>
          <w:color w:val="000000" w:themeColor="text1"/>
          <w:sz w:val="20"/>
          <w:szCs w:val="20"/>
          <w:lang w:val="en-US"/>
        </w:rPr>
      </w:pPr>
      <w:r w:rsidRPr="00E235B4">
        <w:rPr>
          <w:rFonts w:ascii="Times New Roman" w:hAnsi="Times New Roman"/>
          <w:color w:val="000000" w:themeColor="text1"/>
          <w:sz w:val="20"/>
          <w:szCs w:val="20"/>
          <w:lang w:val="en-US"/>
        </w:rPr>
        <w:t xml:space="preserve">        - </w:t>
      </w:r>
      <w:proofErr w:type="gramStart"/>
      <w:r w:rsidRPr="00E235B4">
        <w:rPr>
          <w:rFonts w:ascii="Times New Roman" w:hAnsi="Times New Roman"/>
          <w:color w:val="000000" w:themeColor="text1"/>
          <w:sz w:val="20"/>
          <w:szCs w:val="20"/>
          <w:lang w:val="en-US"/>
        </w:rPr>
        <w:t>nota</w:t>
      </w:r>
      <w:proofErr w:type="gramEnd"/>
      <w:r w:rsidRPr="00E235B4">
        <w:rPr>
          <w:rFonts w:ascii="Times New Roman" w:hAnsi="Times New Roman"/>
          <w:color w:val="000000" w:themeColor="text1"/>
          <w:sz w:val="20"/>
          <w:szCs w:val="20"/>
          <w:lang w:val="en-US"/>
        </w:rPr>
        <w:t xml:space="preserve"> de fundamentare nr</w:t>
      </w:r>
      <w:r w:rsidRPr="00E235B4">
        <w:rPr>
          <w:rFonts w:ascii="Times New Roman" w:hAnsi="Times New Roman"/>
          <w:sz w:val="20"/>
          <w:szCs w:val="20"/>
          <w:lang w:val="en-US"/>
        </w:rPr>
        <w:t xml:space="preserve">. </w:t>
      </w:r>
      <w:r w:rsidR="00A22BD6">
        <w:rPr>
          <w:rFonts w:ascii="Times New Roman" w:hAnsi="Times New Roman"/>
          <w:sz w:val="20"/>
          <w:szCs w:val="20"/>
          <w:lang w:val="en-US"/>
        </w:rPr>
        <w:t>35740</w:t>
      </w:r>
      <w:r w:rsidRPr="00E235B4">
        <w:rPr>
          <w:rFonts w:ascii="Times New Roman" w:hAnsi="Times New Roman"/>
          <w:sz w:val="20"/>
          <w:szCs w:val="20"/>
          <w:lang w:val="en-US"/>
        </w:rPr>
        <w:t xml:space="preserve"> din </w:t>
      </w:r>
      <w:r w:rsidR="00A22BD6">
        <w:rPr>
          <w:rFonts w:ascii="Times New Roman" w:hAnsi="Times New Roman"/>
          <w:sz w:val="20"/>
          <w:szCs w:val="20"/>
          <w:lang w:val="en-US"/>
        </w:rPr>
        <w:t>11</w:t>
      </w:r>
      <w:r w:rsidRPr="00E235B4">
        <w:rPr>
          <w:rFonts w:ascii="Times New Roman" w:hAnsi="Times New Roman"/>
          <w:sz w:val="20"/>
          <w:szCs w:val="20"/>
          <w:lang w:val="en-US"/>
        </w:rPr>
        <w:t>.0</w:t>
      </w:r>
      <w:r w:rsidR="00022CF3">
        <w:rPr>
          <w:rFonts w:ascii="Times New Roman" w:hAnsi="Times New Roman"/>
          <w:sz w:val="20"/>
          <w:szCs w:val="20"/>
          <w:lang w:val="en-US"/>
        </w:rPr>
        <w:t>5</w:t>
      </w:r>
      <w:r w:rsidRPr="00E235B4">
        <w:rPr>
          <w:rFonts w:ascii="Times New Roman" w:hAnsi="Times New Roman"/>
          <w:sz w:val="20"/>
          <w:szCs w:val="20"/>
          <w:lang w:val="en-US"/>
        </w:rPr>
        <w:t xml:space="preserve">.2026 </w:t>
      </w:r>
      <w:r w:rsidRPr="00E235B4">
        <w:rPr>
          <w:rFonts w:ascii="Times New Roman" w:hAnsi="Times New Roman"/>
          <w:color w:val="000000" w:themeColor="text1"/>
          <w:sz w:val="20"/>
          <w:szCs w:val="20"/>
          <w:lang w:val="en-US"/>
        </w:rPr>
        <w:t xml:space="preserve">a Direcției </w:t>
      </w:r>
      <w:r w:rsidRPr="00E235B4">
        <w:rPr>
          <w:rFonts w:ascii="Times New Roman" w:hAnsi="Times New Roman"/>
          <w:bCs/>
          <w:color w:val="000000" w:themeColor="text1"/>
          <w:sz w:val="20"/>
          <w:szCs w:val="20"/>
        </w:rPr>
        <w:t>Generale de Asistenţă Socială şi Protecţia Copilului Călăraşi</w:t>
      </w:r>
      <w:r w:rsidRPr="00E235B4">
        <w:rPr>
          <w:rFonts w:ascii="Times New Roman" w:hAnsi="Times New Roman"/>
          <w:bCs/>
          <w:color w:val="000000" w:themeColor="text1"/>
          <w:sz w:val="20"/>
          <w:szCs w:val="20"/>
          <w:lang w:val="en-US"/>
        </w:rPr>
        <w:t xml:space="preserve">, înaintată cu adresa nr. </w:t>
      </w:r>
      <w:r w:rsidR="00A22BD6">
        <w:rPr>
          <w:rFonts w:ascii="Times New Roman" w:hAnsi="Times New Roman"/>
          <w:bCs/>
          <w:color w:val="000000" w:themeColor="text1"/>
          <w:sz w:val="20"/>
          <w:szCs w:val="20"/>
          <w:lang w:val="en-US"/>
        </w:rPr>
        <w:t>36562</w:t>
      </w:r>
      <w:r w:rsidRPr="00E235B4">
        <w:rPr>
          <w:rFonts w:ascii="Times New Roman" w:hAnsi="Times New Roman"/>
          <w:bCs/>
          <w:color w:val="000000" w:themeColor="text1"/>
          <w:sz w:val="20"/>
          <w:szCs w:val="20"/>
          <w:lang w:val="en-US"/>
        </w:rPr>
        <w:t xml:space="preserve"> din </w:t>
      </w:r>
      <w:r w:rsidR="00A22BD6">
        <w:rPr>
          <w:rFonts w:ascii="Times New Roman" w:hAnsi="Times New Roman"/>
          <w:bCs/>
          <w:color w:val="000000" w:themeColor="text1"/>
          <w:sz w:val="20"/>
          <w:szCs w:val="20"/>
          <w:lang w:val="en-US"/>
        </w:rPr>
        <w:t>13</w:t>
      </w:r>
      <w:r w:rsidRPr="00E235B4">
        <w:rPr>
          <w:rFonts w:ascii="Times New Roman" w:hAnsi="Times New Roman"/>
          <w:bCs/>
          <w:color w:val="000000" w:themeColor="text1"/>
          <w:sz w:val="20"/>
          <w:szCs w:val="20"/>
          <w:lang w:val="en-US"/>
        </w:rPr>
        <w:t>.0</w:t>
      </w:r>
      <w:r w:rsidR="00022CF3">
        <w:rPr>
          <w:rFonts w:ascii="Times New Roman" w:hAnsi="Times New Roman"/>
          <w:bCs/>
          <w:color w:val="000000" w:themeColor="text1"/>
          <w:sz w:val="20"/>
          <w:szCs w:val="20"/>
          <w:lang w:val="en-US"/>
        </w:rPr>
        <w:t>5</w:t>
      </w:r>
      <w:r w:rsidRPr="00E235B4">
        <w:rPr>
          <w:rFonts w:ascii="Times New Roman" w:hAnsi="Times New Roman"/>
          <w:bCs/>
          <w:color w:val="000000" w:themeColor="text1"/>
          <w:sz w:val="20"/>
          <w:szCs w:val="20"/>
          <w:lang w:val="en-US"/>
        </w:rPr>
        <w:t xml:space="preserve">.2026, înregistrată la Consiliul Județean Călărași sub nr. </w:t>
      </w:r>
      <w:r w:rsidR="00A22BD6">
        <w:rPr>
          <w:rFonts w:ascii="Times New Roman" w:hAnsi="Times New Roman"/>
          <w:bCs/>
          <w:color w:val="000000" w:themeColor="text1"/>
          <w:sz w:val="20"/>
          <w:szCs w:val="20"/>
          <w:lang w:val="en-US"/>
        </w:rPr>
        <w:t>8026</w:t>
      </w:r>
      <w:r w:rsidRPr="00022CF3">
        <w:rPr>
          <w:rFonts w:ascii="Times New Roman" w:hAnsi="Times New Roman"/>
          <w:bCs/>
          <w:color w:val="FF0000"/>
          <w:sz w:val="20"/>
          <w:szCs w:val="20"/>
          <w:lang w:val="en-US"/>
        </w:rPr>
        <w:t xml:space="preserve"> </w:t>
      </w:r>
      <w:r w:rsidRPr="00E235B4">
        <w:rPr>
          <w:rFonts w:ascii="Times New Roman" w:hAnsi="Times New Roman"/>
          <w:bCs/>
          <w:sz w:val="20"/>
          <w:szCs w:val="20"/>
          <w:lang w:val="en-US"/>
        </w:rPr>
        <w:t xml:space="preserve">din </w:t>
      </w:r>
      <w:r w:rsidR="00A22BD6">
        <w:rPr>
          <w:rFonts w:ascii="Times New Roman" w:hAnsi="Times New Roman"/>
          <w:bCs/>
          <w:sz w:val="20"/>
          <w:szCs w:val="20"/>
          <w:lang w:val="en-US"/>
        </w:rPr>
        <w:t>13</w:t>
      </w:r>
      <w:r>
        <w:rPr>
          <w:rFonts w:ascii="Times New Roman" w:hAnsi="Times New Roman"/>
          <w:bCs/>
          <w:sz w:val="20"/>
          <w:szCs w:val="20"/>
          <w:lang w:val="en-US"/>
        </w:rPr>
        <w:t>.0</w:t>
      </w:r>
      <w:r w:rsidR="00022CF3">
        <w:rPr>
          <w:rFonts w:ascii="Times New Roman" w:hAnsi="Times New Roman"/>
          <w:bCs/>
          <w:sz w:val="20"/>
          <w:szCs w:val="20"/>
          <w:lang w:val="en-US"/>
        </w:rPr>
        <w:t>5</w:t>
      </w:r>
      <w:r>
        <w:rPr>
          <w:rFonts w:ascii="Times New Roman" w:hAnsi="Times New Roman"/>
          <w:bCs/>
          <w:sz w:val="20"/>
          <w:szCs w:val="20"/>
          <w:lang w:val="en-US"/>
        </w:rPr>
        <w:t>.2026</w:t>
      </w:r>
      <w:r w:rsidRPr="00E235B4">
        <w:rPr>
          <w:rFonts w:ascii="Times New Roman" w:hAnsi="Times New Roman"/>
          <w:bCs/>
          <w:color w:val="000000" w:themeColor="text1"/>
          <w:sz w:val="20"/>
          <w:szCs w:val="20"/>
          <w:lang w:val="en-US"/>
        </w:rPr>
        <w:t>;</w:t>
      </w:r>
    </w:p>
    <w:p w:rsidR="00892528" w:rsidRDefault="00892528" w:rsidP="00892528">
      <w:pPr>
        <w:spacing w:after="0"/>
        <w:ind w:left="284"/>
        <w:jc w:val="both"/>
        <w:rPr>
          <w:rFonts w:ascii="Times New Roman" w:hAnsi="Times New Roman"/>
          <w:sz w:val="20"/>
          <w:szCs w:val="20"/>
        </w:rPr>
      </w:pPr>
      <w:r w:rsidRPr="00E235B4">
        <w:rPr>
          <w:rFonts w:ascii="Times New Roman" w:hAnsi="Times New Roman"/>
          <w:bCs/>
          <w:color w:val="000000" w:themeColor="text1"/>
          <w:sz w:val="20"/>
          <w:szCs w:val="20"/>
          <w:lang w:val="en-US"/>
        </w:rPr>
        <w:t xml:space="preserve">        - </w:t>
      </w:r>
      <w:proofErr w:type="gramStart"/>
      <w:r w:rsidRPr="00E235B4">
        <w:rPr>
          <w:rFonts w:ascii="Times New Roman" w:hAnsi="Times New Roman"/>
          <w:sz w:val="20"/>
          <w:szCs w:val="20"/>
        </w:rPr>
        <w:t>prevederile</w:t>
      </w:r>
      <w:proofErr w:type="gramEnd"/>
      <w:r w:rsidRPr="00E235B4">
        <w:rPr>
          <w:rFonts w:ascii="Times New Roman" w:hAnsi="Times New Roman"/>
          <w:sz w:val="20"/>
          <w:szCs w:val="20"/>
        </w:rPr>
        <w:t xml:space="preserve"> Hotărârii Colegiului Director nr. </w:t>
      </w:r>
      <w:r w:rsidR="00A22BD6">
        <w:rPr>
          <w:rFonts w:ascii="Times New Roman" w:hAnsi="Times New Roman"/>
          <w:sz w:val="20"/>
          <w:szCs w:val="20"/>
        </w:rPr>
        <w:t>11</w:t>
      </w:r>
      <w:r w:rsidRPr="00E235B4">
        <w:rPr>
          <w:rFonts w:ascii="Times New Roman" w:hAnsi="Times New Roman"/>
          <w:sz w:val="20"/>
          <w:szCs w:val="20"/>
        </w:rPr>
        <w:t xml:space="preserve"> din </w:t>
      </w:r>
      <w:r w:rsidR="00A22BD6">
        <w:rPr>
          <w:rFonts w:ascii="Times New Roman" w:hAnsi="Times New Roman"/>
          <w:sz w:val="20"/>
          <w:szCs w:val="20"/>
        </w:rPr>
        <w:t>13</w:t>
      </w:r>
      <w:r w:rsidRPr="00E235B4">
        <w:rPr>
          <w:rFonts w:ascii="Times New Roman" w:hAnsi="Times New Roman"/>
          <w:sz w:val="20"/>
          <w:szCs w:val="20"/>
        </w:rPr>
        <w:t>.0</w:t>
      </w:r>
      <w:r w:rsidR="00022CF3">
        <w:rPr>
          <w:rFonts w:ascii="Times New Roman" w:hAnsi="Times New Roman"/>
          <w:sz w:val="20"/>
          <w:szCs w:val="20"/>
        </w:rPr>
        <w:t>5</w:t>
      </w:r>
      <w:r w:rsidRPr="00E235B4">
        <w:rPr>
          <w:rFonts w:ascii="Times New Roman" w:hAnsi="Times New Roman"/>
          <w:sz w:val="20"/>
          <w:szCs w:val="20"/>
        </w:rPr>
        <w:t>.2026;</w:t>
      </w:r>
    </w:p>
    <w:p w:rsidR="006B123E" w:rsidRPr="006B123E" w:rsidRDefault="00A22BD6" w:rsidP="006B123E">
      <w:pPr>
        <w:spacing w:after="0" w:line="240" w:lineRule="auto"/>
        <w:ind w:left="284"/>
        <w:jc w:val="both"/>
        <w:rPr>
          <w:rFonts w:ascii="Times New Roman" w:hAnsi="Times New Roman"/>
          <w:color w:val="000000" w:themeColor="text1"/>
          <w:sz w:val="20"/>
          <w:szCs w:val="20"/>
        </w:rPr>
      </w:pPr>
      <w:r w:rsidRPr="006B123E">
        <w:rPr>
          <w:rFonts w:ascii="Times New Roman" w:hAnsi="Times New Roman"/>
          <w:color w:val="FF0000"/>
          <w:sz w:val="20"/>
          <w:szCs w:val="20"/>
        </w:rPr>
        <w:t xml:space="preserve">        </w:t>
      </w:r>
      <w:r w:rsidR="006B123E" w:rsidRPr="006B123E">
        <w:rPr>
          <w:rFonts w:ascii="Times New Roman" w:hAnsi="Times New Roman"/>
          <w:color w:val="000000" w:themeColor="text1"/>
          <w:sz w:val="20"/>
          <w:szCs w:val="20"/>
        </w:rPr>
        <w:t>- prevederile Hotărârii Guvernului nr. 1543/2022 pentru aprobarea Strategiei naţionale privind prevenirea instituţionalizării persoanelor adulte cu dizabilităţi şi accelerarea procesului de dezinstituţionalizare, pentru perioada 2022-2030;</w:t>
      </w:r>
    </w:p>
    <w:p w:rsidR="006B123E" w:rsidRPr="006B123E" w:rsidRDefault="006B123E" w:rsidP="006B123E">
      <w:pPr>
        <w:spacing w:after="0" w:line="240" w:lineRule="auto"/>
        <w:ind w:left="284"/>
        <w:jc w:val="both"/>
        <w:rPr>
          <w:rFonts w:ascii="Times New Roman" w:hAnsi="Times New Roman"/>
          <w:color w:val="000000" w:themeColor="text1"/>
          <w:sz w:val="20"/>
          <w:szCs w:val="20"/>
        </w:rPr>
      </w:pPr>
      <w:r w:rsidRPr="006B123E">
        <w:rPr>
          <w:rFonts w:ascii="Times New Roman" w:hAnsi="Times New Roman"/>
          <w:color w:val="000000" w:themeColor="text1"/>
          <w:sz w:val="20"/>
          <w:szCs w:val="20"/>
        </w:rPr>
        <w:t xml:space="preserve">        - prevederile art. 20, art. 23 alin. (1) din Legea nr. 7/2023 privind susţinerea procesului de dezinstituţionalizare a persoanelor adulte cu dizabilităţi şi aplicarea unor măsuri de accelerare a acestuia şi de prevenire a instituţionalizării, precum şi pentru modificarea şi completarea unor acte normative;</w:t>
      </w:r>
    </w:p>
    <w:p w:rsidR="006B123E" w:rsidRPr="006B123E" w:rsidRDefault="006B123E" w:rsidP="006B123E">
      <w:pPr>
        <w:spacing w:after="0" w:line="240" w:lineRule="auto"/>
        <w:ind w:left="284"/>
        <w:jc w:val="both"/>
        <w:rPr>
          <w:rFonts w:ascii="Times New Roman" w:hAnsi="Times New Roman"/>
          <w:color w:val="000000" w:themeColor="text1"/>
          <w:sz w:val="20"/>
          <w:szCs w:val="20"/>
        </w:rPr>
      </w:pPr>
      <w:r w:rsidRPr="006B123E">
        <w:rPr>
          <w:rFonts w:ascii="Times New Roman" w:hAnsi="Times New Roman"/>
          <w:color w:val="000000" w:themeColor="text1"/>
          <w:sz w:val="20"/>
          <w:szCs w:val="20"/>
        </w:rPr>
        <w:t xml:space="preserve">        - prevederile Anexei Ordinului Preşedintelui Autorităţii Naţionale pentru Protecţia Drepturilor Persoanelor cu Dizabilităţi</w:t>
      </w:r>
      <w:r>
        <w:rPr>
          <w:rFonts w:ascii="Times New Roman" w:hAnsi="Times New Roman"/>
          <w:color w:val="000000" w:themeColor="text1"/>
          <w:sz w:val="20"/>
          <w:szCs w:val="20"/>
        </w:rPr>
        <w:t xml:space="preserve"> </w:t>
      </w:r>
      <w:r w:rsidRPr="006B123E">
        <w:rPr>
          <w:rFonts w:ascii="Times New Roman" w:hAnsi="Times New Roman"/>
          <w:color w:val="000000" w:themeColor="text1"/>
          <w:sz w:val="20"/>
          <w:szCs w:val="20"/>
        </w:rPr>
        <w:t>nr. 359/2023 pentru aprobarea obiectivelor şi indicatorilor-cheie de performanţă corespunzători acestora privind procesul de dezinstituţionalizare şi de prevenire a instituţionalizării persoanelor adulte cu dizabilităţi, planificaţi la nivelul fiecărui judeţ/sector al municipiului Bucureşti, cu modificările și completările ulterioare;</w:t>
      </w:r>
    </w:p>
    <w:p w:rsidR="006B123E" w:rsidRPr="006B123E" w:rsidRDefault="006B123E" w:rsidP="006B123E">
      <w:pPr>
        <w:spacing w:after="0" w:line="240" w:lineRule="auto"/>
        <w:ind w:left="284"/>
        <w:jc w:val="both"/>
        <w:rPr>
          <w:rFonts w:ascii="Times New Roman" w:hAnsi="Times New Roman"/>
          <w:color w:val="000000" w:themeColor="text1"/>
          <w:sz w:val="20"/>
          <w:szCs w:val="20"/>
        </w:rPr>
      </w:pPr>
      <w:r w:rsidRPr="006B123E">
        <w:rPr>
          <w:rFonts w:ascii="Times New Roman" w:hAnsi="Times New Roman"/>
          <w:color w:val="000000" w:themeColor="text1"/>
          <w:sz w:val="20"/>
          <w:szCs w:val="20"/>
        </w:rPr>
        <w:t xml:space="preserve">        - prevederile art. 43 alin. (1), art. 113 alin. (1), (2) și (5) din Legea asistenţei sociale nr. 292/2011, cu modificările și completările ulterioare;</w:t>
      </w:r>
    </w:p>
    <w:p w:rsidR="006B123E" w:rsidRPr="006B123E" w:rsidRDefault="006B123E" w:rsidP="006B123E">
      <w:pPr>
        <w:spacing w:after="0" w:line="240" w:lineRule="auto"/>
        <w:ind w:left="284"/>
        <w:jc w:val="both"/>
        <w:rPr>
          <w:rFonts w:ascii="Times New Roman" w:hAnsi="Times New Roman"/>
          <w:color w:val="000000" w:themeColor="text1"/>
          <w:sz w:val="20"/>
          <w:szCs w:val="20"/>
        </w:rPr>
      </w:pPr>
      <w:r w:rsidRPr="006B123E">
        <w:rPr>
          <w:rFonts w:ascii="Times New Roman" w:hAnsi="Times New Roman"/>
          <w:color w:val="000000" w:themeColor="text1"/>
          <w:sz w:val="20"/>
          <w:szCs w:val="20"/>
        </w:rPr>
        <w:t xml:space="preserve">        - prevederile art. 30, art. 32 și art. 33 din Legea nr. 448/2006 privind protecţia şi promovarea drepturilor persoanelor cu handicap, republicată, cu modificările și completările ulterioare;</w:t>
      </w:r>
    </w:p>
    <w:p w:rsidR="006B123E" w:rsidRPr="006B123E" w:rsidRDefault="006B123E" w:rsidP="006B123E">
      <w:pPr>
        <w:spacing w:after="0" w:line="240" w:lineRule="auto"/>
        <w:ind w:left="284"/>
        <w:jc w:val="both"/>
        <w:rPr>
          <w:rFonts w:ascii="Times New Roman" w:hAnsi="Times New Roman"/>
          <w:color w:val="000000" w:themeColor="text1"/>
          <w:sz w:val="20"/>
          <w:szCs w:val="20"/>
        </w:rPr>
      </w:pPr>
      <w:r w:rsidRPr="006B123E">
        <w:rPr>
          <w:rFonts w:ascii="Times New Roman" w:hAnsi="Times New Roman"/>
          <w:color w:val="000000" w:themeColor="text1"/>
          <w:sz w:val="20"/>
          <w:szCs w:val="20"/>
        </w:rPr>
        <w:t xml:space="preserve">        - prevederile Anexei nr. 1 din Hotărârea Guvernului nr. 867/2015 pentru aprobarea Nomenclatorului serviciilor sociale, precum şi a regulamentelor-cadru de organizare şi funcţionare a serviciilor sociale, cu modificările și completările ulterioare;</w:t>
      </w:r>
    </w:p>
    <w:p w:rsidR="006B123E" w:rsidRPr="006B123E" w:rsidRDefault="006B123E" w:rsidP="006B123E">
      <w:pPr>
        <w:spacing w:after="0" w:line="240" w:lineRule="auto"/>
        <w:ind w:left="284"/>
        <w:jc w:val="both"/>
        <w:rPr>
          <w:rFonts w:ascii="Times New Roman" w:hAnsi="Times New Roman"/>
          <w:color w:val="000000" w:themeColor="text1"/>
          <w:sz w:val="20"/>
          <w:szCs w:val="20"/>
        </w:rPr>
      </w:pPr>
      <w:r w:rsidRPr="006B123E">
        <w:rPr>
          <w:rFonts w:ascii="Times New Roman" w:hAnsi="Times New Roman"/>
          <w:color w:val="000000" w:themeColor="text1"/>
          <w:sz w:val="20"/>
          <w:szCs w:val="20"/>
        </w:rPr>
        <w:t xml:space="preserve">        - prevederile Anexei nr. 2 și Anexei nr. 3 ale Ordinul minstrului muncii, familiei, tineretului și solidarității sociale nr. 507/2026 privind aprobarea standardelor specifice minime de calitate obligatorii pentru serviciile sociale destinate persoanelor adulte cu dizabilităţi;             </w:t>
      </w:r>
    </w:p>
    <w:p w:rsidR="006B123E" w:rsidRDefault="006B123E" w:rsidP="006B123E">
      <w:pPr>
        <w:spacing w:after="0" w:line="240" w:lineRule="auto"/>
        <w:ind w:left="284"/>
        <w:jc w:val="both"/>
        <w:rPr>
          <w:rFonts w:ascii="Times New Roman" w:eastAsia="Times New Roman" w:hAnsi="Times New Roman"/>
          <w:bCs/>
          <w:color w:val="000000"/>
          <w:sz w:val="20"/>
          <w:szCs w:val="20"/>
        </w:rPr>
      </w:pPr>
      <w:r w:rsidRPr="006B123E">
        <w:rPr>
          <w:rFonts w:ascii="Times New Roman" w:hAnsi="Times New Roman"/>
          <w:color w:val="000000" w:themeColor="text1"/>
          <w:sz w:val="20"/>
          <w:szCs w:val="20"/>
        </w:rPr>
        <w:t xml:space="preserve">        - prevede</w:t>
      </w:r>
      <w:r>
        <w:rPr>
          <w:rFonts w:ascii="Times New Roman" w:hAnsi="Times New Roman"/>
          <w:color w:val="000000" w:themeColor="text1"/>
          <w:sz w:val="20"/>
          <w:szCs w:val="20"/>
        </w:rPr>
        <w:t>rile art. 3 alin. (3) lit. i),</w:t>
      </w:r>
      <w:r w:rsidRPr="006B123E">
        <w:rPr>
          <w:rFonts w:ascii="Times New Roman" w:hAnsi="Times New Roman"/>
          <w:color w:val="000000" w:themeColor="text1"/>
          <w:sz w:val="20"/>
          <w:szCs w:val="20"/>
        </w:rPr>
        <w:t xml:space="preserve"> art. 8 alin. (1) </w:t>
      </w:r>
      <w:r>
        <w:rPr>
          <w:rFonts w:ascii="Times New Roman" w:hAnsi="Times New Roman"/>
          <w:color w:val="000000" w:themeColor="text1"/>
          <w:sz w:val="20"/>
          <w:szCs w:val="20"/>
        </w:rPr>
        <w:t xml:space="preserve">şi (2) </w:t>
      </w:r>
      <w:r w:rsidRPr="006B123E">
        <w:rPr>
          <w:rFonts w:ascii="Times New Roman" w:hAnsi="Times New Roman"/>
          <w:color w:val="000000" w:themeColor="text1"/>
          <w:sz w:val="20"/>
          <w:szCs w:val="20"/>
        </w:rPr>
        <w:t>din Regulamentul cadru de organizare şi funcţionare al Direcţiei generale de asistenţă socială şi protecţia copilului, aprobat prin Hotărârea Guvernului nr. 797/2017, cu modificările şi completările ulterioare;</w:t>
      </w:r>
      <w:r w:rsidR="00C21CA0" w:rsidRPr="006B123E">
        <w:rPr>
          <w:rFonts w:ascii="Times New Roman" w:eastAsia="Times New Roman" w:hAnsi="Times New Roman"/>
          <w:bCs/>
          <w:color w:val="000000" w:themeColor="text1"/>
          <w:sz w:val="20"/>
          <w:szCs w:val="20"/>
        </w:rPr>
        <w:t xml:space="preserve"> </w:t>
      </w:r>
      <w:r w:rsidR="00C21CA0">
        <w:rPr>
          <w:rFonts w:ascii="Times New Roman" w:eastAsia="Times New Roman" w:hAnsi="Times New Roman"/>
          <w:bCs/>
          <w:color w:val="000000"/>
          <w:sz w:val="20"/>
          <w:szCs w:val="20"/>
        </w:rPr>
        <w:t xml:space="preserve">  </w:t>
      </w:r>
    </w:p>
    <w:p w:rsidR="00892528" w:rsidRPr="00E235B4" w:rsidRDefault="006B123E" w:rsidP="006B123E">
      <w:pPr>
        <w:spacing w:after="0" w:line="240" w:lineRule="auto"/>
        <w:ind w:left="284"/>
        <w:jc w:val="both"/>
        <w:rPr>
          <w:rFonts w:ascii="Times New Roman" w:eastAsia="Times New Roman" w:hAnsi="Times New Roman"/>
          <w:color w:val="000000"/>
          <w:sz w:val="20"/>
          <w:szCs w:val="20"/>
          <w:lang w:val="en-AU"/>
        </w:rPr>
      </w:pPr>
      <w:r>
        <w:rPr>
          <w:rFonts w:ascii="Times New Roman" w:eastAsia="Times New Roman" w:hAnsi="Times New Roman"/>
          <w:bCs/>
          <w:color w:val="000000"/>
          <w:sz w:val="20"/>
          <w:szCs w:val="20"/>
        </w:rPr>
        <w:t xml:space="preserve">   </w:t>
      </w:r>
      <w:r w:rsidR="00C21CA0">
        <w:rPr>
          <w:rFonts w:ascii="Times New Roman" w:eastAsia="Times New Roman" w:hAnsi="Times New Roman"/>
          <w:bCs/>
          <w:color w:val="000000"/>
          <w:sz w:val="20"/>
          <w:szCs w:val="20"/>
        </w:rPr>
        <w:t xml:space="preserve">     </w:t>
      </w:r>
      <w:r w:rsidR="00C21CA0" w:rsidRPr="00E235B4">
        <w:rPr>
          <w:rFonts w:ascii="Times New Roman" w:eastAsia="Times New Roman" w:hAnsi="Times New Roman"/>
          <w:bCs/>
          <w:color w:val="000000"/>
          <w:sz w:val="20"/>
          <w:szCs w:val="20"/>
        </w:rPr>
        <w:t xml:space="preserve">- prevederile </w:t>
      </w:r>
      <w:r w:rsidR="00C21CA0" w:rsidRPr="00E235B4">
        <w:rPr>
          <w:rFonts w:ascii="Times New Roman" w:eastAsia="Times New Roman" w:hAnsi="Times New Roman"/>
          <w:sz w:val="20"/>
          <w:szCs w:val="20"/>
        </w:rPr>
        <w:t xml:space="preserve">art. 173 alin. (1) lit. a), d), f), alin. (2) lit. c) şi alin. (5) lit. b) din </w:t>
      </w:r>
      <w:r w:rsidR="00C21CA0" w:rsidRPr="00E235B4">
        <w:rPr>
          <w:rFonts w:ascii="Times New Roman" w:eastAsia="Times New Roman" w:hAnsi="Times New Roman"/>
          <w:color w:val="000000"/>
          <w:sz w:val="20"/>
          <w:szCs w:val="20"/>
          <w:shd w:val="clear" w:color="auto" w:fill="FFFFFF"/>
        </w:rPr>
        <w:t xml:space="preserve">Ordonanţa de urgenţă a Guvernului nr. 57/2019 privind Codul administrativ, </w:t>
      </w:r>
      <w:r w:rsidR="00C21CA0" w:rsidRPr="00E235B4">
        <w:rPr>
          <w:rFonts w:ascii="Times New Roman" w:eastAsia="Times New Roman" w:hAnsi="Times New Roman"/>
          <w:color w:val="000000"/>
          <w:sz w:val="20"/>
          <w:szCs w:val="20"/>
        </w:rPr>
        <w:t>cu modificările şi completările ulterioare;</w:t>
      </w:r>
      <w:r w:rsidR="00C21CA0" w:rsidRPr="00E235B4">
        <w:rPr>
          <w:rFonts w:ascii="Times New Roman" w:hAnsi="Times New Roman"/>
          <w:color w:val="000000" w:themeColor="text1"/>
          <w:sz w:val="20"/>
          <w:szCs w:val="20"/>
          <w:shd w:val="clear" w:color="auto" w:fill="FFFFFF"/>
        </w:rPr>
        <w:t xml:space="preserve"> </w:t>
      </w:r>
      <w:r w:rsidR="00C21CA0" w:rsidRPr="00E235B4">
        <w:rPr>
          <w:rFonts w:ascii="Times New Roman" w:hAnsi="Times New Roman"/>
          <w:color w:val="000000" w:themeColor="text1"/>
          <w:sz w:val="20"/>
          <w:szCs w:val="20"/>
          <w:lang w:val="en-AU"/>
        </w:rPr>
        <w:t xml:space="preserve">  </w:t>
      </w:r>
      <w:bookmarkStart w:id="0" w:name="_Hlk25307492"/>
    </w:p>
    <w:bookmarkEnd w:id="0"/>
    <w:p w:rsidR="00892528" w:rsidRPr="00E235B4" w:rsidRDefault="00892528" w:rsidP="00892528">
      <w:pPr>
        <w:spacing w:after="0" w:line="240" w:lineRule="auto"/>
        <w:ind w:left="284"/>
        <w:jc w:val="both"/>
        <w:rPr>
          <w:rFonts w:ascii="Times New Roman" w:eastAsia="Times New Roman" w:hAnsi="Times New Roman"/>
          <w:color w:val="000000" w:themeColor="text1"/>
          <w:sz w:val="20"/>
          <w:szCs w:val="20"/>
          <w:lang w:val="en-AU"/>
        </w:rPr>
      </w:pPr>
      <w:r w:rsidRPr="00E235B4">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E235B4">
        <w:rPr>
          <w:rFonts w:ascii="Times New Roman" w:hAnsi="Times New Roman"/>
          <w:color w:val="000000" w:themeColor="text1"/>
          <w:sz w:val="20"/>
          <w:szCs w:val="20"/>
        </w:rPr>
        <w:t xml:space="preserve">În temeiul art. 196 alin. (1) lit. a) din </w:t>
      </w:r>
      <w:r w:rsidRPr="00E235B4">
        <w:rPr>
          <w:rFonts w:ascii="Times New Roman" w:hAnsi="Times New Roman"/>
          <w:color w:val="000000" w:themeColor="text1"/>
          <w:sz w:val="20"/>
          <w:szCs w:val="20"/>
          <w:shd w:val="clear" w:color="auto" w:fill="FFFFFF"/>
        </w:rPr>
        <w:t>Ordonanţa de urgenţă a Guvernului nr. 57/2019 privind Codul administrativ</w:t>
      </w:r>
      <w:r w:rsidRPr="00E235B4">
        <w:rPr>
          <w:rFonts w:ascii="Times New Roman" w:hAnsi="Times New Roman"/>
          <w:color w:val="000000" w:themeColor="text1"/>
          <w:sz w:val="20"/>
          <w:szCs w:val="20"/>
          <w:lang w:val="en-US"/>
        </w:rPr>
        <w:t>,</w:t>
      </w:r>
      <w:r w:rsidRPr="00E235B4">
        <w:rPr>
          <w:rFonts w:ascii="Times New Roman" w:eastAsia="Times New Roman" w:hAnsi="Times New Roman"/>
          <w:color w:val="000000" w:themeColor="text1"/>
          <w:sz w:val="20"/>
          <w:szCs w:val="20"/>
          <w:lang w:val="en-AU"/>
        </w:rPr>
        <w:t xml:space="preserve"> cu modificările și completările ulterioare,</w:t>
      </w:r>
    </w:p>
    <w:p w:rsidR="00892528" w:rsidRPr="00E235B4" w:rsidRDefault="00892528" w:rsidP="00892528">
      <w:pPr>
        <w:spacing w:after="0" w:line="240" w:lineRule="auto"/>
        <w:ind w:left="284"/>
        <w:jc w:val="both"/>
        <w:rPr>
          <w:rFonts w:ascii="Times New Roman" w:eastAsia="Times New Roman" w:hAnsi="Times New Roman"/>
          <w:color w:val="000000" w:themeColor="text1"/>
          <w:sz w:val="20"/>
          <w:szCs w:val="20"/>
          <w:lang w:val="en-AU"/>
        </w:rPr>
      </w:pPr>
    </w:p>
    <w:p w:rsidR="00892528" w:rsidRPr="00E235B4" w:rsidRDefault="00892528" w:rsidP="00892528">
      <w:pPr>
        <w:pStyle w:val="Frspaiere"/>
        <w:ind w:left="284"/>
        <w:jc w:val="center"/>
        <w:rPr>
          <w:rFonts w:ascii="Times New Roman" w:hAnsi="Times New Roman"/>
          <w:b/>
          <w:color w:val="000000" w:themeColor="text1"/>
          <w:sz w:val="20"/>
          <w:szCs w:val="20"/>
          <w:lang w:val="en-US"/>
        </w:rPr>
      </w:pPr>
      <w:r w:rsidRPr="00E235B4">
        <w:rPr>
          <w:rFonts w:ascii="Times New Roman" w:hAnsi="Times New Roman"/>
          <w:b/>
          <w:color w:val="000000" w:themeColor="text1"/>
          <w:sz w:val="20"/>
          <w:szCs w:val="20"/>
          <w:lang w:val="en-US"/>
        </w:rPr>
        <w:t>HOTĂRĂȘTE:</w:t>
      </w:r>
    </w:p>
    <w:p w:rsidR="00892528" w:rsidRPr="00E235B4" w:rsidRDefault="00892528" w:rsidP="00892528">
      <w:pPr>
        <w:pStyle w:val="Frspaiere"/>
        <w:ind w:left="284"/>
        <w:jc w:val="both"/>
        <w:rPr>
          <w:rFonts w:ascii="Times New Roman" w:hAnsi="Times New Roman"/>
          <w:b/>
          <w:color w:val="000000" w:themeColor="text1"/>
          <w:sz w:val="20"/>
          <w:szCs w:val="20"/>
          <w:lang w:val="en-US"/>
        </w:rPr>
      </w:pPr>
    </w:p>
    <w:p w:rsidR="00892528" w:rsidRPr="00E235B4" w:rsidRDefault="00892528" w:rsidP="00892528">
      <w:pPr>
        <w:spacing w:after="0"/>
        <w:ind w:left="284"/>
        <w:jc w:val="both"/>
        <w:rPr>
          <w:rFonts w:ascii="Times New Roman" w:hAnsi="Times New Roman"/>
          <w:iCs/>
          <w:sz w:val="20"/>
          <w:szCs w:val="20"/>
          <w:lang w:val="en-US"/>
        </w:rPr>
      </w:pPr>
      <w:r w:rsidRPr="00E235B4">
        <w:rPr>
          <w:rFonts w:ascii="Times New Roman" w:eastAsia="Times New Roman" w:hAnsi="Times New Roman"/>
          <w:bCs/>
          <w:color w:val="000000" w:themeColor="text1"/>
          <w:sz w:val="20"/>
          <w:szCs w:val="20"/>
          <w:lang w:eastAsia="ro-RO"/>
        </w:rPr>
        <w:t xml:space="preserve">  </w:t>
      </w:r>
      <w:r>
        <w:rPr>
          <w:rFonts w:ascii="Times New Roman" w:eastAsia="Times New Roman" w:hAnsi="Times New Roman"/>
          <w:bCs/>
          <w:color w:val="000000" w:themeColor="text1"/>
          <w:sz w:val="20"/>
          <w:szCs w:val="20"/>
          <w:lang w:eastAsia="ro-RO"/>
        </w:rPr>
        <w:tab/>
      </w:r>
      <w:r w:rsidRPr="00E235B4">
        <w:rPr>
          <w:rFonts w:ascii="Times New Roman" w:eastAsia="Times New Roman" w:hAnsi="Times New Roman"/>
          <w:b/>
          <w:bCs/>
          <w:color w:val="000000" w:themeColor="text1"/>
          <w:sz w:val="20"/>
          <w:szCs w:val="20"/>
          <w:lang w:eastAsia="ro-RO"/>
        </w:rPr>
        <w:t>Art. 1.</w:t>
      </w:r>
      <w:r w:rsidRPr="00E235B4">
        <w:rPr>
          <w:rFonts w:ascii="Times New Roman" w:eastAsia="Times New Roman" w:hAnsi="Times New Roman"/>
          <w:color w:val="000000" w:themeColor="text1"/>
          <w:sz w:val="20"/>
          <w:szCs w:val="20"/>
          <w:lang w:eastAsia="ro-RO"/>
        </w:rPr>
        <w:t xml:space="preserve"> </w:t>
      </w:r>
      <w:r w:rsidRPr="00E235B4">
        <w:rPr>
          <w:rFonts w:ascii="Times New Roman" w:eastAsia="Times New Roman" w:hAnsi="Times New Roman"/>
          <w:b/>
          <w:color w:val="000000" w:themeColor="text1"/>
          <w:sz w:val="20"/>
          <w:szCs w:val="20"/>
          <w:lang w:eastAsia="ro-RO"/>
        </w:rPr>
        <w:t>–</w:t>
      </w:r>
      <w:r w:rsidRPr="00E235B4">
        <w:rPr>
          <w:rFonts w:ascii="Times New Roman" w:eastAsia="Times New Roman" w:hAnsi="Times New Roman"/>
          <w:color w:val="000000" w:themeColor="text1"/>
          <w:sz w:val="20"/>
          <w:szCs w:val="20"/>
          <w:lang w:eastAsia="ro-RO"/>
        </w:rPr>
        <w:t xml:space="preserve"> Se </w:t>
      </w:r>
      <w:r>
        <w:rPr>
          <w:rFonts w:ascii="Times New Roman" w:eastAsia="Times New Roman" w:hAnsi="Times New Roman"/>
          <w:color w:val="000000" w:themeColor="text1"/>
          <w:sz w:val="20"/>
          <w:szCs w:val="20"/>
          <w:lang w:eastAsia="ro-RO"/>
        </w:rPr>
        <w:t>aprobă înființarea</w:t>
      </w:r>
      <w:r w:rsidRPr="00E235B4">
        <w:rPr>
          <w:rFonts w:ascii="Times New Roman" w:hAnsi="Times New Roman"/>
          <w:b/>
          <w:i/>
          <w:iCs/>
          <w:sz w:val="20"/>
          <w:szCs w:val="20"/>
          <w:lang w:val="en-US"/>
        </w:rPr>
        <w:t xml:space="preserve"> </w:t>
      </w:r>
      <w:r w:rsidRPr="00E235B4">
        <w:rPr>
          <w:rFonts w:ascii="Times New Roman" w:hAnsi="Times New Roman"/>
          <w:iCs/>
          <w:sz w:val="20"/>
          <w:szCs w:val="20"/>
          <w:lang w:val="en-US"/>
        </w:rPr>
        <w:t>serviciului social cu cazare</w:t>
      </w:r>
      <w:r w:rsidR="009E0A18">
        <w:rPr>
          <w:rFonts w:ascii="Times New Roman" w:hAnsi="Times New Roman"/>
          <w:iCs/>
          <w:sz w:val="20"/>
          <w:szCs w:val="20"/>
          <w:lang w:val="en-US"/>
        </w:rPr>
        <w:t xml:space="preserve"> </w:t>
      </w:r>
      <w:r w:rsidR="009E0A18" w:rsidRPr="00022CF3">
        <w:rPr>
          <w:rFonts w:ascii="Times New Roman" w:hAnsi="Times New Roman"/>
          <w:b/>
          <w:sz w:val="20"/>
          <w:szCs w:val="20"/>
        </w:rPr>
        <w:t xml:space="preserve"> “Centru de criză pentru persoane adulte cu dizabilități” cu sediul în com</w:t>
      </w:r>
      <w:r w:rsidR="00A22BD6">
        <w:rPr>
          <w:rFonts w:ascii="Times New Roman" w:hAnsi="Times New Roman"/>
          <w:b/>
          <w:sz w:val="20"/>
          <w:szCs w:val="20"/>
        </w:rPr>
        <w:t xml:space="preserve">una </w:t>
      </w:r>
      <w:r w:rsidR="00210051">
        <w:rPr>
          <w:rFonts w:ascii="Times New Roman" w:hAnsi="Times New Roman"/>
          <w:b/>
          <w:sz w:val="20"/>
          <w:szCs w:val="20"/>
        </w:rPr>
        <w:t>Ciocănești</w:t>
      </w:r>
      <w:r w:rsidR="00A22BD6">
        <w:rPr>
          <w:rFonts w:ascii="Times New Roman" w:hAnsi="Times New Roman"/>
          <w:b/>
          <w:sz w:val="20"/>
          <w:szCs w:val="20"/>
        </w:rPr>
        <w:t xml:space="preserve">, </w:t>
      </w:r>
      <w:r w:rsidR="009E0A18" w:rsidRPr="00022CF3">
        <w:rPr>
          <w:rFonts w:ascii="Times New Roman" w:hAnsi="Times New Roman"/>
          <w:b/>
          <w:sz w:val="20"/>
          <w:szCs w:val="20"/>
        </w:rPr>
        <w:t>jud</w:t>
      </w:r>
      <w:r w:rsidR="00A22BD6">
        <w:rPr>
          <w:rFonts w:ascii="Times New Roman" w:hAnsi="Times New Roman"/>
          <w:b/>
          <w:sz w:val="20"/>
          <w:szCs w:val="20"/>
        </w:rPr>
        <w:t xml:space="preserve">ețul </w:t>
      </w:r>
      <w:r w:rsidR="00210051">
        <w:rPr>
          <w:rFonts w:ascii="Times New Roman" w:hAnsi="Times New Roman"/>
          <w:b/>
          <w:sz w:val="20"/>
          <w:szCs w:val="20"/>
        </w:rPr>
        <w:t>Călărași</w:t>
      </w:r>
      <w:r w:rsidR="009E0A18">
        <w:rPr>
          <w:rFonts w:ascii="Times New Roman" w:hAnsi="Times New Roman"/>
          <w:b/>
          <w:sz w:val="20"/>
          <w:szCs w:val="20"/>
        </w:rPr>
        <w:t>.</w:t>
      </w:r>
    </w:p>
    <w:p w:rsidR="00892528" w:rsidRPr="00E235B4" w:rsidRDefault="00892528" w:rsidP="009E0A18">
      <w:pPr>
        <w:spacing w:after="0"/>
        <w:ind w:left="284"/>
        <w:jc w:val="both"/>
        <w:rPr>
          <w:rFonts w:ascii="Times New Roman" w:hAnsi="Times New Roman"/>
          <w:sz w:val="20"/>
          <w:szCs w:val="20"/>
        </w:rPr>
      </w:pPr>
      <w:r w:rsidRPr="00E235B4">
        <w:rPr>
          <w:rFonts w:ascii="Times New Roman" w:eastAsia="Times New Roman" w:hAnsi="Times New Roman"/>
          <w:bCs/>
          <w:color w:val="000000" w:themeColor="text1"/>
          <w:sz w:val="20"/>
          <w:szCs w:val="20"/>
          <w:lang w:eastAsia="ro-RO"/>
        </w:rPr>
        <w:t xml:space="preserve">  </w:t>
      </w:r>
      <w:r>
        <w:rPr>
          <w:rFonts w:ascii="Times New Roman" w:eastAsia="Times New Roman" w:hAnsi="Times New Roman"/>
          <w:bCs/>
          <w:color w:val="000000" w:themeColor="text1"/>
          <w:sz w:val="20"/>
          <w:szCs w:val="20"/>
          <w:lang w:eastAsia="ro-RO"/>
        </w:rPr>
        <w:tab/>
      </w:r>
      <w:r w:rsidRPr="00FE4614">
        <w:rPr>
          <w:rFonts w:ascii="Times New Roman" w:eastAsia="Times New Roman" w:hAnsi="Times New Roman"/>
          <w:b/>
          <w:bCs/>
          <w:color w:val="000000" w:themeColor="text1"/>
          <w:sz w:val="20"/>
          <w:szCs w:val="20"/>
          <w:lang w:eastAsia="ro-RO"/>
        </w:rPr>
        <w:t>Art. 2.</w:t>
      </w:r>
      <w:r w:rsidRPr="00E235B4">
        <w:rPr>
          <w:rFonts w:ascii="Times New Roman" w:eastAsia="Times New Roman" w:hAnsi="Times New Roman"/>
          <w:color w:val="000000" w:themeColor="text1"/>
          <w:sz w:val="20"/>
          <w:szCs w:val="20"/>
          <w:lang w:eastAsia="ro-RO"/>
        </w:rPr>
        <w:t xml:space="preserve"> </w:t>
      </w:r>
      <w:r w:rsidRPr="00EA1F27">
        <w:rPr>
          <w:rFonts w:ascii="Times New Roman" w:eastAsia="Times New Roman" w:hAnsi="Times New Roman"/>
          <w:b/>
          <w:color w:val="000000" w:themeColor="text1"/>
          <w:sz w:val="20"/>
          <w:szCs w:val="20"/>
          <w:lang w:eastAsia="ro-RO"/>
        </w:rPr>
        <w:t>–</w:t>
      </w:r>
      <w:r w:rsidRPr="00E235B4">
        <w:rPr>
          <w:rFonts w:ascii="Times New Roman" w:eastAsia="Times New Roman" w:hAnsi="Times New Roman"/>
          <w:color w:val="000000" w:themeColor="text1"/>
          <w:sz w:val="20"/>
          <w:szCs w:val="20"/>
          <w:lang w:eastAsia="ro-RO"/>
        </w:rPr>
        <w:t xml:space="preserve"> Se aprobă</w:t>
      </w:r>
      <w:r w:rsidRPr="00E235B4">
        <w:rPr>
          <w:rFonts w:ascii="Times New Roman" w:hAnsi="Times New Roman"/>
          <w:sz w:val="20"/>
          <w:szCs w:val="20"/>
        </w:rPr>
        <w:t xml:space="preserve"> Regulamentul de Organizare și Funcționare al </w:t>
      </w:r>
      <w:r w:rsidR="009E0A18" w:rsidRPr="00E235B4">
        <w:rPr>
          <w:rFonts w:ascii="Times New Roman" w:hAnsi="Times New Roman"/>
          <w:iCs/>
          <w:sz w:val="20"/>
          <w:szCs w:val="20"/>
          <w:lang w:val="en-US"/>
        </w:rPr>
        <w:t>serviciului social cu cazare</w:t>
      </w:r>
      <w:r w:rsidR="009E0A18">
        <w:rPr>
          <w:rFonts w:ascii="Times New Roman" w:hAnsi="Times New Roman"/>
          <w:iCs/>
          <w:sz w:val="20"/>
          <w:szCs w:val="20"/>
          <w:lang w:val="en-US"/>
        </w:rPr>
        <w:t xml:space="preserve"> </w:t>
      </w:r>
      <w:r w:rsidR="009E0A18" w:rsidRPr="00022CF3">
        <w:rPr>
          <w:rFonts w:ascii="Times New Roman" w:hAnsi="Times New Roman"/>
          <w:b/>
          <w:sz w:val="20"/>
          <w:szCs w:val="20"/>
        </w:rPr>
        <w:t xml:space="preserve"> “Centru de criză pentru persoane adulte cu dizabilități” cu sediul în com</w:t>
      </w:r>
      <w:r w:rsidR="00A22BD6">
        <w:rPr>
          <w:rFonts w:ascii="Times New Roman" w:hAnsi="Times New Roman"/>
          <w:b/>
          <w:sz w:val="20"/>
          <w:szCs w:val="20"/>
        </w:rPr>
        <w:t xml:space="preserve">una, Ciocănești județul </w:t>
      </w:r>
      <w:r w:rsidR="006B123E">
        <w:rPr>
          <w:rFonts w:ascii="Times New Roman" w:hAnsi="Times New Roman"/>
          <w:b/>
          <w:sz w:val="20"/>
          <w:szCs w:val="20"/>
        </w:rPr>
        <w:t>Călărași</w:t>
      </w:r>
      <w:r>
        <w:rPr>
          <w:rFonts w:ascii="Times New Roman" w:hAnsi="Times New Roman"/>
          <w:iCs/>
          <w:sz w:val="20"/>
          <w:szCs w:val="20"/>
          <w:lang w:val="en-US"/>
        </w:rPr>
        <w:t>”</w:t>
      </w:r>
      <w:r w:rsidRPr="00E235B4">
        <w:rPr>
          <w:rFonts w:ascii="Times New Roman" w:hAnsi="Times New Roman"/>
          <w:sz w:val="20"/>
          <w:szCs w:val="20"/>
        </w:rPr>
        <w:t xml:space="preserve">, conform Anexei </w:t>
      </w:r>
      <w:r>
        <w:rPr>
          <w:rFonts w:ascii="Times New Roman" w:hAnsi="Times New Roman"/>
          <w:sz w:val="20"/>
          <w:szCs w:val="20"/>
        </w:rPr>
        <w:t>care face</w:t>
      </w:r>
      <w:r w:rsidRPr="00E235B4">
        <w:rPr>
          <w:rFonts w:ascii="Times New Roman" w:hAnsi="Times New Roman"/>
          <w:sz w:val="20"/>
          <w:szCs w:val="20"/>
        </w:rPr>
        <w:t xml:space="preserve"> parte integrantă din prezenta hotărâre.</w:t>
      </w:r>
    </w:p>
    <w:p w:rsidR="00892528" w:rsidRDefault="00892528" w:rsidP="00892528">
      <w:pPr>
        <w:pStyle w:val="Frspaiere"/>
        <w:ind w:left="284"/>
        <w:jc w:val="both"/>
        <w:rPr>
          <w:rFonts w:ascii="Times New Roman" w:hAnsi="Times New Roman"/>
          <w:color w:val="000000" w:themeColor="text1"/>
          <w:sz w:val="20"/>
          <w:szCs w:val="20"/>
        </w:rPr>
      </w:pPr>
      <w:r w:rsidRPr="00EA1F27">
        <w:rPr>
          <w:rFonts w:ascii="Times New Roman" w:hAnsi="Times New Roman"/>
          <w:b/>
          <w:color w:val="000000" w:themeColor="text1"/>
          <w:sz w:val="20"/>
          <w:szCs w:val="20"/>
        </w:rPr>
        <w:t xml:space="preserve">        Art. 3. – </w:t>
      </w:r>
      <w:r w:rsidRPr="00EA1F27">
        <w:rPr>
          <w:rFonts w:ascii="Times New Roman" w:hAnsi="Times New Roman"/>
          <w:color w:val="000000" w:themeColor="text1"/>
          <w:sz w:val="20"/>
          <w:szCs w:val="20"/>
        </w:rPr>
        <w:t>Direcția Generală de Asistenţă Socială şi Protecţia Copilului Călăraşi va duce la îndeplinire prezenta hotărâre.</w:t>
      </w:r>
    </w:p>
    <w:p w:rsidR="00892528" w:rsidRPr="00E235B4" w:rsidRDefault="00892528" w:rsidP="00892528">
      <w:pPr>
        <w:pStyle w:val="Frspaiere"/>
        <w:ind w:left="284"/>
        <w:jc w:val="both"/>
        <w:rPr>
          <w:rFonts w:ascii="Times New Roman" w:hAnsi="Times New Roman"/>
          <w:sz w:val="20"/>
          <w:szCs w:val="20"/>
        </w:rPr>
      </w:pPr>
      <w:r>
        <w:rPr>
          <w:rFonts w:ascii="Times New Roman" w:hAnsi="Times New Roman"/>
          <w:color w:val="000000" w:themeColor="text1"/>
          <w:sz w:val="20"/>
          <w:szCs w:val="20"/>
        </w:rPr>
        <w:t xml:space="preserve">        </w:t>
      </w:r>
      <w:r w:rsidRPr="00E235B4">
        <w:rPr>
          <w:rFonts w:ascii="Times New Roman" w:hAnsi="Times New Roman"/>
          <w:sz w:val="20"/>
          <w:szCs w:val="20"/>
        </w:rPr>
        <w:t xml:space="preserve">Secretarul General al Județului, prin Compartimentul Cancelarie Consiliu și Editare Monitor Oficial, va comunica prezenta </w:t>
      </w:r>
      <w:r w:rsidRPr="00E235B4">
        <w:rPr>
          <w:rFonts w:ascii="Times New Roman" w:hAnsi="Times New Roman"/>
          <w:iCs/>
          <w:sz w:val="20"/>
          <w:szCs w:val="20"/>
        </w:rPr>
        <w:t xml:space="preserve">hotărâre cu caracter normativ: Prefectului Judeţului Călăraşi, Preşedintelui </w:t>
      </w:r>
      <w:r w:rsidRPr="00E235B4">
        <w:rPr>
          <w:rFonts w:ascii="Times New Roman" w:hAnsi="Times New Roman"/>
          <w:sz w:val="20"/>
          <w:szCs w:val="20"/>
        </w:rPr>
        <w:t xml:space="preserve">Consiliului Judeţean Călăraşi, Compartimentului Guvernanță Coorporativă și Instituții Publice Subordonate și </w:t>
      </w:r>
      <w:r w:rsidRPr="00E235B4">
        <w:rPr>
          <w:rFonts w:ascii="Times New Roman" w:hAnsi="Times New Roman"/>
          <w:color w:val="000000" w:themeColor="text1"/>
          <w:sz w:val="20"/>
          <w:szCs w:val="20"/>
        </w:rPr>
        <w:t xml:space="preserve">Direcției </w:t>
      </w:r>
      <w:r w:rsidRPr="00E235B4">
        <w:rPr>
          <w:rFonts w:ascii="Times New Roman" w:hAnsi="Times New Roman"/>
          <w:bCs/>
          <w:color w:val="000000" w:themeColor="text1"/>
          <w:sz w:val="20"/>
          <w:szCs w:val="20"/>
        </w:rPr>
        <w:t>Generale de Asistenţă Socială şi Protecţia Copilului</w:t>
      </w:r>
      <w:r w:rsidRPr="00E235B4">
        <w:rPr>
          <w:rFonts w:ascii="Times New Roman" w:hAnsi="Times New Roman"/>
          <w:sz w:val="20"/>
          <w:szCs w:val="20"/>
        </w:rPr>
        <w:t xml:space="preserve"> Călărași.</w:t>
      </w:r>
    </w:p>
    <w:p w:rsidR="00892528" w:rsidRPr="00E235B4" w:rsidRDefault="00892528" w:rsidP="00892528">
      <w:pPr>
        <w:pStyle w:val="Frspaiere"/>
        <w:ind w:left="284"/>
        <w:jc w:val="both"/>
        <w:rPr>
          <w:rFonts w:ascii="Times New Roman" w:hAnsi="Times New Roman"/>
          <w:color w:val="000000" w:themeColor="text1"/>
          <w:sz w:val="20"/>
          <w:szCs w:val="20"/>
        </w:rPr>
      </w:pPr>
    </w:p>
    <w:p w:rsidR="00892528" w:rsidRPr="00E235B4" w:rsidRDefault="00892528" w:rsidP="00892528">
      <w:pPr>
        <w:pStyle w:val="Frspaiere"/>
        <w:ind w:left="284"/>
        <w:jc w:val="both"/>
        <w:rPr>
          <w:rFonts w:ascii="Times New Roman" w:hAnsi="Times New Roman"/>
          <w:color w:val="000000" w:themeColor="text1"/>
          <w:sz w:val="20"/>
          <w:szCs w:val="20"/>
        </w:rPr>
      </w:pPr>
      <w:r w:rsidRPr="00E235B4">
        <w:rPr>
          <w:rFonts w:ascii="Times New Roman" w:hAnsi="Times New Roman"/>
          <w:sz w:val="20"/>
          <w:szCs w:val="20"/>
        </w:rPr>
        <w:t xml:space="preserve">  </w:t>
      </w:r>
      <w:r w:rsidRPr="00E235B4">
        <w:rPr>
          <w:rFonts w:ascii="Times New Roman" w:hAnsi="Times New Roman"/>
          <w:b/>
          <w:color w:val="000000" w:themeColor="text1"/>
          <w:sz w:val="20"/>
          <w:szCs w:val="20"/>
        </w:rPr>
        <w:t>PREȘEDINTE,</w:t>
      </w:r>
    </w:p>
    <w:p w:rsidR="00892528" w:rsidRPr="00E235B4" w:rsidRDefault="00892528" w:rsidP="00892528">
      <w:pPr>
        <w:pStyle w:val="Frspaiere"/>
        <w:ind w:left="284"/>
        <w:jc w:val="both"/>
        <w:rPr>
          <w:rFonts w:ascii="Times New Roman" w:hAnsi="Times New Roman"/>
          <w:color w:val="000000" w:themeColor="text1"/>
          <w:sz w:val="20"/>
          <w:szCs w:val="20"/>
        </w:rPr>
      </w:pPr>
      <w:r w:rsidRPr="00E235B4">
        <w:rPr>
          <w:rFonts w:ascii="Times New Roman" w:hAnsi="Times New Roman"/>
          <w:b/>
          <w:color w:val="000000" w:themeColor="text1"/>
          <w:sz w:val="20"/>
          <w:szCs w:val="20"/>
        </w:rPr>
        <w:t xml:space="preserve">ec. Vasile ILIUȚĂ                                                                                  </w:t>
      </w:r>
      <w:r>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AVIZEAZĂ,                                                                                                    </w:t>
      </w:r>
    </w:p>
    <w:p w:rsidR="00892528" w:rsidRPr="00E235B4" w:rsidRDefault="00892528" w:rsidP="00892528">
      <w:pPr>
        <w:pStyle w:val="Frspaiere"/>
        <w:ind w:left="284"/>
        <w:jc w:val="both"/>
        <w:rPr>
          <w:rFonts w:ascii="Times New Roman" w:hAnsi="Times New Roman"/>
          <w:b/>
          <w:color w:val="000000" w:themeColor="text1"/>
          <w:sz w:val="20"/>
          <w:szCs w:val="20"/>
        </w:rPr>
      </w:pPr>
      <w:r w:rsidRPr="00E235B4">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SECRETARUL GENERAL AL JUDEȚULUI,</w:t>
      </w:r>
    </w:p>
    <w:p w:rsidR="00892528" w:rsidRPr="00E235B4" w:rsidRDefault="00892528" w:rsidP="00892528">
      <w:pPr>
        <w:pStyle w:val="Frspaiere"/>
        <w:ind w:left="284"/>
        <w:jc w:val="both"/>
        <w:rPr>
          <w:rFonts w:ascii="Times New Roman" w:hAnsi="Times New Roman"/>
          <w:b/>
          <w:color w:val="000000" w:themeColor="text1"/>
          <w:sz w:val="20"/>
          <w:szCs w:val="20"/>
        </w:rPr>
      </w:pPr>
      <w:r w:rsidRPr="00E235B4">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                          </w:t>
      </w:r>
      <w:r w:rsidRPr="00E235B4">
        <w:rPr>
          <w:rFonts w:ascii="Times New Roman" w:hAnsi="Times New Roman"/>
          <w:b/>
          <w:color w:val="000000" w:themeColor="text1"/>
          <w:sz w:val="20"/>
          <w:szCs w:val="20"/>
        </w:rPr>
        <w:t xml:space="preserve"> Anca-Mirela ȘTEFĂNESCU</w:t>
      </w:r>
    </w:p>
    <w:p w:rsidR="00892528" w:rsidRPr="00E235B4" w:rsidRDefault="00892528" w:rsidP="00892528">
      <w:pPr>
        <w:pStyle w:val="Frspaiere"/>
        <w:ind w:left="284"/>
        <w:jc w:val="both"/>
        <w:rPr>
          <w:rFonts w:ascii="Times New Roman" w:hAnsi="Times New Roman"/>
          <w:b/>
          <w:color w:val="000000" w:themeColor="text1"/>
          <w:sz w:val="20"/>
          <w:szCs w:val="20"/>
        </w:rPr>
      </w:pPr>
    </w:p>
    <w:p w:rsidR="00892528" w:rsidRPr="00E235B4" w:rsidRDefault="00892528" w:rsidP="00892528">
      <w:pPr>
        <w:pStyle w:val="Frspaiere"/>
        <w:ind w:left="284"/>
        <w:jc w:val="both"/>
        <w:rPr>
          <w:rFonts w:ascii="Times New Roman" w:hAnsi="Times New Roman"/>
          <w:b/>
          <w:color w:val="000000" w:themeColor="text1"/>
          <w:sz w:val="20"/>
          <w:szCs w:val="20"/>
        </w:rPr>
      </w:pPr>
    </w:p>
    <w:p w:rsidR="00892528" w:rsidRPr="00E235B4" w:rsidRDefault="00892528" w:rsidP="00892528">
      <w:pPr>
        <w:pStyle w:val="Titlu1"/>
        <w:spacing w:before="0" w:line="240" w:lineRule="auto"/>
        <w:ind w:left="284"/>
        <w:jc w:val="both"/>
        <w:rPr>
          <w:rFonts w:ascii="Times New Roman" w:hAnsi="Times New Roman" w:cs="Times New Roman"/>
          <w:color w:val="auto"/>
          <w:sz w:val="18"/>
          <w:szCs w:val="18"/>
        </w:rPr>
      </w:pPr>
      <w:r w:rsidRPr="00E235B4">
        <w:rPr>
          <w:rFonts w:ascii="Times New Roman" w:hAnsi="Times New Roman" w:cs="Times New Roman"/>
          <w:color w:val="auto"/>
          <w:sz w:val="18"/>
          <w:szCs w:val="18"/>
        </w:rPr>
        <w:t xml:space="preserve">Nr.  </w:t>
      </w:r>
    </w:p>
    <w:p w:rsidR="00892528" w:rsidRPr="00E235B4" w:rsidRDefault="00892528" w:rsidP="00892528">
      <w:pPr>
        <w:spacing w:after="0" w:line="240" w:lineRule="auto"/>
        <w:ind w:left="284"/>
        <w:jc w:val="both"/>
        <w:rPr>
          <w:rFonts w:ascii="Times New Roman" w:hAnsi="Times New Roman"/>
          <w:sz w:val="18"/>
          <w:szCs w:val="18"/>
          <w:lang w:val="fr-FR"/>
        </w:rPr>
      </w:pPr>
      <w:r w:rsidRPr="00E235B4">
        <w:rPr>
          <w:rFonts w:ascii="Times New Roman" w:hAnsi="Times New Roman"/>
          <w:sz w:val="18"/>
          <w:szCs w:val="18"/>
          <w:lang w:val="fr-FR"/>
        </w:rPr>
        <w:t>Adoptată la Călăraşi,</w:t>
      </w:r>
    </w:p>
    <w:p w:rsidR="00892528" w:rsidRPr="00E235B4" w:rsidRDefault="00892528" w:rsidP="00892528">
      <w:pPr>
        <w:spacing w:after="0" w:line="240" w:lineRule="auto"/>
        <w:ind w:left="284"/>
        <w:jc w:val="both"/>
        <w:rPr>
          <w:rFonts w:ascii="Times New Roman" w:hAnsi="Times New Roman"/>
          <w:sz w:val="18"/>
          <w:szCs w:val="18"/>
          <w:lang w:val="fr-FR"/>
        </w:rPr>
      </w:pPr>
      <w:r w:rsidRPr="00E235B4">
        <w:rPr>
          <w:rFonts w:ascii="Times New Roman" w:hAnsi="Times New Roman"/>
          <w:sz w:val="18"/>
          <w:szCs w:val="18"/>
          <w:lang w:val="fr-FR"/>
        </w:rPr>
        <w:t>Astăzi     .0</w:t>
      </w:r>
      <w:r w:rsidR="009E0A18">
        <w:rPr>
          <w:rFonts w:ascii="Times New Roman" w:hAnsi="Times New Roman"/>
          <w:sz w:val="18"/>
          <w:szCs w:val="18"/>
          <w:lang w:val="fr-FR"/>
        </w:rPr>
        <w:t>5</w:t>
      </w:r>
      <w:r w:rsidRPr="00E235B4">
        <w:rPr>
          <w:rFonts w:ascii="Times New Roman" w:hAnsi="Times New Roman"/>
          <w:sz w:val="18"/>
          <w:szCs w:val="18"/>
          <w:lang w:val="fr-FR"/>
        </w:rPr>
        <w:t>.2026,</w:t>
      </w:r>
    </w:p>
    <w:p w:rsidR="00892528" w:rsidRDefault="00892528" w:rsidP="00892528">
      <w:pPr>
        <w:spacing w:after="0" w:line="240" w:lineRule="auto"/>
        <w:ind w:left="284"/>
        <w:jc w:val="both"/>
        <w:rPr>
          <w:rFonts w:ascii="Times New Roman" w:hAnsi="Times New Roman"/>
          <w:sz w:val="18"/>
          <w:szCs w:val="18"/>
        </w:rPr>
      </w:pPr>
      <w:r w:rsidRPr="00E235B4">
        <w:rPr>
          <w:rFonts w:ascii="Times New Roman" w:hAnsi="Times New Roman"/>
          <w:sz w:val="18"/>
          <w:szCs w:val="18"/>
        </w:rPr>
        <w:t>Redactat în 4 ex., cons.jurid</w:t>
      </w:r>
      <w:r w:rsidR="00210051">
        <w:rPr>
          <w:rFonts w:ascii="Times New Roman" w:hAnsi="Times New Roman"/>
          <w:sz w:val="18"/>
          <w:szCs w:val="18"/>
        </w:rPr>
        <w:t>ic</w:t>
      </w:r>
      <w:r w:rsidRPr="00E235B4">
        <w:rPr>
          <w:rFonts w:ascii="Times New Roman" w:hAnsi="Times New Roman"/>
          <w:sz w:val="18"/>
          <w:szCs w:val="18"/>
        </w:rPr>
        <w:t>, Daniela Constantin</w:t>
      </w:r>
    </w:p>
    <w:p w:rsidR="009E0A18" w:rsidRDefault="009E0A18" w:rsidP="00892528">
      <w:pPr>
        <w:spacing w:after="0" w:line="240" w:lineRule="auto"/>
        <w:ind w:left="284"/>
        <w:jc w:val="both"/>
        <w:rPr>
          <w:rFonts w:ascii="Times New Roman" w:hAnsi="Times New Roman"/>
          <w:sz w:val="18"/>
          <w:szCs w:val="18"/>
        </w:rPr>
      </w:pPr>
    </w:p>
    <w:p w:rsidR="009E0A18" w:rsidRDefault="009E0A18" w:rsidP="00892528">
      <w:pPr>
        <w:spacing w:after="0" w:line="240" w:lineRule="auto"/>
        <w:ind w:left="284"/>
        <w:jc w:val="both"/>
        <w:rPr>
          <w:rFonts w:ascii="Times New Roman" w:hAnsi="Times New Roman"/>
          <w:sz w:val="18"/>
          <w:szCs w:val="18"/>
        </w:rPr>
      </w:pPr>
    </w:p>
    <w:p w:rsidR="009E0A18" w:rsidRPr="00E235B4" w:rsidRDefault="009E0A18" w:rsidP="00892528">
      <w:pPr>
        <w:spacing w:after="0" w:line="240" w:lineRule="auto"/>
        <w:ind w:left="284"/>
        <w:jc w:val="both"/>
        <w:rPr>
          <w:rFonts w:ascii="Times New Roman" w:hAnsi="Times New Roman"/>
          <w:sz w:val="20"/>
          <w:szCs w:val="20"/>
          <w:lang w:val="fr-FR"/>
        </w:rPr>
      </w:pPr>
    </w:p>
    <w:p w:rsidR="00892528" w:rsidRPr="00E235B4" w:rsidRDefault="00892528" w:rsidP="00892528">
      <w:pPr>
        <w:spacing w:after="0" w:line="240" w:lineRule="auto"/>
        <w:ind w:left="284"/>
        <w:jc w:val="both"/>
        <w:rPr>
          <w:rFonts w:ascii="Times New Roman" w:hAnsi="Times New Roman"/>
          <w:sz w:val="20"/>
          <w:szCs w:val="20"/>
        </w:rPr>
      </w:pPr>
    </w:p>
    <w:p w:rsidR="00892528" w:rsidRDefault="00892528" w:rsidP="00892528">
      <w:pPr>
        <w:spacing w:after="0" w:line="240" w:lineRule="auto"/>
        <w:ind w:left="284"/>
        <w:jc w:val="both"/>
        <w:rPr>
          <w:rFonts w:ascii="Times New Roman" w:hAnsi="Times New Roman"/>
          <w:sz w:val="16"/>
          <w:szCs w:val="16"/>
        </w:rPr>
      </w:pPr>
    </w:p>
    <w:p w:rsidR="00892528" w:rsidRPr="00220B86" w:rsidRDefault="00892528" w:rsidP="00892528">
      <w:pPr>
        <w:spacing w:after="0" w:line="240" w:lineRule="auto"/>
        <w:ind w:left="284"/>
        <w:rPr>
          <w:rFonts w:ascii="Times New Roman" w:hAnsi="Times New Roman"/>
          <w:b/>
          <w:color w:val="000000" w:themeColor="text1"/>
          <w:sz w:val="21"/>
          <w:szCs w:val="21"/>
        </w:rPr>
      </w:pPr>
      <w:r w:rsidRPr="00220B86">
        <w:rPr>
          <w:rFonts w:ascii="Times New Roman" w:hAnsi="Times New Roman"/>
          <w:b/>
          <w:color w:val="000000" w:themeColor="text1"/>
          <w:sz w:val="21"/>
          <w:szCs w:val="21"/>
        </w:rPr>
        <w:lastRenderedPageBreak/>
        <w:t>CONSILIUL JUDEŢEAN CĂLĂRAŞI</w:t>
      </w:r>
    </w:p>
    <w:p w:rsidR="00892528" w:rsidRPr="00220B86" w:rsidRDefault="00892528" w:rsidP="00892528">
      <w:pPr>
        <w:spacing w:after="0" w:line="240" w:lineRule="auto"/>
        <w:ind w:left="284"/>
        <w:rPr>
          <w:rFonts w:ascii="Times New Roman" w:hAnsi="Times New Roman"/>
          <w:b/>
          <w:color w:val="000000" w:themeColor="text1"/>
          <w:sz w:val="21"/>
          <w:szCs w:val="21"/>
        </w:rPr>
      </w:pPr>
      <w:r w:rsidRPr="00220B86">
        <w:rPr>
          <w:rFonts w:ascii="Times New Roman" w:hAnsi="Times New Roman"/>
          <w:b/>
          <w:color w:val="000000" w:themeColor="text1"/>
          <w:sz w:val="21"/>
          <w:szCs w:val="21"/>
        </w:rPr>
        <w:t>PREŞEDINTE</w:t>
      </w:r>
    </w:p>
    <w:p w:rsidR="00892528" w:rsidRPr="00E5061D" w:rsidRDefault="00892528" w:rsidP="00892528">
      <w:pPr>
        <w:spacing w:after="0" w:line="240" w:lineRule="auto"/>
        <w:ind w:left="284"/>
        <w:rPr>
          <w:rFonts w:ascii="Times New Roman" w:hAnsi="Times New Roman"/>
          <w:b/>
          <w:sz w:val="21"/>
          <w:szCs w:val="21"/>
        </w:rPr>
      </w:pPr>
      <w:r w:rsidRPr="00220B86">
        <w:rPr>
          <w:rFonts w:ascii="Times New Roman" w:hAnsi="Times New Roman"/>
          <w:b/>
          <w:color w:val="000000" w:themeColor="text1"/>
          <w:sz w:val="21"/>
          <w:szCs w:val="21"/>
        </w:rPr>
        <w:t xml:space="preserve">Nr. </w:t>
      </w:r>
      <w:r w:rsidR="00A22BD6">
        <w:rPr>
          <w:rFonts w:ascii="Times New Roman" w:hAnsi="Times New Roman"/>
          <w:b/>
          <w:color w:val="000000" w:themeColor="text1"/>
          <w:sz w:val="21"/>
          <w:szCs w:val="21"/>
        </w:rPr>
        <w:t>8134</w:t>
      </w:r>
      <w:r w:rsidRPr="000F105E">
        <w:rPr>
          <w:rFonts w:ascii="Times New Roman" w:hAnsi="Times New Roman"/>
          <w:b/>
          <w:color w:val="FF0000"/>
          <w:sz w:val="21"/>
          <w:szCs w:val="21"/>
        </w:rPr>
        <w:t xml:space="preserve"> </w:t>
      </w:r>
      <w:r w:rsidRPr="00024AA7">
        <w:rPr>
          <w:rFonts w:ascii="Times New Roman" w:hAnsi="Times New Roman"/>
          <w:b/>
          <w:sz w:val="21"/>
          <w:szCs w:val="21"/>
        </w:rPr>
        <w:t xml:space="preserve">din </w:t>
      </w:r>
      <w:r w:rsidR="00A22BD6">
        <w:rPr>
          <w:rFonts w:ascii="Times New Roman" w:hAnsi="Times New Roman"/>
          <w:b/>
          <w:sz w:val="21"/>
          <w:szCs w:val="21"/>
        </w:rPr>
        <w:t>15</w:t>
      </w:r>
      <w:r>
        <w:rPr>
          <w:rFonts w:ascii="Times New Roman" w:hAnsi="Times New Roman"/>
          <w:b/>
          <w:sz w:val="21"/>
          <w:szCs w:val="21"/>
        </w:rPr>
        <w:t>.0</w:t>
      </w:r>
      <w:r w:rsidR="000F105E">
        <w:rPr>
          <w:rFonts w:ascii="Times New Roman" w:hAnsi="Times New Roman"/>
          <w:b/>
          <w:sz w:val="21"/>
          <w:szCs w:val="21"/>
        </w:rPr>
        <w:t>5</w:t>
      </w:r>
      <w:r>
        <w:rPr>
          <w:rFonts w:ascii="Times New Roman" w:hAnsi="Times New Roman"/>
          <w:b/>
          <w:sz w:val="21"/>
          <w:szCs w:val="21"/>
        </w:rPr>
        <w:t>.2026</w:t>
      </w:r>
    </w:p>
    <w:p w:rsidR="00892528" w:rsidRPr="00220B86" w:rsidRDefault="00892528" w:rsidP="00892528">
      <w:pPr>
        <w:spacing w:after="0" w:line="240" w:lineRule="auto"/>
        <w:ind w:left="284"/>
        <w:rPr>
          <w:rFonts w:ascii="Times New Roman" w:hAnsi="Times New Roman"/>
          <w:b/>
          <w:color w:val="000000" w:themeColor="text1"/>
          <w:sz w:val="21"/>
          <w:szCs w:val="21"/>
        </w:rPr>
      </w:pPr>
    </w:p>
    <w:p w:rsidR="00892528" w:rsidRPr="006B123E" w:rsidRDefault="00892528" w:rsidP="006B123E">
      <w:pPr>
        <w:pStyle w:val="Corptext3"/>
        <w:spacing w:after="0"/>
        <w:rPr>
          <w:b/>
          <w:color w:val="000000" w:themeColor="text1"/>
          <w:sz w:val="21"/>
          <w:szCs w:val="21"/>
          <w:lang w:val="ro-RO"/>
        </w:rPr>
      </w:pPr>
      <w:r w:rsidRPr="006B123E">
        <w:rPr>
          <w:b/>
          <w:color w:val="000000" w:themeColor="text1"/>
          <w:sz w:val="21"/>
          <w:szCs w:val="21"/>
          <w:lang w:val="ro-RO"/>
        </w:rPr>
        <w:t xml:space="preserve">                                                             REFERAT DE APROBARE</w:t>
      </w:r>
    </w:p>
    <w:p w:rsidR="00022CF3" w:rsidRPr="006B123E" w:rsidRDefault="00022CF3" w:rsidP="006B123E">
      <w:pPr>
        <w:pStyle w:val="Bodytext20"/>
        <w:shd w:val="clear" w:color="auto" w:fill="auto"/>
        <w:tabs>
          <w:tab w:val="left" w:pos="709"/>
        </w:tabs>
        <w:spacing w:before="0" w:line="240" w:lineRule="auto"/>
        <w:ind w:firstLine="0"/>
        <w:jc w:val="center"/>
        <w:rPr>
          <w:rFonts w:asciiTheme="minorHAnsi" w:hAnsiTheme="minorHAnsi" w:cstheme="minorHAnsi"/>
          <w:b/>
          <w:lang w:val="ro-RO"/>
        </w:rPr>
      </w:pPr>
      <w:proofErr w:type="gramStart"/>
      <w:r w:rsidRPr="006B123E">
        <w:rPr>
          <w:rFonts w:ascii="Times New Roman" w:hAnsi="Times New Roman"/>
          <w:b/>
        </w:rPr>
        <w:t>privind</w:t>
      </w:r>
      <w:proofErr w:type="gramEnd"/>
      <w:r w:rsidRPr="006B123E">
        <w:rPr>
          <w:rFonts w:ascii="Times New Roman" w:hAnsi="Times New Roman"/>
          <w:b/>
        </w:rPr>
        <w:t xml:space="preserve"> înființarea</w:t>
      </w:r>
      <w:r w:rsidRPr="006B123E">
        <w:rPr>
          <w:rFonts w:asciiTheme="minorHAnsi" w:hAnsiTheme="minorHAnsi" w:cstheme="minorHAnsi"/>
          <w:b/>
          <w:lang w:val="ro-RO"/>
        </w:rPr>
        <w:t xml:space="preserve"> </w:t>
      </w:r>
      <w:r w:rsidRPr="006B123E">
        <w:rPr>
          <w:rFonts w:ascii="Times New Roman" w:hAnsi="Times New Roman" w:cs="Times New Roman"/>
          <w:b/>
          <w:lang w:val="ro-RO"/>
        </w:rPr>
        <w:t xml:space="preserve">serviciului social cu cazare </w:t>
      </w:r>
      <w:r w:rsidRPr="006B123E">
        <w:rPr>
          <w:rFonts w:ascii="Times New Roman" w:hAnsi="Times New Roman" w:cs="Times New Roman"/>
          <w:b/>
        </w:rPr>
        <w:t>“</w:t>
      </w:r>
      <w:r w:rsidRPr="006B123E">
        <w:rPr>
          <w:rFonts w:ascii="Times New Roman" w:hAnsi="Times New Roman" w:cs="Times New Roman"/>
          <w:b/>
          <w:lang w:val="ro-RO"/>
        </w:rPr>
        <w:t>Centru de criză pentru persoane adulte cu dizabilități” cu sediul în com.Ciocănești jud.Călărași și aprobarea Regulamentului de Organizare și Funcționare al acestuia</w:t>
      </w:r>
    </w:p>
    <w:p w:rsidR="00022CF3" w:rsidRPr="006B123E" w:rsidRDefault="00022CF3" w:rsidP="006B123E">
      <w:pPr>
        <w:pStyle w:val="Corptext3"/>
        <w:spacing w:after="0"/>
        <w:rPr>
          <w:b/>
          <w:color w:val="000000" w:themeColor="text1"/>
          <w:sz w:val="21"/>
          <w:szCs w:val="21"/>
          <w:lang w:val="ro-RO"/>
        </w:rPr>
      </w:pPr>
    </w:p>
    <w:p w:rsidR="00892528" w:rsidRPr="006B123E" w:rsidRDefault="00892528" w:rsidP="006B123E">
      <w:pPr>
        <w:spacing w:after="0" w:line="240" w:lineRule="auto"/>
        <w:rPr>
          <w:rFonts w:ascii="Times New Roman" w:hAnsi="Times New Roman"/>
          <w:b/>
          <w:sz w:val="21"/>
          <w:szCs w:val="21"/>
        </w:rPr>
      </w:pPr>
    </w:p>
    <w:p w:rsidR="000F105E" w:rsidRPr="006B123E" w:rsidRDefault="00892528" w:rsidP="006B123E">
      <w:pPr>
        <w:pStyle w:val="Frspaiere"/>
        <w:jc w:val="both"/>
        <w:rPr>
          <w:rFonts w:asciiTheme="minorHAnsi" w:hAnsiTheme="minorHAnsi" w:cstheme="minorHAnsi"/>
          <w:sz w:val="21"/>
          <w:szCs w:val="21"/>
        </w:rPr>
      </w:pPr>
      <w:r w:rsidRPr="006B123E">
        <w:rPr>
          <w:rFonts w:ascii="Times New Roman" w:hAnsi="Times New Roman"/>
          <w:color w:val="000000" w:themeColor="text1"/>
          <w:sz w:val="21"/>
          <w:szCs w:val="21"/>
        </w:rPr>
        <w:t xml:space="preserve">     </w:t>
      </w:r>
      <w:r w:rsidR="006B123E" w:rsidRPr="006B123E">
        <w:rPr>
          <w:rFonts w:ascii="Times New Roman" w:hAnsi="Times New Roman"/>
          <w:color w:val="000000" w:themeColor="text1"/>
          <w:sz w:val="21"/>
          <w:szCs w:val="21"/>
        </w:rPr>
        <w:t xml:space="preserve">  </w:t>
      </w:r>
      <w:r w:rsidRPr="006B123E">
        <w:rPr>
          <w:rFonts w:ascii="Times New Roman" w:hAnsi="Times New Roman"/>
          <w:color w:val="000000" w:themeColor="text1"/>
          <w:sz w:val="21"/>
          <w:szCs w:val="21"/>
        </w:rPr>
        <w:t xml:space="preserve">Prin Nota de fundamentare nr. </w:t>
      </w:r>
      <w:r w:rsidR="00A22BD6" w:rsidRPr="006B123E">
        <w:rPr>
          <w:rFonts w:ascii="Times New Roman" w:hAnsi="Times New Roman"/>
          <w:sz w:val="21"/>
          <w:szCs w:val="21"/>
          <w:lang w:val="en-US"/>
        </w:rPr>
        <w:t xml:space="preserve">35740 din 11.05.2026 </w:t>
      </w:r>
      <w:r w:rsidR="00A22BD6" w:rsidRPr="006B123E">
        <w:rPr>
          <w:rFonts w:ascii="Times New Roman" w:hAnsi="Times New Roman"/>
          <w:color w:val="000000" w:themeColor="text1"/>
          <w:sz w:val="21"/>
          <w:szCs w:val="21"/>
          <w:lang w:val="en-US"/>
        </w:rPr>
        <w:t xml:space="preserve">a Direcției </w:t>
      </w:r>
      <w:r w:rsidR="00A22BD6" w:rsidRPr="006B123E">
        <w:rPr>
          <w:rFonts w:ascii="Times New Roman" w:hAnsi="Times New Roman"/>
          <w:bCs/>
          <w:color w:val="000000" w:themeColor="text1"/>
          <w:sz w:val="21"/>
          <w:szCs w:val="21"/>
        </w:rPr>
        <w:t>Generale de Asistenţă Socială şi Protecţia Copilului Călăraşi</w:t>
      </w:r>
      <w:r w:rsidR="00A22BD6" w:rsidRPr="006B123E">
        <w:rPr>
          <w:rFonts w:ascii="Times New Roman" w:hAnsi="Times New Roman"/>
          <w:bCs/>
          <w:color w:val="000000" w:themeColor="text1"/>
          <w:sz w:val="21"/>
          <w:szCs w:val="21"/>
          <w:lang w:val="en-US"/>
        </w:rPr>
        <w:t>, înaintată cu adresa nr. 36562 din 13.05.2026, înregistrată la Consiliul Județean Călărași sub nr. 8026</w:t>
      </w:r>
      <w:r w:rsidR="00A22BD6" w:rsidRPr="006B123E">
        <w:rPr>
          <w:rFonts w:ascii="Times New Roman" w:hAnsi="Times New Roman"/>
          <w:bCs/>
          <w:color w:val="FF0000"/>
          <w:sz w:val="21"/>
          <w:szCs w:val="21"/>
          <w:lang w:val="en-US"/>
        </w:rPr>
        <w:t xml:space="preserve"> </w:t>
      </w:r>
      <w:r w:rsidR="00A22BD6" w:rsidRPr="006B123E">
        <w:rPr>
          <w:rFonts w:ascii="Times New Roman" w:hAnsi="Times New Roman"/>
          <w:bCs/>
          <w:sz w:val="21"/>
          <w:szCs w:val="21"/>
          <w:lang w:val="en-US"/>
        </w:rPr>
        <w:t>din 13.05.2026</w:t>
      </w:r>
      <w:r w:rsidRPr="006B123E">
        <w:rPr>
          <w:rFonts w:ascii="Times New Roman" w:hAnsi="Times New Roman"/>
          <w:bCs/>
          <w:sz w:val="21"/>
          <w:szCs w:val="21"/>
        </w:rPr>
        <w:t>,</w:t>
      </w:r>
      <w:r w:rsidRPr="006B123E">
        <w:rPr>
          <w:rFonts w:ascii="Times New Roman" w:hAnsi="Times New Roman"/>
          <w:bCs/>
          <w:color w:val="000000" w:themeColor="text1"/>
          <w:sz w:val="21"/>
          <w:szCs w:val="21"/>
        </w:rPr>
        <w:t xml:space="preserve"> se</w:t>
      </w:r>
      <w:r w:rsidRPr="006B123E">
        <w:rPr>
          <w:rFonts w:ascii="Times New Roman" w:hAnsi="Times New Roman"/>
          <w:color w:val="000000" w:themeColor="text1"/>
          <w:sz w:val="21"/>
          <w:szCs w:val="21"/>
        </w:rPr>
        <w:t xml:space="preserve"> solicită </w:t>
      </w:r>
      <w:r w:rsidR="000F105E" w:rsidRPr="006B123E">
        <w:rPr>
          <w:rFonts w:ascii="Times New Roman" w:hAnsi="Times New Roman"/>
          <w:sz w:val="21"/>
          <w:szCs w:val="21"/>
        </w:rPr>
        <w:t>înființarea</w:t>
      </w:r>
      <w:r w:rsidR="000F105E" w:rsidRPr="006B123E">
        <w:rPr>
          <w:rFonts w:asciiTheme="minorHAnsi" w:hAnsiTheme="minorHAnsi" w:cstheme="minorHAnsi"/>
          <w:sz w:val="21"/>
          <w:szCs w:val="21"/>
        </w:rPr>
        <w:t xml:space="preserve"> </w:t>
      </w:r>
      <w:r w:rsidR="000F105E" w:rsidRPr="006B123E">
        <w:rPr>
          <w:rFonts w:ascii="Times New Roman" w:hAnsi="Times New Roman"/>
          <w:sz w:val="21"/>
          <w:szCs w:val="21"/>
        </w:rPr>
        <w:t>serviciului social cu cazare “Centru de criză pentru persoane adulte cu dizabilități” cu sediul în com.Ciocănești jud.</w:t>
      </w:r>
      <w:r w:rsidR="006B123E" w:rsidRPr="006B123E">
        <w:rPr>
          <w:rFonts w:ascii="Times New Roman" w:hAnsi="Times New Roman"/>
          <w:sz w:val="21"/>
          <w:szCs w:val="21"/>
        </w:rPr>
        <w:t xml:space="preserve"> </w:t>
      </w:r>
      <w:r w:rsidR="000F105E" w:rsidRPr="006B123E">
        <w:rPr>
          <w:rFonts w:ascii="Times New Roman" w:hAnsi="Times New Roman"/>
          <w:sz w:val="21"/>
          <w:szCs w:val="21"/>
        </w:rPr>
        <w:t>Călărași și aprobarea Regulamentului de Organizare și Funcționare al acestuia.</w:t>
      </w:r>
    </w:p>
    <w:p w:rsidR="000F105E" w:rsidRPr="006B123E" w:rsidRDefault="006B123E" w:rsidP="006B123E">
      <w:pPr>
        <w:pStyle w:val="Bodytext20"/>
        <w:shd w:val="clear" w:color="auto" w:fill="auto"/>
        <w:tabs>
          <w:tab w:val="left" w:pos="450"/>
          <w:tab w:val="left" w:pos="1080"/>
        </w:tabs>
        <w:spacing w:before="0" w:line="240" w:lineRule="auto"/>
        <w:ind w:firstLine="360"/>
        <w:rPr>
          <w:rFonts w:asciiTheme="minorHAnsi" w:hAnsiTheme="minorHAnsi" w:cstheme="minorHAnsi"/>
          <w:lang w:val="ro-RO"/>
        </w:rPr>
      </w:pPr>
      <w:bookmarkStart w:id="1" w:name="_Hlk216098489"/>
      <w:r w:rsidRPr="006B123E">
        <w:rPr>
          <w:rFonts w:ascii="Times New Roman" w:hAnsi="Times New Roman"/>
          <w:lang w:eastAsia="ro-RO"/>
        </w:rPr>
        <w:t xml:space="preserve"> </w:t>
      </w:r>
      <w:r w:rsidR="00892528" w:rsidRPr="006B123E">
        <w:rPr>
          <w:rFonts w:ascii="Times New Roman" w:hAnsi="Times New Roman"/>
          <w:lang w:eastAsia="ro-RO"/>
        </w:rPr>
        <w:t>În şedinţa Colegi</w:t>
      </w:r>
      <w:r w:rsidR="00C1347A" w:rsidRPr="006B123E">
        <w:rPr>
          <w:rFonts w:ascii="Times New Roman" w:hAnsi="Times New Roman"/>
          <w:lang w:eastAsia="ro-RO"/>
        </w:rPr>
        <w:t>ului Director al Direcţiei Gener</w:t>
      </w:r>
      <w:r w:rsidR="00892528" w:rsidRPr="006B123E">
        <w:rPr>
          <w:rFonts w:ascii="Times New Roman" w:hAnsi="Times New Roman"/>
          <w:lang w:eastAsia="ro-RO"/>
        </w:rPr>
        <w:t xml:space="preserve">ale de Asistenţă Socială şi Protecţia Copilului Călăraşi din data de </w:t>
      </w:r>
      <w:r w:rsidR="00F65DF4" w:rsidRPr="006B123E">
        <w:rPr>
          <w:rFonts w:ascii="Times New Roman" w:hAnsi="Times New Roman"/>
          <w:lang w:eastAsia="ro-RO"/>
        </w:rPr>
        <w:t>13</w:t>
      </w:r>
      <w:r w:rsidR="00892528" w:rsidRPr="006B123E">
        <w:rPr>
          <w:rFonts w:ascii="Times New Roman" w:hAnsi="Times New Roman"/>
          <w:lang w:eastAsia="ro-RO"/>
        </w:rPr>
        <w:t>.0</w:t>
      </w:r>
      <w:r w:rsidR="000F105E" w:rsidRPr="006B123E">
        <w:rPr>
          <w:rFonts w:ascii="Times New Roman" w:hAnsi="Times New Roman"/>
          <w:lang w:eastAsia="ro-RO"/>
        </w:rPr>
        <w:t>5</w:t>
      </w:r>
      <w:r w:rsidR="00892528" w:rsidRPr="006B123E">
        <w:rPr>
          <w:rFonts w:ascii="Times New Roman" w:hAnsi="Times New Roman"/>
          <w:lang w:eastAsia="ro-RO"/>
        </w:rPr>
        <w:t xml:space="preserve">.2026 s-a luat act de necesitatea </w:t>
      </w:r>
      <w:r w:rsidR="000F105E" w:rsidRPr="006B123E">
        <w:rPr>
          <w:rFonts w:ascii="Times New Roman" w:hAnsi="Times New Roman"/>
        </w:rPr>
        <w:t>înființarea</w:t>
      </w:r>
      <w:r w:rsidR="000F105E" w:rsidRPr="006B123E">
        <w:rPr>
          <w:rFonts w:asciiTheme="minorHAnsi" w:hAnsiTheme="minorHAnsi" w:cstheme="minorHAnsi"/>
          <w:lang w:val="ro-RO"/>
        </w:rPr>
        <w:t xml:space="preserve"> </w:t>
      </w:r>
      <w:r w:rsidR="000F105E" w:rsidRPr="006B123E">
        <w:rPr>
          <w:rFonts w:ascii="Times New Roman" w:hAnsi="Times New Roman" w:cs="Times New Roman"/>
          <w:lang w:val="ro-RO"/>
        </w:rPr>
        <w:t xml:space="preserve">serviciului social cu cazare </w:t>
      </w:r>
      <w:r w:rsidR="000F105E" w:rsidRPr="006B123E">
        <w:rPr>
          <w:rFonts w:ascii="Times New Roman" w:hAnsi="Times New Roman" w:cs="Times New Roman"/>
        </w:rPr>
        <w:t>“</w:t>
      </w:r>
      <w:r w:rsidR="000F105E" w:rsidRPr="006B123E">
        <w:rPr>
          <w:rFonts w:ascii="Times New Roman" w:hAnsi="Times New Roman" w:cs="Times New Roman"/>
          <w:lang w:val="ro-RO"/>
        </w:rPr>
        <w:t>Centru de criză pentru persoane adulte cu dizabilități” cu sediul în com.Ciocănești jud.Călărași și aprobarea Regulamentului de Organizare și Funcționare al acestuia.</w:t>
      </w:r>
    </w:p>
    <w:p w:rsidR="00892528" w:rsidRPr="006B123E" w:rsidRDefault="00892528" w:rsidP="006B123E">
      <w:pPr>
        <w:shd w:val="clear" w:color="auto" w:fill="FFFFFF"/>
        <w:spacing w:after="0" w:line="240" w:lineRule="auto"/>
        <w:ind w:firstLine="436"/>
        <w:jc w:val="both"/>
        <w:rPr>
          <w:rFonts w:ascii="Times New Roman" w:hAnsi="Times New Roman"/>
          <w:bCs/>
          <w:sz w:val="21"/>
          <w:szCs w:val="21"/>
        </w:rPr>
      </w:pPr>
      <w:r w:rsidRPr="006B123E">
        <w:rPr>
          <w:rFonts w:ascii="Times New Roman" w:hAnsi="Times New Roman"/>
          <w:bCs/>
          <w:sz w:val="21"/>
          <w:szCs w:val="21"/>
        </w:rPr>
        <w:t>Strategia națională privind prevenirea instituționalizării persoanelor adulte cu dizabilități și accelerarea procesului de dezinstituționalizare, pentru perioada 2022-2030 impune luarea unor măsuri de urgență în acest domeniu.</w:t>
      </w:r>
    </w:p>
    <w:p w:rsidR="004006D1" w:rsidRPr="006B123E" w:rsidRDefault="00C1347A" w:rsidP="006B123E">
      <w:pPr>
        <w:spacing w:after="0" w:line="240" w:lineRule="auto"/>
        <w:ind w:firstLine="104"/>
        <w:jc w:val="both"/>
        <w:rPr>
          <w:rFonts w:ascii="Times New Roman" w:hAnsi="Times New Roman"/>
          <w:sz w:val="21"/>
          <w:szCs w:val="21"/>
          <w:lang w:val="en-US"/>
        </w:rPr>
      </w:pPr>
      <w:r w:rsidRPr="006B123E">
        <w:rPr>
          <w:rFonts w:ascii="Times New Roman" w:hAnsi="Times New Roman"/>
          <w:bCs/>
          <w:sz w:val="21"/>
          <w:szCs w:val="21"/>
          <w:lang w:val="en-US"/>
        </w:rPr>
        <w:t xml:space="preserve">     </w:t>
      </w:r>
      <w:r w:rsidR="004006D1" w:rsidRPr="006B123E">
        <w:rPr>
          <w:rFonts w:ascii="Times New Roman" w:hAnsi="Times New Roman"/>
          <w:bCs/>
          <w:sz w:val="21"/>
          <w:szCs w:val="21"/>
          <w:lang w:val="en-US"/>
        </w:rPr>
        <w:t>Prin</w:t>
      </w:r>
      <w:r w:rsidR="004006D1" w:rsidRPr="006B123E">
        <w:rPr>
          <w:rFonts w:ascii="Times New Roman" w:hAnsi="Times New Roman"/>
          <w:sz w:val="21"/>
          <w:szCs w:val="21"/>
          <w:lang w:val="en-US"/>
        </w:rPr>
        <w:t xml:space="preserve"> Hotărârea C</w:t>
      </w:r>
      <w:r w:rsidR="00F65DF4" w:rsidRPr="006B123E">
        <w:rPr>
          <w:rFonts w:ascii="Times New Roman" w:hAnsi="Times New Roman"/>
          <w:sz w:val="21"/>
          <w:szCs w:val="21"/>
          <w:lang w:val="en-US"/>
        </w:rPr>
        <w:t>onsiliului Județean Călărași</w:t>
      </w:r>
      <w:r w:rsidR="004006D1" w:rsidRPr="006B123E">
        <w:rPr>
          <w:rFonts w:ascii="Times New Roman" w:hAnsi="Times New Roman"/>
          <w:sz w:val="21"/>
          <w:szCs w:val="21"/>
          <w:lang w:val="en-US"/>
        </w:rPr>
        <w:t xml:space="preserve"> nr. 39 din 26.02.2026 a fost aprobată înființarea serviciului social cu cazare, în comunitate, Centru pentru viață independentă destinat persoanelor adulte cu dizabilități, cu o capacitate de 20 de locuri, a cărui funcționare urma să se desfășoare în imobilul reprezentat de pavilionul B situat în curtea Centrului de Îngrijire și Asistență Ciocănești, în conformitate cu legislația specifică în domeniu de la acel moment, mai exact Ordinul 82/2019 privind aprobarea Standardelor specifice minime de calitate obligatorii pentru serviciile sociale destinate persoanelor adulte cu dizabilități. </w:t>
      </w:r>
    </w:p>
    <w:p w:rsidR="004006D1" w:rsidRPr="006B123E" w:rsidRDefault="00C1347A" w:rsidP="006B123E">
      <w:pPr>
        <w:spacing w:after="0" w:line="240" w:lineRule="auto"/>
        <w:ind w:firstLine="104"/>
        <w:jc w:val="both"/>
        <w:rPr>
          <w:rFonts w:ascii="Times New Roman" w:hAnsi="Times New Roman"/>
          <w:sz w:val="21"/>
          <w:szCs w:val="21"/>
        </w:rPr>
      </w:pPr>
      <w:r w:rsidRPr="006B123E">
        <w:rPr>
          <w:rFonts w:ascii="Times New Roman" w:hAnsi="Times New Roman"/>
          <w:sz w:val="21"/>
          <w:szCs w:val="21"/>
          <w:lang w:val="en-US"/>
        </w:rPr>
        <w:t xml:space="preserve">     </w:t>
      </w:r>
      <w:r w:rsidR="004006D1" w:rsidRPr="006B123E">
        <w:rPr>
          <w:rFonts w:ascii="Times New Roman" w:hAnsi="Times New Roman"/>
          <w:sz w:val="21"/>
          <w:szCs w:val="21"/>
          <w:lang w:val="en-US"/>
        </w:rPr>
        <w:t>Dinamica modificărilor legislative apărute ulterior înființării acestui serviciu social și includerea unor restricț</w:t>
      </w:r>
      <w:proofErr w:type="gramStart"/>
      <w:r w:rsidR="004006D1" w:rsidRPr="006B123E">
        <w:rPr>
          <w:rFonts w:ascii="Times New Roman" w:hAnsi="Times New Roman"/>
          <w:sz w:val="21"/>
          <w:szCs w:val="21"/>
          <w:lang w:val="en-US"/>
        </w:rPr>
        <w:t>ii  de</w:t>
      </w:r>
      <w:proofErr w:type="gramEnd"/>
      <w:r w:rsidR="004006D1" w:rsidRPr="006B123E">
        <w:rPr>
          <w:rFonts w:ascii="Times New Roman" w:hAnsi="Times New Roman"/>
          <w:sz w:val="21"/>
          <w:szCs w:val="21"/>
          <w:lang w:val="en-US"/>
        </w:rPr>
        <w:t xml:space="preserve"> amplasare, funcționare, dar inclusiv de denumire a acestui tip de serviciu social,  obligă Direcția Generală de Asistență Socială și Protecția Copilului la identificarea altor soluții, întrucât licența de funcționare nu poate fi obținută pe acest serviciu social, din următoarele considerente:</w:t>
      </w:r>
    </w:p>
    <w:p w:rsidR="004006D1" w:rsidRPr="006B123E" w:rsidRDefault="004006D1" w:rsidP="006B123E">
      <w:pPr>
        <w:pStyle w:val="Listparagraf"/>
        <w:numPr>
          <w:ilvl w:val="0"/>
          <w:numId w:val="3"/>
        </w:numPr>
        <w:tabs>
          <w:tab w:val="left" w:pos="360"/>
        </w:tabs>
        <w:ind w:left="0" w:firstLine="284"/>
        <w:contextualSpacing w:val="0"/>
        <w:jc w:val="both"/>
        <w:rPr>
          <w:sz w:val="21"/>
          <w:szCs w:val="21"/>
        </w:rPr>
      </w:pPr>
      <w:r w:rsidRPr="006B123E">
        <w:rPr>
          <w:sz w:val="21"/>
          <w:szCs w:val="21"/>
        </w:rPr>
        <w:t xml:space="preserve">Centru pentru viață independentă reglementat de </w:t>
      </w:r>
      <w:r w:rsidRPr="006B123E">
        <w:rPr>
          <w:bCs/>
          <w:iCs/>
          <w:sz w:val="21"/>
          <w:szCs w:val="21"/>
        </w:rPr>
        <w:t xml:space="preserve">Anexa </w:t>
      </w:r>
      <w:r w:rsidR="006B123E" w:rsidRPr="006B123E">
        <w:rPr>
          <w:bCs/>
          <w:iCs/>
          <w:sz w:val="21"/>
          <w:szCs w:val="21"/>
        </w:rPr>
        <w:t xml:space="preserve">nr. </w:t>
      </w:r>
      <w:r w:rsidRPr="006B123E">
        <w:rPr>
          <w:bCs/>
          <w:iCs/>
          <w:sz w:val="21"/>
          <w:szCs w:val="21"/>
        </w:rPr>
        <w:t>2</w:t>
      </w:r>
      <w:r w:rsidRPr="006B123E">
        <w:rPr>
          <w:sz w:val="21"/>
          <w:szCs w:val="21"/>
        </w:rPr>
        <w:t xml:space="preserve"> a Ordinului nr.</w:t>
      </w:r>
      <w:r w:rsidR="006B123E" w:rsidRPr="006B123E">
        <w:rPr>
          <w:sz w:val="21"/>
          <w:szCs w:val="21"/>
        </w:rPr>
        <w:t xml:space="preserve"> </w:t>
      </w:r>
      <w:r w:rsidRPr="006B123E">
        <w:rPr>
          <w:sz w:val="21"/>
          <w:szCs w:val="21"/>
        </w:rPr>
        <w:t>507/2026, în loc de serviciu social cu cazare de tip rezidențial, devine Serviciu de locuire asistată în comunitate de tip Centru de pregătire pentru o viață independentă (CPVI);</w:t>
      </w:r>
    </w:p>
    <w:p w:rsidR="004006D1" w:rsidRPr="006B123E" w:rsidRDefault="004006D1" w:rsidP="006B123E">
      <w:pPr>
        <w:pStyle w:val="Listparagraf"/>
        <w:numPr>
          <w:ilvl w:val="0"/>
          <w:numId w:val="3"/>
        </w:numPr>
        <w:tabs>
          <w:tab w:val="left" w:pos="360"/>
        </w:tabs>
        <w:ind w:left="0" w:firstLine="284"/>
        <w:contextualSpacing w:val="0"/>
        <w:jc w:val="both"/>
        <w:rPr>
          <w:sz w:val="21"/>
          <w:szCs w:val="21"/>
        </w:rPr>
      </w:pPr>
      <w:r w:rsidRPr="006B123E">
        <w:rPr>
          <w:sz w:val="21"/>
          <w:szCs w:val="21"/>
        </w:rPr>
        <w:t>Capacitatea centrului poate fi de maxim 10 persoane adulte cu dizabilități, față de 20 de persoane cum era anterior reglementat, fiecare beneficiar dispune de propria cameră;</w:t>
      </w:r>
    </w:p>
    <w:p w:rsidR="004006D1" w:rsidRPr="006B123E" w:rsidRDefault="004006D1" w:rsidP="006B123E">
      <w:pPr>
        <w:pStyle w:val="Listparagraf"/>
        <w:numPr>
          <w:ilvl w:val="0"/>
          <w:numId w:val="3"/>
        </w:numPr>
        <w:tabs>
          <w:tab w:val="left" w:pos="360"/>
        </w:tabs>
        <w:ind w:left="0" w:firstLine="284"/>
        <w:contextualSpacing w:val="0"/>
        <w:jc w:val="both"/>
        <w:rPr>
          <w:sz w:val="21"/>
          <w:szCs w:val="21"/>
        </w:rPr>
      </w:pPr>
      <w:r w:rsidRPr="006B123E">
        <w:rPr>
          <w:sz w:val="21"/>
          <w:szCs w:val="21"/>
        </w:rPr>
        <w:t>Amplasarea centrului nu trebuie să fie în imediata proximitate a altor tipuri de servicii sociale de tip rezidențial.</w:t>
      </w:r>
    </w:p>
    <w:p w:rsidR="00C1347A" w:rsidRPr="006B123E" w:rsidRDefault="00C1347A" w:rsidP="006B123E">
      <w:pPr>
        <w:pStyle w:val="Listparagraf"/>
        <w:ind w:left="0" w:firstLine="104"/>
        <w:contextualSpacing w:val="0"/>
        <w:jc w:val="both"/>
        <w:rPr>
          <w:sz w:val="21"/>
          <w:szCs w:val="21"/>
          <w:lang w:val="en-US"/>
        </w:rPr>
      </w:pPr>
      <w:r w:rsidRPr="006B123E">
        <w:rPr>
          <w:sz w:val="21"/>
          <w:szCs w:val="21"/>
        </w:rPr>
        <w:t xml:space="preserve">    </w:t>
      </w:r>
      <w:r w:rsidR="004006D1" w:rsidRPr="006B123E">
        <w:rPr>
          <w:sz w:val="21"/>
          <w:szCs w:val="21"/>
        </w:rPr>
        <w:t xml:space="preserve">Aceste lucruri se datorează </w:t>
      </w:r>
      <w:r w:rsidR="004006D1" w:rsidRPr="006B123E">
        <w:rPr>
          <w:sz w:val="21"/>
          <w:szCs w:val="21"/>
          <w:lang w:val="en-US"/>
        </w:rPr>
        <w:t xml:space="preserve">abrogării Ordinului 82/2019 și a aplicării </w:t>
      </w:r>
      <w:r w:rsidR="004006D1" w:rsidRPr="006B123E">
        <w:rPr>
          <w:b/>
          <w:bCs/>
          <w:i/>
          <w:iCs/>
          <w:sz w:val="21"/>
          <w:szCs w:val="21"/>
          <w:lang w:val="en-US"/>
        </w:rPr>
        <w:t>Ordinului  nr. 507/22.04.2026</w:t>
      </w:r>
      <w:r w:rsidR="004006D1" w:rsidRPr="006B123E">
        <w:rPr>
          <w:sz w:val="21"/>
          <w:szCs w:val="21"/>
          <w:lang w:val="en-US"/>
        </w:rPr>
        <w:t xml:space="preserve"> (cu aplicare din 27.04.2026) privind aprobarea Standardelor specifice minime de calitate obligatorii pentru serviciile sociale destinate persoanelor adulte cu dizabilități.</w:t>
      </w:r>
    </w:p>
    <w:p w:rsidR="006B123E" w:rsidRPr="006B123E" w:rsidRDefault="00C1347A" w:rsidP="006B123E">
      <w:pPr>
        <w:pStyle w:val="Listparagraf"/>
        <w:ind w:left="0" w:firstLine="104"/>
        <w:contextualSpacing w:val="0"/>
        <w:jc w:val="both"/>
        <w:rPr>
          <w:sz w:val="21"/>
          <w:szCs w:val="21"/>
        </w:rPr>
      </w:pPr>
      <w:r w:rsidRPr="006B123E">
        <w:rPr>
          <w:sz w:val="21"/>
          <w:szCs w:val="21"/>
        </w:rPr>
        <w:t xml:space="preserve">    Imobilul în care se propune înființarea Centrului de criză pentru persoane adulte cu dizabilități cu o capacitate de 20 locuri,  este format din 10 camere pentru 2 locuri,  spațiu vizite, 3 grupuri sanitare, cabinet medical și izolator, </w:t>
      </w:r>
      <w:r w:rsidRPr="006B123E">
        <w:rPr>
          <w:sz w:val="21"/>
          <w:szCs w:val="21"/>
        </w:rPr>
        <w:pgNum/>
      </w:r>
      <w:r w:rsidRPr="006B123E">
        <w:rPr>
          <w:sz w:val="21"/>
          <w:szCs w:val="21"/>
        </w:rPr>
        <w:t xml:space="preserve"> sală multifuncțională (servire </w:t>
      </w:r>
      <w:r w:rsidRPr="006B123E">
        <w:rPr>
          <w:sz w:val="21"/>
          <w:szCs w:val="21"/>
        </w:rPr>
        <w:pgNum/>
      </w:r>
      <w:r w:rsidRPr="006B123E">
        <w:rPr>
          <w:sz w:val="21"/>
          <w:szCs w:val="21"/>
        </w:rPr>
        <w:t xml:space="preserve">masă, activități, socializare), birou,  holuri/dependințe. </w:t>
      </w:r>
      <w:r w:rsidR="00F153FA" w:rsidRPr="006B123E">
        <w:rPr>
          <w:sz w:val="21"/>
          <w:szCs w:val="21"/>
        </w:rPr>
        <w:t xml:space="preserve">        </w:t>
      </w:r>
      <w:r w:rsidRPr="006B123E">
        <w:rPr>
          <w:sz w:val="21"/>
          <w:szCs w:val="21"/>
        </w:rPr>
        <w:t xml:space="preserve">Este racordat la rețeaua electrică, alimentarea cu apă se realizează din rețeaua comunei iar încălzirea cu centrală proprie cu GPL. </w:t>
      </w:r>
    </w:p>
    <w:p w:rsidR="00C1347A" w:rsidRPr="006B123E" w:rsidRDefault="006B123E" w:rsidP="006B123E">
      <w:pPr>
        <w:pStyle w:val="Listparagraf"/>
        <w:ind w:left="0" w:firstLine="104"/>
        <w:contextualSpacing w:val="0"/>
        <w:jc w:val="both"/>
        <w:rPr>
          <w:sz w:val="21"/>
          <w:szCs w:val="21"/>
        </w:rPr>
      </w:pPr>
      <w:r w:rsidRPr="006B123E">
        <w:rPr>
          <w:sz w:val="21"/>
          <w:szCs w:val="21"/>
        </w:rPr>
        <w:t xml:space="preserve">    </w:t>
      </w:r>
      <w:r w:rsidR="00C1347A" w:rsidRPr="006B123E">
        <w:rPr>
          <w:sz w:val="21"/>
          <w:szCs w:val="21"/>
        </w:rPr>
        <w:t>Pentru a fi redat din nou locuirii, imobilul necesită igienizare și investiții pentru înlocuirea ușilor interioare și repararea grupurilor sanitare, lucrări ce pot fi realizate  în regie proprie, necesarul de cheltuieli fiind  aprobat conform listei de investiții/2026.</w:t>
      </w:r>
    </w:p>
    <w:p w:rsidR="00C1347A" w:rsidRPr="006B123E" w:rsidRDefault="00C1347A" w:rsidP="006B123E">
      <w:pPr>
        <w:spacing w:after="0" w:line="240" w:lineRule="auto"/>
        <w:jc w:val="both"/>
        <w:rPr>
          <w:rFonts w:ascii="Times New Roman" w:hAnsi="Times New Roman"/>
          <w:sz w:val="21"/>
          <w:szCs w:val="21"/>
        </w:rPr>
      </w:pPr>
      <w:r w:rsidRPr="006B123E">
        <w:rPr>
          <w:rFonts w:ascii="Times New Roman" w:hAnsi="Times New Roman"/>
          <w:sz w:val="21"/>
          <w:szCs w:val="21"/>
        </w:rPr>
        <w:t xml:space="preserve">      În ceea ce p</w:t>
      </w:r>
      <w:r w:rsidR="006B123E">
        <w:rPr>
          <w:rFonts w:ascii="Times New Roman" w:hAnsi="Times New Roman"/>
          <w:sz w:val="21"/>
          <w:szCs w:val="21"/>
        </w:rPr>
        <w:t>rivește situația personalului, vom proceda la mutarea</w:t>
      </w:r>
      <w:r w:rsidRPr="006B123E">
        <w:rPr>
          <w:rFonts w:ascii="Times New Roman" w:hAnsi="Times New Roman"/>
          <w:sz w:val="21"/>
          <w:szCs w:val="21"/>
        </w:rPr>
        <w:t xml:space="preserve"> personalului existent în cadrul altor centre supuse dezinstituționalizării, respectiv CI</w:t>
      </w:r>
      <w:r w:rsidR="006B123E">
        <w:rPr>
          <w:rFonts w:ascii="Times New Roman" w:hAnsi="Times New Roman"/>
          <w:sz w:val="21"/>
          <w:szCs w:val="21"/>
        </w:rPr>
        <w:t>A Ciocănești și CAbR Vâlcelele,</w:t>
      </w:r>
      <w:r w:rsidRPr="006B123E">
        <w:rPr>
          <w:rFonts w:ascii="Times New Roman" w:hAnsi="Times New Roman"/>
          <w:sz w:val="21"/>
          <w:szCs w:val="21"/>
        </w:rPr>
        <w:t xml:space="preserve"> conform opțiunii salariaților și  pregătirii lor profesionale. Va trebui să respectăm raportul de personal de specialitate de îngrijire și asistență persoană cu handicap în CCZ/beneficiar de 1/1,33 conform HG 6/2026 privind aprobarea standardelo</w:t>
      </w:r>
      <w:r w:rsidR="006B123E" w:rsidRPr="006B123E">
        <w:rPr>
          <w:rFonts w:ascii="Times New Roman" w:hAnsi="Times New Roman"/>
          <w:sz w:val="21"/>
          <w:szCs w:val="21"/>
        </w:rPr>
        <w:t>r de cost în serviciile sociale.</w:t>
      </w:r>
    </w:p>
    <w:p w:rsidR="004006D1" w:rsidRPr="006B123E" w:rsidRDefault="00C1347A" w:rsidP="006B123E">
      <w:pPr>
        <w:pStyle w:val="Bodytext20"/>
        <w:shd w:val="clear" w:color="auto" w:fill="auto"/>
        <w:tabs>
          <w:tab w:val="left" w:pos="709"/>
        </w:tabs>
        <w:spacing w:before="0" w:line="240" w:lineRule="auto"/>
        <w:ind w:firstLine="0"/>
        <w:jc w:val="both"/>
        <w:rPr>
          <w:rFonts w:asciiTheme="minorHAnsi" w:hAnsiTheme="minorHAnsi" w:cstheme="minorHAnsi"/>
          <w:lang w:val="ro-RO"/>
        </w:rPr>
      </w:pPr>
      <w:r w:rsidRPr="006B123E">
        <w:rPr>
          <w:rFonts w:ascii="Times New Roman" w:hAnsi="Times New Roman"/>
        </w:rPr>
        <w:t xml:space="preserve">   </w:t>
      </w:r>
      <w:r w:rsidR="004006D1" w:rsidRPr="006B123E">
        <w:rPr>
          <w:rFonts w:ascii="Times New Roman" w:hAnsi="Times New Roman"/>
        </w:rPr>
        <w:t>Ținând cont de aceste aspecte se impune înființarea unui serviciu social cu cazare, care să se plieze și pe capacitățile materiale, dotările existente și conform noilor standarde de calitate a serviciilor sociale, respectiv</w:t>
      </w:r>
      <w:r w:rsidRPr="006B123E">
        <w:rPr>
          <w:rFonts w:ascii="Times New Roman" w:hAnsi="Times New Roman"/>
        </w:rPr>
        <w:t xml:space="preserve">, </w:t>
      </w:r>
      <w:r w:rsidRPr="006B123E">
        <w:rPr>
          <w:rFonts w:ascii="Times New Roman" w:hAnsi="Times New Roman" w:cs="Times New Roman"/>
          <w:lang w:val="ro-RO"/>
        </w:rPr>
        <w:t xml:space="preserve">serviciului social cu cazare </w:t>
      </w:r>
      <w:r w:rsidRPr="006B123E">
        <w:rPr>
          <w:rFonts w:ascii="Times New Roman" w:hAnsi="Times New Roman" w:cs="Times New Roman"/>
        </w:rPr>
        <w:t>“</w:t>
      </w:r>
      <w:r w:rsidRPr="006B123E">
        <w:rPr>
          <w:rFonts w:ascii="Times New Roman" w:hAnsi="Times New Roman" w:cs="Times New Roman"/>
          <w:lang w:val="ro-RO"/>
        </w:rPr>
        <w:t>Centru de criză pentru persoane adulte cu dizabilități” cu sediul în com.Ciocănești jud.Călărași.</w:t>
      </w:r>
    </w:p>
    <w:p w:rsidR="004006D1" w:rsidRPr="006B123E" w:rsidRDefault="00C1347A" w:rsidP="006B123E">
      <w:pPr>
        <w:spacing w:after="0" w:line="240" w:lineRule="auto"/>
        <w:ind w:firstLine="104"/>
        <w:jc w:val="both"/>
        <w:rPr>
          <w:rFonts w:ascii="Times New Roman" w:eastAsia="Times New Roman" w:hAnsi="Times New Roman"/>
          <w:color w:val="000000" w:themeColor="text1"/>
          <w:sz w:val="21"/>
          <w:szCs w:val="21"/>
        </w:rPr>
      </w:pPr>
      <w:r w:rsidRPr="006B123E">
        <w:rPr>
          <w:rFonts w:ascii="Times New Roman" w:eastAsia="Times New Roman" w:hAnsi="Times New Roman"/>
          <w:color w:val="000000" w:themeColor="text1"/>
          <w:sz w:val="21"/>
          <w:szCs w:val="21"/>
        </w:rPr>
        <w:t xml:space="preserve">   </w:t>
      </w:r>
      <w:r w:rsidR="004006D1" w:rsidRPr="006B123E">
        <w:rPr>
          <w:rFonts w:ascii="Times New Roman" w:eastAsia="Times New Roman" w:hAnsi="Times New Roman"/>
          <w:color w:val="000000" w:themeColor="text1"/>
          <w:sz w:val="21"/>
          <w:szCs w:val="21"/>
        </w:rPr>
        <w:t xml:space="preserve">În concluzie, </w:t>
      </w:r>
      <w:r w:rsidR="004006D1" w:rsidRPr="006B123E">
        <w:rPr>
          <w:rFonts w:ascii="Times New Roman" w:hAnsi="Times New Roman"/>
          <w:sz w:val="21"/>
          <w:szCs w:val="21"/>
        </w:rPr>
        <w:t xml:space="preserve">pentru respectarea prevederilor actelor normative în vigoare, pentru a asigura un serviciu public stabil, profesionist, transparent și imparţial, în interesul beneficiarilor serviciilor sociale, apreciem că </w:t>
      </w:r>
      <w:r w:rsidR="004006D1" w:rsidRPr="006B123E">
        <w:rPr>
          <w:rFonts w:ascii="Times New Roman" w:eastAsia="Times New Roman" w:hAnsi="Times New Roman"/>
          <w:color w:val="000000" w:themeColor="text1"/>
          <w:sz w:val="21"/>
          <w:szCs w:val="21"/>
        </w:rPr>
        <w:t>solicitarea formulată întrunește condiţiile necesare pentru a putea fi supusă aprobării în şedinţa extraordinară a Consiliului Judeţean Călăraşi din luna curentă.</w:t>
      </w:r>
    </w:p>
    <w:p w:rsidR="004006D1" w:rsidRPr="006B123E" w:rsidRDefault="00C1347A" w:rsidP="006B123E">
      <w:pPr>
        <w:pStyle w:val="Frspaiere"/>
        <w:ind w:firstLine="104"/>
        <w:jc w:val="both"/>
        <w:rPr>
          <w:rFonts w:ascii="Times New Roman" w:hAnsi="Times New Roman"/>
          <w:b/>
          <w:color w:val="000000" w:themeColor="text1"/>
          <w:sz w:val="21"/>
          <w:szCs w:val="21"/>
        </w:rPr>
      </w:pPr>
      <w:r w:rsidRPr="006B123E">
        <w:rPr>
          <w:rFonts w:ascii="Times New Roman" w:hAnsi="Times New Roman"/>
          <w:color w:val="000000" w:themeColor="text1"/>
          <w:sz w:val="21"/>
          <w:szCs w:val="21"/>
        </w:rPr>
        <w:t xml:space="preserve">   </w:t>
      </w:r>
      <w:r w:rsidR="004006D1" w:rsidRPr="006B123E">
        <w:rPr>
          <w:rFonts w:ascii="Times New Roman" w:hAnsi="Times New Roman"/>
          <w:color w:val="000000" w:themeColor="text1"/>
          <w:sz w:val="21"/>
          <w:szCs w:val="21"/>
        </w:rPr>
        <w:t xml:space="preserve">În calitate de iniţiator al prezentului proiect de hotărâre, în temeiul art. 36 alin. (1) şi alin. (8) lit. a) din Regulamentul de organizare şi funcţionare a Consiliului Judeţean Călăraşi, precum şi ale art. 182 alin. (1) din </w:t>
      </w:r>
      <w:r w:rsidR="004006D1" w:rsidRPr="006B123E">
        <w:rPr>
          <w:rFonts w:ascii="Times New Roman" w:hAnsi="Times New Roman"/>
          <w:color w:val="000000" w:themeColor="text1"/>
          <w:sz w:val="21"/>
          <w:szCs w:val="21"/>
          <w:shd w:val="clear" w:color="auto" w:fill="FFFFFF"/>
        </w:rPr>
        <w:t>Ordonanţa de urgenţă a Guvernului nr. 57/2019 privind Codul administrativ</w:t>
      </w:r>
      <w:r w:rsidR="004006D1" w:rsidRPr="006B123E">
        <w:rPr>
          <w:rFonts w:ascii="Times New Roman" w:hAnsi="Times New Roman"/>
          <w:color w:val="000000" w:themeColor="text1"/>
          <w:sz w:val="21"/>
          <w:szCs w:val="21"/>
        </w:rPr>
        <w:t>, supun prezentul proiect dezbaterii şi votului consilierilor judeţeni.</w:t>
      </w:r>
      <w:r w:rsidR="004006D1" w:rsidRPr="006B123E">
        <w:rPr>
          <w:rFonts w:ascii="Times New Roman" w:hAnsi="Times New Roman"/>
          <w:b/>
          <w:color w:val="000000" w:themeColor="text1"/>
          <w:sz w:val="21"/>
          <w:szCs w:val="21"/>
        </w:rPr>
        <w:t xml:space="preserve">  </w:t>
      </w:r>
    </w:p>
    <w:bookmarkEnd w:id="1"/>
    <w:p w:rsidR="00892528" w:rsidRPr="001C4CEC" w:rsidRDefault="00892528" w:rsidP="00892528">
      <w:pPr>
        <w:pStyle w:val="Frspaiere"/>
        <w:jc w:val="both"/>
        <w:rPr>
          <w:rFonts w:ascii="Times New Roman" w:hAnsi="Times New Roman"/>
          <w:b/>
          <w:color w:val="000000" w:themeColor="text1"/>
        </w:rPr>
      </w:pPr>
    </w:p>
    <w:p w:rsidR="00892528" w:rsidRPr="00AB502D" w:rsidRDefault="00892528" w:rsidP="00892528">
      <w:pPr>
        <w:spacing w:after="0" w:line="240" w:lineRule="auto"/>
        <w:ind w:left="284"/>
        <w:jc w:val="center"/>
        <w:rPr>
          <w:rFonts w:ascii="Times New Roman" w:hAnsi="Times New Roman"/>
          <w:b/>
          <w:color w:val="000000" w:themeColor="text1"/>
          <w:sz w:val="24"/>
          <w:szCs w:val="24"/>
        </w:rPr>
      </w:pPr>
      <w:r w:rsidRPr="00AB502D">
        <w:rPr>
          <w:rFonts w:ascii="Times New Roman" w:hAnsi="Times New Roman"/>
          <w:b/>
          <w:color w:val="000000" w:themeColor="text1"/>
          <w:sz w:val="24"/>
          <w:szCs w:val="24"/>
        </w:rPr>
        <w:t>PREŞEDINTE,</w:t>
      </w:r>
    </w:p>
    <w:p w:rsidR="00892528" w:rsidRDefault="00892528" w:rsidP="00892528">
      <w:pPr>
        <w:spacing w:after="0" w:line="240" w:lineRule="auto"/>
        <w:ind w:left="284"/>
        <w:jc w:val="center"/>
        <w:rPr>
          <w:rFonts w:ascii="Times New Roman" w:hAnsi="Times New Roman"/>
          <w:b/>
          <w:bCs/>
          <w:iCs/>
          <w:color w:val="000000" w:themeColor="text1"/>
          <w:sz w:val="24"/>
          <w:szCs w:val="24"/>
        </w:rPr>
      </w:pPr>
      <w:r w:rsidRPr="00AB502D">
        <w:rPr>
          <w:rFonts w:ascii="Times New Roman" w:hAnsi="Times New Roman"/>
          <w:b/>
          <w:bCs/>
          <w:iCs/>
          <w:color w:val="000000" w:themeColor="text1"/>
          <w:sz w:val="24"/>
          <w:szCs w:val="24"/>
        </w:rPr>
        <w:t>ec. Vasile ILIUȚĂ</w:t>
      </w:r>
    </w:p>
    <w:p w:rsidR="00892528" w:rsidRDefault="00892528" w:rsidP="00892528">
      <w:pPr>
        <w:spacing w:after="0" w:line="240" w:lineRule="auto"/>
        <w:ind w:left="284"/>
        <w:rPr>
          <w:rFonts w:ascii="Times New Roman" w:hAnsi="Times New Roman"/>
          <w:b/>
          <w:bCs/>
          <w:iCs/>
          <w:color w:val="000000" w:themeColor="text1"/>
          <w:sz w:val="21"/>
          <w:szCs w:val="21"/>
        </w:rPr>
      </w:pPr>
    </w:p>
    <w:p w:rsidR="00892528" w:rsidRDefault="00892528" w:rsidP="00892528">
      <w:pPr>
        <w:spacing w:after="0" w:line="240" w:lineRule="auto"/>
        <w:ind w:left="284"/>
        <w:rPr>
          <w:rFonts w:ascii="Times New Roman" w:hAnsi="Times New Roman"/>
          <w:b/>
          <w:bCs/>
          <w:iCs/>
          <w:color w:val="000000" w:themeColor="text1"/>
          <w:sz w:val="21"/>
          <w:szCs w:val="21"/>
        </w:rPr>
      </w:pPr>
    </w:p>
    <w:p w:rsidR="00892528" w:rsidRDefault="00892528" w:rsidP="00892528">
      <w:pPr>
        <w:spacing w:after="0" w:line="240" w:lineRule="auto"/>
        <w:ind w:left="284"/>
        <w:rPr>
          <w:rFonts w:ascii="Times New Roman" w:hAnsi="Times New Roman"/>
          <w:b/>
          <w:bCs/>
          <w:iCs/>
          <w:color w:val="000000" w:themeColor="text1"/>
          <w:sz w:val="21"/>
          <w:szCs w:val="21"/>
        </w:rPr>
      </w:pPr>
    </w:p>
    <w:p w:rsidR="00892528" w:rsidRDefault="00892528" w:rsidP="006B123E">
      <w:pPr>
        <w:spacing w:after="0" w:line="240" w:lineRule="auto"/>
        <w:rPr>
          <w:rFonts w:ascii="Times New Roman" w:hAnsi="Times New Roman"/>
          <w:b/>
          <w:bCs/>
          <w:iCs/>
          <w:color w:val="000000" w:themeColor="text1"/>
          <w:sz w:val="21"/>
          <w:szCs w:val="21"/>
        </w:rPr>
      </w:pPr>
    </w:p>
    <w:p w:rsidR="00892528" w:rsidRPr="00E5061D" w:rsidRDefault="00892528" w:rsidP="00D82258">
      <w:pPr>
        <w:spacing w:after="0" w:line="240" w:lineRule="auto"/>
        <w:ind w:left="284"/>
        <w:rPr>
          <w:rFonts w:ascii="Times New Roman" w:hAnsi="Times New Roman"/>
          <w:bCs/>
          <w:iCs/>
          <w:color w:val="000000" w:themeColor="text1"/>
          <w:sz w:val="18"/>
          <w:szCs w:val="18"/>
        </w:rPr>
      </w:pPr>
      <w:r w:rsidRPr="00A30023">
        <w:rPr>
          <w:rFonts w:ascii="Times New Roman" w:hAnsi="Times New Roman"/>
          <w:bCs/>
          <w:iCs/>
          <w:color w:val="000000" w:themeColor="text1"/>
          <w:sz w:val="18"/>
          <w:szCs w:val="18"/>
        </w:rPr>
        <w:t>Redactat: Cons</w:t>
      </w:r>
      <w:r>
        <w:rPr>
          <w:rFonts w:ascii="Times New Roman" w:hAnsi="Times New Roman"/>
          <w:bCs/>
          <w:iCs/>
          <w:color w:val="000000" w:themeColor="text1"/>
          <w:sz w:val="18"/>
          <w:szCs w:val="18"/>
        </w:rPr>
        <w:t>.juridic, Daniela CONSTANTIN</w:t>
      </w:r>
    </w:p>
    <w:p w:rsidR="00892528" w:rsidRPr="004A2A8E" w:rsidRDefault="00892528" w:rsidP="00892528">
      <w:pPr>
        <w:spacing w:after="0" w:line="240" w:lineRule="auto"/>
        <w:ind w:left="284"/>
        <w:jc w:val="both"/>
        <w:rPr>
          <w:rFonts w:ascii="Times New Roman" w:hAnsi="Times New Roman"/>
          <w:b/>
          <w:color w:val="000000" w:themeColor="text1"/>
          <w:sz w:val="20"/>
          <w:szCs w:val="20"/>
        </w:rPr>
      </w:pPr>
      <w:r>
        <w:rPr>
          <w:rFonts w:ascii="Times New Roman" w:hAnsi="Times New Roman"/>
          <w:b/>
          <w:color w:val="000000" w:themeColor="text1"/>
          <w:sz w:val="20"/>
          <w:szCs w:val="20"/>
        </w:rPr>
        <w:lastRenderedPageBreak/>
        <w:t xml:space="preserve">     </w:t>
      </w:r>
      <w:r w:rsidRPr="004A2A8E">
        <w:rPr>
          <w:rFonts w:ascii="Times New Roman" w:hAnsi="Times New Roman"/>
          <w:b/>
          <w:color w:val="000000" w:themeColor="text1"/>
          <w:sz w:val="20"/>
          <w:szCs w:val="20"/>
        </w:rPr>
        <w:t>CONSILIUL JUDEŢEAN CĂLĂRAŞI</w:t>
      </w:r>
    </w:p>
    <w:p w:rsidR="00892528" w:rsidRPr="004A2A8E" w:rsidRDefault="00892528" w:rsidP="00892528">
      <w:pPr>
        <w:spacing w:after="0" w:line="240" w:lineRule="auto"/>
        <w:ind w:left="284"/>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r w:rsidRPr="004A2A8E">
        <w:rPr>
          <w:rFonts w:ascii="Times New Roman" w:hAnsi="Times New Roman"/>
          <w:b/>
          <w:color w:val="000000" w:themeColor="text1"/>
          <w:sz w:val="20"/>
          <w:szCs w:val="20"/>
        </w:rPr>
        <w:t>DIRECȚIA MANAGEMENT ȘI RESURSE UMANE</w:t>
      </w:r>
      <w:r>
        <w:rPr>
          <w:rFonts w:ascii="Times New Roman" w:hAnsi="Times New Roman"/>
          <w:b/>
          <w:color w:val="000000" w:themeColor="text1"/>
          <w:sz w:val="20"/>
          <w:szCs w:val="20"/>
        </w:rPr>
        <w:tab/>
      </w:r>
      <w:r>
        <w:rPr>
          <w:rFonts w:ascii="Times New Roman" w:hAnsi="Times New Roman"/>
          <w:b/>
          <w:color w:val="000000" w:themeColor="text1"/>
          <w:sz w:val="20"/>
          <w:szCs w:val="20"/>
        </w:rPr>
        <w:tab/>
      </w:r>
      <w:r>
        <w:rPr>
          <w:rFonts w:ascii="Times New Roman" w:hAnsi="Times New Roman"/>
          <w:b/>
          <w:color w:val="000000" w:themeColor="text1"/>
          <w:sz w:val="20"/>
          <w:szCs w:val="20"/>
        </w:rPr>
        <w:tab/>
      </w:r>
      <w:r>
        <w:rPr>
          <w:rFonts w:ascii="Times New Roman" w:hAnsi="Times New Roman"/>
          <w:b/>
          <w:color w:val="000000" w:themeColor="text1"/>
          <w:sz w:val="20"/>
          <w:szCs w:val="20"/>
        </w:rPr>
        <w:tab/>
        <w:t xml:space="preserve">     AVIZAT,</w:t>
      </w:r>
    </w:p>
    <w:p w:rsidR="00892528" w:rsidRPr="004A2A8E" w:rsidRDefault="00892528" w:rsidP="00892528">
      <w:pPr>
        <w:spacing w:after="0" w:line="240" w:lineRule="auto"/>
        <w:ind w:left="284"/>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     </w:t>
      </w:r>
      <w:r w:rsidRPr="004A2A8E">
        <w:rPr>
          <w:rFonts w:ascii="Times New Roman" w:hAnsi="Times New Roman"/>
          <w:b/>
          <w:bCs/>
          <w:color w:val="000000" w:themeColor="text1"/>
          <w:sz w:val="20"/>
          <w:szCs w:val="20"/>
        </w:rPr>
        <w:t>Compartiment Guvernanță Corporativă</w:t>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t xml:space="preserve">                         VICEPREŞEDINTE,</w:t>
      </w:r>
    </w:p>
    <w:p w:rsidR="00892528" w:rsidRPr="004A2A8E" w:rsidRDefault="00892528" w:rsidP="00892528">
      <w:pPr>
        <w:spacing w:after="0" w:line="240" w:lineRule="auto"/>
        <w:ind w:left="284"/>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     </w:t>
      </w:r>
      <w:r w:rsidRPr="004A2A8E">
        <w:rPr>
          <w:rFonts w:ascii="Times New Roman" w:hAnsi="Times New Roman"/>
          <w:b/>
          <w:bCs/>
          <w:color w:val="000000" w:themeColor="text1"/>
          <w:sz w:val="20"/>
          <w:szCs w:val="20"/>
        </w:rPr>
        <w:t xml:space="preserve">și Instituții Publice Subordonate </w:t>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t xml:space="preserve">                     Laurențiu Dan IONESCU</w:t>
      </w:r>
    </w:p>
    <w:p w:rsidR="00892528" w:rsidRDefault="00892528" w:rsidP="00D82258">
      <w:pPr>
        <w:spacing w:after="0" w:line="240" w:lineRule="auto"/>
        <w:ind w:left="284"/>
        <w:jc w:val="both"/>
        <w:rPr>
          <w:rFonts w:ascii="Times New Roman" w:hAnsi="Times New Roman"/>
          <w:b/>
          <w:sz w:val="20"/>
          <w:szCs w:val="20"/>
          <w:lang w:val="en-US"/>
        </w:rPr>
      </w:pPr>
      <w:r>
        <w:rPr>
          <w:rFonts w:ascii="Times New Roman" w:hAnsi="Times New Roman"/>
          <w:b/>
          <w:color w:val="000000" w:themeColor="text1"/>
          <w:sz w:val="20"/>
          <w:szCs w:val="20"/>
          <w:lang w:val="en-US"/>
        </w:rPr>
        <w:t xml:space="preserve">     </w:t>
      </w:r>
      <w:r w:rsidRPr="004A2A8E">
        <w:rPr>
          <w:rFonts w:ascii="Times New Roman" w:hAnsi="Times New Roman"/>
          <w:b/>
          <w:color w:val="000000" w:themeColor="text1"/>
          <w:sz w:val="20"/>
          <w:szCs w:val="20"/>
          <w:lang w:val="en-US"/>
        </w:rPr>
        <w:t>Nr</w:t>
      </w:r>
      <w:r w:rsidRPr="000B583B">
        <w:rPr>
          <w:rFonts w:ascii="Times New Roman" w:hAnsi="Times New Roman"/>
          <w:b/>
          <w:sz w:val="20"/>
          <w:szCs w:val="20"/>
          <w:lang w:val="en-US"/>
        </w:rPr>
        <w:t>.</w:t>
      </w:r>
      <w:r>
        <w:rPr>
          <w:rFonts w:ascii="Times New Roman" w:hAnsi="Times New Roman"/>
          <w:b/>
          <w:color w:val="FF0000"/>
          <w:sz w:val="20"/>
          <w:szCs w:val="20"/>
          <w:lang w:val="en-US"/>
        </w:rPr>
        <w:t xml:space="preserve"> </w:t>
      </w:r>
      <w:r w:rsidR="00F65DF4" w:rsidRPr="00F65DF4">
        <w:rPr>
          <w:rFonts w:ascii="Times New Roman" w:hAnsi="Times New Roman"/>
          <w:b/>
          <w:sz w:val="20"/>
          <w:szCs w:val="20"/>
          <w:lang w:val="en-US"/>
        </w:rPr>
        <w:t>8135</w:t>
      </w:r>
      <w:r w:rsidRPr="00FE4614">
        <w:rPr>
          <w:rFonts w:ascii="Times New Roman" w:hAnsi="Times New Roman"/>
          <w:b/>
          <w:sz w:val="20"/>
          <w:szCs w:val="20"/>
          <w:lang w:val="en-US"/>
        </w:rPr>
        <w:t xml:space="preserve"> </w:t>
      </w:r>
      <w:r w:rsidRPr="00024AA7">
        <w:rPr>
          <w:rFonts w:ascii="Times New Roman" w:hAnsi="Times New Roman"/>
          <w:b/>
          <w:sz w:val="20"/>
          <w:szCs w:val="20"/>
          <w:lang w:val="en-US"/>
        </w:rPr>
        <w:t xml:space="preserve">din </w:t>
      </w:r>
      <w:r>
        <w:rPr>
          <w:rFonts w:ascii="Times New Roman" w:hAnsi="Times New Roman"/>
          <w:b/>
          <w:sz w:val="20"/>
          <w:szCs w:val="20"/>
          <w:lang w:val="en-US"/>
        </w:rPr>
        <w:t>1</w:t>
      </w:r>
      <w:r w:rsidR="00F65DF4">
        <w:rPr>
          <w:rFonts w:ascii="Times New Roman" w:hAnsi="Times New Roman"/>
          <w:b/>
          <w:sz w:val="20"/>
          <w:szCs w:val="20"/>
          <w:lang w:val="en-US"/>
        </w:rPr>
        <w:t>5</w:t>
      </w:r>
      <w:r>
        <w:rPr>
          <w:rFonts w:ascii="Times New Roman" w:hAnsi="Times New Roman"/>
          <w:b/>
          <w:sz w:val="20"/>
          <w:szCs w:val="20"/>
          <w:lang w:val="en-US"/>
        </w:rPr>
        <w:t>.02.2026</w:t>
      </w:r>
    </w:p>
    <w:p w:rsidR="00D82258" w:rsidRDefault="00D82258" w:rsidP="00D82258">
      <w:pPr>
        <w:spacing w:after="0" w:line="240" w:lineRule="auto"/>
        <w:ind w:left="284"/>
        <w:jc w:val="both"/>
        <w:rPr>
          <w:rFonts w:ascii="Times New Roman" w:hAnsi="Times New Roman"/>
          <w:b/>
          <w:color w:val="FF0000"/>
          <w:sz w:val="20"/>
          <w:szCs w:val="20"/>
          <w:lang w:val="en-US"/>
        </w:rPr>
      </w:pPr>
    </w:p>
    <w:p w:rsidR="00D82258" w:rsidRDefault="00D82258" w:rsidP="00D82258">
      <w:pPr>
        <w:spacing w:after="0" w:line="240" w:lineRule="auto"/>
        <w:ind w:left="284"/>
        <w:jc w:val="both"/>
        <w:rPr>
          <w:rFonts w:ascii="Times New Roman" w:hAnsi="Times New Roman"/>
          <w:b/>
          <w:color w:val="FF0000"/>
          <w:sz w:val="20"/>
          <w:szCs w:val="20"/>
          <w:lang w:val="en-US"/>
        </w:rPr>
      </w:pPr>
    </w:p>
    <w:p w:rsidR="00D82258" w:rsidRDefault="00D82258" w:rsidP="00D82258">
      <w:pPr>
        <w:spacing w:after="0" w:line="240" w:lineRule="auto"/>
        <w:ind w:left="284"/>
        <w:jc w:val="both"/>
        <w:rPr>
          <w:rFonts w:ascii="Times New Roman" w:hAnsi="Times New Roman"/>
          <w:b/>
          <w:color w:val="FF0000"/>
          <w:sz w:val="20"/>
          <w:szCs w:val="20"/>
          <w:lang w:val="en-US"/>
        </w:rPr>
      </w:pPr>
    </w:p>
    <w:p w:rsidR="00D82258" w:rsidRPr="00D82258" w:rsidRDefault="00D82258" w:rsidP="00D82258">
      <w:pPr>
        <w:spacing w:after="0" w:line="240" w:lineRule="auto"/>
        <w:ind w:left="284"/>
        <w:jc w:val="both"/>
        <w:rPr>
          <w:rFonts w:ascii="Times New Roman" w:hAnsi="Times New Roman"/>
          <w:b/>
          <w:color w:val="FF0000"/>
          <w:sz w:val="20"/>
          <w:szCs w:val="20"/>
          <w:lang w:val="en-US"/>
        </w:rPr>
      </w:pPr>
    </w:p>
    <w:p w:rsidR="00892528" w:rsidRDefault="00892528" w:rsidP="00892528">
      <w:pPr>
        <w:spacing w:after="0" w:line="240" w:lineRule="auto"/>
        <w:ind w:left="284"/>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                                                                  </w:t>
      </w:r>
      <w:r w:rsidRPr="00B96839">
        <w:rPr>
          <w:rFonts w:ascii="Times New Roman" w:hAnsi="Times New Roman"/>
          <w:b/>
          <w:color w:val="000000" w:themeColor="text1"/>
          <w:sz w:val="24"/>
          <w:szCs w:val="24"/>
          <w:lang w:val="en-US"/>
        </w:rPr>
        <w:t>RAPORT</w:t>
      </w:r>
    </w:p>
    <w:p w:rsidR="00D82258" w:rsidRDefault="00022CF3" w:rsidP="00D82258">
      <w:pPr>
        <w:pStyle w:val="Bodytext20"/>
        <w:shd w:val="clear" w:color="auto" w:fill="auto"/>
        <w:tabs>
          <w:tab w:val="left" w:pos="709"/>
        </w:tabs>
        <w:spacing w:before="0" w:line="276" w:lineRule="auto"/>
        <w:ind w:firstLine="0"/>
        <w:jc w:val="center"/>
        <w:rPr>
          <w:rFonts w:ascii="Times New Roman" w:hAnsi="Times New Roman" w:cs="Times New Roman"/>
          <w:b/>
          <w:sz w:val="24"/>
          <w:szCs w:val="24"/>
          <w:lang w:val="ro-RO"/>
        </w:rPr>
      </w:pPr>
      <w:proofErr w:type="gramStart"/>
      <w:r w:rsidRPr="00D82258">
        <w:rPr>
          <w:rFonts w:ascii="Times New Roman" w:hAnsi="Times New Roman"/>
          <w:b/>
          <w:sz w:val="24"/>
          <w:szCs w:val="24"/>
        </w:rPr>
        <w:t>privind</w:t>
      </w:r>
      <w:proofErr w:type="gramEnd"/>
      <w:r w:rsidRPr="00D82258">
        <w:rPr>
          <w:rFonts w:ascii="Times New Roman" w:hAnsi="Times New Roman"/>
          <w:b/>
          <w:sz w:val="24"/>
          <w:szCs w:val="24"/>
        </w:rPr>
        <w:t xml:space="preserve"> înființarea</w:t>
      </w:r>
      <w:r w:rsidRPr="00D82258">
        <w:rPr>
          <w:rFonts w:asciiTheme="minorHAnsi" w:hAnsiTheme="minorHAnsi" w:cstheme="minorHAnsi"/>
          <w:b/>
          <w:sz w:val="24"/>
          <w:szCs w:val="24"/>
          <w:lang w:val="ro-RO"/>
        </w:rPr>
        <w:t xml:space="preserve"> </w:t>
      </w:r>
      <w:r w:rsidRPr="00D82258">
        <w:rPr>
          <w:rFonts w:ascii="Times New Roman" w:hAnsi="Times New Roman" w:cs="Times New Roman"/>
          <w:b/>
          <w:sz w:val="24"/>
          <w:szCs w:val="24"/>
          <w:lang w:val="ro-RO"/>
        </w:rPr>
        <w:t xml:space="preserve">serviciului social cu cazare </w:t>
      </w:r>
      <w:r w:rsidRPr="00D82258">
        <w:rPr>
          <w:rFonts w:ascii="Times New Roman" w:hAnsi="Times New Roman" w:cs="Times New Roman"/>
          <w:b/>
          <w:sz w:val="24"/>
          <w:szCs w:val="24"/>
        </w:rPr>
        <w:t>“</w:t>
      </w:r>
      <w:r w:rsidRPr="00D82258">
        <w:rPr>
          <w:rFonts w:ascii="Times New Roman" w:hAnsi="Times New Roman" w:cs="Times New Roman"/>
          <w:b/>
          <w:sz w:val="24"/>
          <w:szCs w:val="24"/>
          <w:lang w:val="ro-RO"/>
        </w:rPr>
        <w:t>Centru de criză pentru persoane adulte</w:t>
      </w:r>
    </w:p>
    <w:p w:rsidR="00D82258" w:rsidRDefault="00022CF3" w:rsidP="00D82258">
      <w:pPr>
        <w:pStyle w:val="Bodytext20"/>
        <w:shd w:val="clear" w:color="auto" w:fill="auto"/>
        <w:tabs>
          <w:tab w:val="left" w:pos="709"/>
        </w:tabs>
        <w:spacing w:before="0" w:line="276" w:lineRule="auto"/>
        <w:ind w:firstLine="0"/>
        <w:jc w:val="center"/>
        <w:rPr>
          <w:rFonts w:ascii="Times New Roman" w:hAnsi="Times New Roman" w:cs="Times New Roman"/>
          <w:b/>
          <w:sz w:val="24"/>
          <w:szCs w:val="24"/>
          <w:lang w:val="ro-RO"/>
        </w:rPr>
      </w:pPr>
      <w:r w:rsidRPr="00D82258">
        <w:rPr>
          <w:rFonts w:ascii="Times New Roman" w:hAnsi="Times New Roman" w:cs="Times New Roman"/>
          <w:b/>
          <w:sz w:val="24"/>
          <w:szCs w:val="24"/>
          <w:lang w:val="ro-RO"/>
        </w:rPr>
        <w:t xml:space="preserve"> cu dizabilități” cu sediul în com</w:t>
      </w:r>
      <w:r w:rsidR="00F65DF4" w:rsidRPr="00D82258">
        <w:rPr>
          <w:rFonts w:ascii="Times New Roman" w:hAnsi="Times New Roman" w:cs="Times New Roman"/>
          <w:b/>
          <w:sz w:val="24"/>
          <w:szCs w:val="24"/>
          <w:lang w:val="ro-RO"/>
        </w:rPr>
        <w:t xml:space="preserve">una </w:t>
      </w:r>
      <w:r w:rsidRPr="00D82258">
        <w:rPr>
          <w:rFonts w:ascii="Times New Roman" w:hAnsi="Times New Roman" w:cs="Times New Roman"/>
          <w:b/>
          <w:sz w:val="24"/>
          <w:szCs w:val="24"/>
          <w:lang w:val="ro-RO"/>
        </w:rPr>
        <w:t>Ciocănești</w:t>
      </w:r>
      <w:r w:rsidR="00F65DF4" w:rsidRPr="00D82258">
        <w:rPr>
          <w:rFonts w:ascii="Times New Roman" w:hAnsi="Times New Roman" w:cs="Times New Roman"/>
          <w:b/>
          <w:sz w:val="24"/>
          <w:szCs w:val="24"/>
          <w:lang w:val="ro-RO"/>
        </w:rPr>
        <w:t xml:space="preserve">, </w:t>
      </w:r>
      <w:r w:rsidRPr="00D82258">
        <w:rPr>
          <w:rFonts w:ascii="Times New Roman" w:hAnsi="Times New Roman" w:cs="Times New Roman"/>
          <w:b/>
          <w:sz w:val="24"/>
          <w:szCs w:val="24"/>
          <w:lang w:val="ro-RO"/>
        </w:rPr>
        <w:t xml:space="preserve"> jud</w:t>
      </w:r>
      <w:r w:rsidR="00F65DF4" w:rsidRPr="00D82258">
        <w:rPr>
          <w:rFonts w:ascii="Times New Roman" w:hAnsi="Times New Roman" w:cs="Times New Roman"/>
          <w:b/>
          <w:sz w:val="24"/>
          <w:szCs w:val="24"/>
          <w:lang w:val="ro-RO"/>
        </w:rPr>
        <w:t xml:space="preserve">ețul </w:t>
      </w:r>
      <w:r w:rsidRPr="00D82258">
        <w:rPr>
          <w:rFonts w:ascii="Times New Roman" w:hAnsi="Times New Roman" w:cs="Times New Roman"/>
          <w:b/>
          <w:sz w:val="24"/>
          <w:szCs w:val="24"/>
          <w:lang w:val="ro-RO"/>
        </w:rPr>
        <w:t xml:space="preserve">Călărași </w:t>
      </w:r>
    </w:p>
    <w:p w:rsidR="00892528" w:rsidRDefault="00022CF3" w:rsidP="00D82258">
      <w:pPr>
        <w:pStyle w:val="Bodytext20"/>
        <w:shd w:val="clear" w:color="auto" w:fill="auto"/>
        <w:tabs>
          <w:tab w:val="left" w:pos="709"/>
        </w:tabs>
        <w:spacing w:before="0" w:line="276" w:lineRule="auto"/>
        <w:ind w:firstLine="0"/>
        <w:jc w:val="center"/>
        <w:rPr>
          <w:rFonts w:ascii="Times New Roman" w:hAnsi="Times New Roman" w:cs="Times New Roman"/>
          <w:b/>
          <w:sz w:val="24"/>
          <w:szCs w:val="24"/>
          <w:lang w:val="ro-RO"/>
        </w:rPr>
      </w:pPr>
      <w:r w:rsidRPr="00D82258">
        <w:rPr>
          <w:rFonts w:ascii="Times New Roman" w:hAnsi="Times New Roman" w:cs="Times New Roman"/>
          <w:b/>
          <w:sz w:val="24"/>
          <w:szCs w:val="24"/>
          <w:lang w:val="ro-RO"/>
        </w:rPr>
        <w:t>și aprobarea Regulamentului de Organizare și Funcționare al acestuia</w:t>
      </w:r>
    </w:p>
    <w:p w:rsidR="00D82258" w:rsidRDefault="00D82258" w:rsidP="00D82258">
      <w:pPr>
        <w:pStyle w:val="Bodytext20"/>
        <w:shd w:val="clear" w:color="auto" w:fill="auto"/>
        <w:tabs>
          <w:tab w:val="left" w:pos="709"/>
        </w:tabs>
        <w:spacing w:before="0" w:line="276" w:lineRule="auto"/>
        <w:ind w:firstLine="0"/>
        <w:jc w:val="center"/>
        <w:rPr>
          <w:rFonts w:asciiTheme="minorHAnsi" w:hAnsiTheme="minorHAnsi" w:cstheme="minorHAnsi"/>
          <w:b/>
          <w:sz w:val="24"/>
          <w:szCs w:val="24"/>
          <w:lang w:val="ro-RO"/>
        </w:rPr>
      </w:pPr>
    </w:p>
    <w:p w:rsidR="00D82258" w:rsidRPr="00D82258" w:rsidRDefault="00D82258" w:rsidP="00D82258">
      <w:pPr>
        <w:pStyle w:val="Bodytext20"/>
        <w:shd w:val="clear" w:color="auto" w:fill="auto"/>
        <w:tabs>
          <w:tab w:val="left" w:pos="709"/>
        </w:tabs>
        <w:spacing w:before="0" w:line="276" w:lineRule="auto"/>
        <w:ind w:firstLine="0"/>
        <w:jc w:val="center"/>
        <w:rPr>
          <w:rFonts w:asciiTheme="minorHAnsi" w:hAnsiTheme="minorHAnsi" w:cstheme="minorHAnsi"/>
          <w:b/>
          <w:sz w:val="24"/>
          <w:szCs w:val="24"/>
          <w:lang w:val="ro-RO"/>
        </w:rPr>
      </w:pPr>
    </w:p>
    <w:p w:rsidR="00892528" w:rsidRPr="00D82258" w:rsidRDefault="00892528" w:rsidP="00D82258">
      <w:pPr>
        <w:pStyle w:val="Listparagraf"/>
        <w:spacing w:line="276" w:lineRule="auto"/>
        <w:ind w:left="0"/>
        <w:contextualSpacing w:val="0"/>
        <w:jc w:val="center"/>
        <w:rPr>
          <w:b/>
          <w:bCs/>
          <w:color w:val="000000" w:themeColor="text1"/>
        </w:rPr>
      </w:pPr>
    </w:p>
    <w:p w:rsidR="006D5185" w:rsidRPr="00D82258" w:rsidRDefault="00892528" w:rsidP="00D82258">
      <w:pPr>
        <w:pStyle w:val="Bodytext20"/>
        <w:shd w:val="clear" w:color="auto" w:fill="auto"/>
        <w:tabs>
          <w:tab w:val="left" w:pos="709"/>
        </w:tabs>
        <w:spacing w:before="0" w:line="276" w:lineRule="auto"/>
        <w:ind w:firstLine="0"/>
        <w:jc w:val="both"/>
        <w:rPr>
          <w:rFonts w:asciiTheme="minorHAnsi" w:hAnsiTheme="minorHAnsi" w:cstheme="minorHAnsi"/>
          <w:sz w:val="24"/>
          <w:szCs w:val="24"/>
          <w:lang w:val="ro-RO"/>
        </w:rPr>
      </w:pPr>
      <w:r w:rsidRPr="00D82258">
        <w:rPr>
          <w:rFonts w:ascii="Times New Roman" w:hAnsi="Times New Roman"/>
          <w:color w:val="000000" w:themeColor="text1"/>
          <w:sz w:val="24"/>
          <w:szCs w:val="24"/>
        </w:rPr>
        <w:t xml:space="preserve">       Compartimentului Guvernanță Corporativă și Instituții Publice Subordonate i-a fost transmis proiectul de hotărâre </w:t>
      </w:r>
      <w:r w:rsidRPr="00D82258">
        <w:rPr>
          <w:rFonts w:ascii="Times New Roman" w:hAnsi="Times New Roman"/>
          <w:sz w:val="24"/>
          <w:szCs w:val="24"/>
        </w:rPr>
        <w:t>privind înființar</w:t>
      </w:r>
      <w:r w:rsidR="006D5185" w:rsidRPr="00D82258">
        <w:rPr>
          <w:rFonts w:ascii="Times New Roman" w:hAnsi="Times New Roman"/>
          <w:sz w:val="24"/>
          <w:szCs w:val="24"/>
        </w:rPr>
        <w:t>ea serviciului social cu cazare</w:t>
      </w:r>
      <w:r w:rsidRPr="00D82258">
        <w:rPr>
          <w:rFonts w:ascii="Times New Roman" w:hAnsi="Times New Roman"/>
          <w:sz w:val="24"/>
          <w:szCs w:val="24"/>
        </w:rPr>
        <w:t xml:space="preserve"> </w:t>
      </w:r>
      <w:r w:rsidR="006D5185" w:rsidRPr="00D82258">
        <w:rPr>
          <w:rFonts w:ascii="Times New Roman" w:hAnsi="Times New Roman" w:cs="Times New Roman"/>
          <w:sz w:val="24"/>
          <w:szCs w:val="24"/>
        </w:rPr>
        <w:t>“</w:t>
      </w:r>
      <w:r w:rsidR="006D5185" w:rsidRPr="00D82258">
        <w:rPr>
          <w:rFonts w:ascii="Times New Roman" w:hAnsi="Times New Roman" w:cs="Times New Roman"/>
          <w:sz w:val="24"/>
          <w:szCs w:val="24"/>
          <w:lang w:val="ro-RO"/>
        </w:rPr>
        <w:t>Centru de criză pentru persoane adulte cu dizabilități” cu sediul în com.Ciocănești jud.Călărași și aprobarea Regulamentului de Organizare și Funcționare al acestuia</w:t>
      </w:r>
    </w:p>
    <w:p w:rsidR="00892528" w:rsidRPr="00D82258" w:rsidRDefault="00892528" w:rsidP="00D82258">
      <w:pPr>
        <w:spacing w:after="0"/>
        <w:jc w:val="both"/>
        <w:rPr>
          <w:rFonts w:ascii="Times New Roman" w:hAnsi="Times New Roman"/>
          <w:color w:val="000000" w:themeColor="text1"/>
          <w:sz w:val="24"/>
          <w:szCs w:val="24"/>
        </w:rPr>
      </w:pPr>
      <w:r w:rsidRPr="00D82258">
        <w:rPr>
          <w:rFonts w:ascii="Times New Roman" w:hAnsi="Times New Roman"/>
          <w:color w:val="000000" w:themeColor="text1"/>
          <w:sz w:val="24"/>
          <w:szCs w:val="24"/>
        </w:rPr>
        <w:t xml:space="preserve">       În conformitate cu prevederile art. 98 raportat la </w:t>
      </w:r>
      <w:r w:rsidRPr="00D82258">
        <w:rPr>
          <w:rStyle w:val="Bodytext5NotItalic"/>
          <w:rFonts w:eastAsia="Calibri"/>
          <w:b w:val="0"/>
          <w:i w:val="0"/>
          <w:color w:val="000000" w:themeColor="text1"/>
        </w:rPr>
        <w:t>art. 182 alin. (4) raportate la prevederile art. 136 alin. (8) lit. b)</w:t>
      </w:r>
      <w:r w:rsidRPr="00D82258">
        <w:rPr>
          <w:rStyle w:val="Bodytext5NotItalic"/>
          <w:rFonts w:eastAsia="Calibri"/>
          <w:color w:val="000000" w:themeColor="text1"/>
        </w:rPr>
        <w:t xml:space="preserve"> </w:t>
      </w:r>
      <w:r w:rsidRPr="00D82258">
        <w:rPr>
          <w:rFonts w:ascii="Times New Roman" w:hAnsi="Times New Roman"/>
          <w:color w:val="000000" w:themeColor="text1"/>
          <w:sz w:val="24"/>
          <w:szCs w:val="24"/>
        </w:rPr>
        <w:t>din Ordonanța de urgență a Guvernului nr. 57/2019 privind Codul administrativ, precum şi ale art. 36 alin. (8) lit. b) din Regulamentul de organizare şi funcţionare al Consiliului Judeţean Călăraşi, suntem obligaţi să examinăm proiectul de hotărâre şi să ne spunem părerea asupra legalităţii adoptării acestuia în forma şi în condiţiile prezentate de iniţiator.</w:t>
      </w:r>
    </w:p>
    <w:p w:rsidR="006D5185" w:rsidRPr="00D82258" w:rsidRDefault="00892528" w:rsidP="00D82258">
      <w:pPr>
        <w:shd w:val="clear" w:color="auto" w:fill="FFFFFF"/>
        <w:spacing w:after="0"/>
        <w:jc w:val="both"/>
        <w:rPr>
          <w:rFonts w:ascii="Times New Roman" w:hAnsi="Times New Roman"/>
          <w:bCs/>
          <w:sz w:val="24"/>
          <w:szCs w:val="24"/>
        </w:rPr>
      </w:pPr>
      <w:r w:rsidRPr="00D82258">
        <w:rPr>
          <w:rFonts w:ascii="Times New Roman" w:hAnsi="Times New Roman"/>
          <w:bCs/>
          <w:sz w:val="24"/>
          <w:szCs w:val="24"/>
        </w:rPr>
        <w:t xml:space="preserve">      Strategia națională privind prevenirea instituționalizării persoanelor adulte cu dizabilități și accelerarea procesului de dezinstituționalizare, pentru perioada 2022-2030 impune luarea unor măsuri de urgență în acest domeniu.</w:t>
      </w:r>
    </w:p>
    <w:p w:rsidR="006D5185" w:rsidRPr="00D82258" w:rsidRDefault="00D82258" w:rsidP="00D82258">
      <w:pPr>
        <w:spacing w:after="0"/>
        <w:ind w:firstLine="104"/>
        <w:jc w:val="both"/>
        <w:rPr>
          <w:rFonts w:ascii="Times New Roman" w:hAnsi="Times New Roman"/>
          <w:sz w:val="24"/>
          <w:szCs w:val="24"/>
          <w:lang w:val="en-US"/>
        </w:rPr>
      </w:pPr>
      <w:r w:rsidRPr="00D82258">
        <w:rPr>
          <w:rFonts w:ascii="Times New Roman" w:hAnsi="Times New Roman"/>
          <w:bCs/>
          <w:sz w:val="24"/>
          <w:szCs w:val="24"/>
          <w:lang w:val="en-US"/>
        </w:rPr>
        <w:t xml:space="preserve">    </w:t>
      </w:r>
      <w:r w:rsidR="006D5185" w:rsidRPr="00D82258">
        <w:rPr>
          <w:rFonts w:ascii="Times New Roman" w:hAnsi="Times New Roman"/>
          <w:bCs/>
          <w:sz w:val="24"/>
          <w:szCs w:val="24"/>
          <w:lang w:val="en-US"/>
        </w:rPr>
        <w:t>Prin</w:t>
      </w:r>
      <w:r w:rsidR="006D5185" w:rsidRPr="00D82258">
        <w:rPr>
          <w:rFonts w:ascii="Times New Roman" w:hAnsi="Times New Roman"/>
          <w:sz w:val="24"/>
          <w:szCs w:val="24"/>
          <w:lang w:val="en-US"/>
        </w:rPr>
        <w:t xml:space="preserve"> Hotărârea nr. 39 din 26.02.2026 a fost aprobată înființarea serviciului social cu cazare, în comunitate, Centru pentru viață independentă destinat persoanelor adulte cu dizabilități, cu o capacitate de 20 de locuri, a cărui funcționare urma să se desfășoare în imobilul reprezentat de pavilionul B situat în curtea Centrului de Îngrijire și Asistență Ciocănești, în conformitate cu legislația specifică în domeniu de la acel moment, mai exact Ordinul 82/2019 privind aprobarea Standardelor specifice minime de calitate obligatorii pentru serviciile sociale destinate persoanelor adulte cu dizabilități. </w:t>
      </w:r>
    </w:p>
    <w:p w:rsidR="006D5185" w:rsidRPr="00D82258" w:rsidRDefault="006D5185" w:rsidP="00D82258">
      <w:pPr>
        <w:spacing w:after="0"/>
        <w:ind w:firstLine="104"/>
        <w:jc w:val="both"/>
        <w:rPr>
          <w:rFonts w:ascii="Times New Roman" w:hAnsi="Times New Roman"/>
          <w:sz w:val="24"/>
          <w:szCs w:val="24"/>
        </w:rPr>
      </w:pPr>
      <w:r w:rsidRPr="00D82258">
        <w:rPr>
          <w:rFonts w:ascii="Times New Roman" w:hAnsi="Times New Roman"/>
          <w:sz w:val="24"/>
          <w:szCs w:val="24"/>
          <w:lang w:val="en-US"/>
        </w:rPr>
        <w:t xml:space="preserve">     Dinamica modificărilor legislative apărute ulterior înființării acestui serviciu social și includerea unor restricții de amplasare, funcționare, dar inclusiv de denumire a acestui tip de serviciu social</w:t>
      </w:r>
      <w:proofErr w:type="gramStart"/>
      <w:r w:rsidRPr="00D82258">
        <w:rPr>
          <w:rFonts w:ascii="Times New Roman" w:hAnsi="Times New Roman"/>
          <w:sz w:val="24"/>
          <w:szCs w:val="24"/>
          <w:lang w:val="en-US"/>
        </w:rPr>
        <w:t>,  obligă</w:t>
      </w:r>
      <w:proofErr w:type="gramEnd"/>
      <w:r w:rsidRPr="00D82258">
        <w:rPr>
          <w:rFonts w:ascii="Times New Roman" w:hAnsi="Times New Roman"/>
          <w:sz w:val="24"/>
          <w:szCs w:val="24"/>
          <w:lang w:val="en-US"/>
        </w:rPr>
        <w:t xml:space="preserve"> Direcția Generală de Asistență Socială și Protecția Copilului la identificarea altor soluții, întrucât licența de funcționare nu poate fi obținută pe acest serviciu social, din următoarele considerente:</w:t>
      </w:r>
    </w:p>
    <w:p w:rsidR="006D5185" w:rsidRPr="00D82258" w:rsidRDefault="006D5185" w:rsidP="00D82258">
      <w:pPr>
        <w:pStyle w:val="Listparagraf"/>
        <w:numPr>
          <w:ilvl w:val="0"/>
          <w:numId w:val="3"/>
        </w:numPr>
        <w:tabs>
          <w:tab w:val="left" w:pos="360"/>
        </w:tabs>
        <w:spacing w:line="276" w:lineRule="auto"/>
        <w:ind w:left="0" w:firstLine="104"/>
        <w:contextualSpacing w:val="0"/>
        <w:jc w:val="both"/>
      </w:pPr>
      <w:r w:rsidRPr="00D82258">
        <w:t xml:space="preserve">Centru pentru viață independentă reglementat de </w:t>
      </w:r>
      <w:r w:rsidRPr="00D82258">
        <w:rPr>
          <w:bCs/>
          <w:iCs/>
        </w:rPr>
        <w:t>Anexa 2</w:t>
      </w:r>
      <w:r w:rsidRPr="00D82258">
        <w:t xml:space="preserve"> a Ordinului nr.</w:t>
      </w:r>
      <w:r w:rsidR="00D82258" w:rsidRPr="00D82258">
        <w:t xml:space="preserve"> </w:t>
      </w:r>
      <w:r w:rsidRPr="00D82258">
        <w:t>507/2026, în loc de serviciu social cu cazare de tip rezidențial, devine Serviciu de locuire asistată în comunitate de tip Centru de pregătire pentru o viață independentă (CPVI);</w:t>
      </w:r>
    </w:p>
    <w:p w:rsidR="006D5185" w:rsidRPr="00D82258" w:rsidRDefault="006D5185" w:rsidP="00D82258">
      <w:pPr>
        <w:pStyle w:val="Listparagraf"/>
        <w:numPr>
          <w:ilvl w:val="0"/>
          <w:numId w:val="3"/>
        </w:numPr>
        <w:tabs>
          <w:tab w:val="left" w:pos="360"/>
        </w:tabs>
        <w:spacing w:line="276" w:lineRule="auto"/>
        <w:ind w:left="0" w:firstLine="104"/>
        <w:contextualSpacing w:val="0"/>
        <w:jc w:val="both"/>
      </w:pPr>
      <w:r w:rsidRPr="00D82258">
        <w:t>Capacitatea centrului poate fi de maxim 10 persoane adulte cu dizabilități, față de 20 de persoane cum era anterior reglementat, fiecare beneficiar dispune de propria cameră;</w:t>
      </w:r>
    </w:p>
    <w:p w:rsidR="006D5185" w:rsidRPr="00D82258" w:rsidRDefault="006D5185" w:rsidP="00D82258">
      <w:pPr>
        <w:pStyle w:val="Listparagraf"/>
        <w:numPr>
          <w:ilvl w:val="0"/>
          <w:numId w:val="3"/>
        </w:numPr>
        <w:tabs>
          <w:tab w:val="left" w:pos="360"/>
        </w:tabs>
        <w:spacing w:line="276" w:lineRule="auto"/>
        <w:ind w:left="0" w:firstLine="104"/>
        <w:contextualSpacing w:val="0"/>
        <w:jc w:val="both"/>
      </w:pPr>
      <w:r w:rsidRPr="00D82258">
        <w:t>Amplasarea centrului nu trebuie să fie în imediata proximitate a altor tipuri de servicii sociale de tip rezidențial.</w:t>
      </w:r>
    </w:p>
    <w:p w:rsidR="006D5185" w:rsidRPr="00D82258" w:rsidRDefault="006D5185" w:rsidP="00D82258">
      <w:pPr>
        <w:pStyle w:val="Listparagraf"/>
        <w:spacing w:line="276" w:lineRule="auto"/>
        <w:ind w:left="0" w:firstLine="104"/>
        <w:contextualSpacing w:val="0"/>
        <w:jc w:val="both"/>
        <w:rPr>
          <w:lang w:val="en-US"/>
        </w:rPr>
      </w:pPr>
      <w:r w:rsidRPr="00D82258">
        <w:t xml:space="preserve">    Aceste lucruri se datorează </w:t>
      </w:r>
      <w:r w:rsidRPr="00D82258">
        <w:rPr>
          <w:lang w:val="en-US"/>
        </w:rPr>
        <w:t xml:space="preserve">abrogării Ordinului </w:t>
      </w:r>
      <w:r w:rsidR="00D82258" w:rsidRPr="00D82258">
        <w:rPr>
          <w:lang w:val="en-US"/>
        </w:rPr>
        <w:t xml:space="preserve">nr. </w:t>
      </w:r>
      <w:r w:rsidRPr="00D82258">
        <w:rPr>
          <w:lang w:val="en-US"/>
        </w:rPr>
        <w:t xml:space="preserve">82/2019 și </w:t>
      </w:r>
      <w:proofErr w:type="gramStart"/>
      <w:r w:rsidRPr="00D82258">
        <w:rPr>
          <w:lang w:val="en-US"/>
        </w:rPr>
        <w:t>a</w:t>
      </w:r>
      <w:proofErr w:type="gramEnd"/>
      <w:r w:rsidRPr="00D82258">
        <w:rPr>
          <w:lang w:val="en-US"/>
        </w:rPr>
        <w:t xml:space="preserve"> aplicării </w:t>
      </w:r>
      <w:r w:rsidR="00D82258" w:rsidRPr="00D82258">
        <w:rPr>
          <w:bCs/>
          <w:iCs/>
          <w:lang w:val="en-US"/>
        </w:rPr>
        <w:t>Ordinului</w:t>
      </w:r>
      <w:r w:rsidRPr="00D82258">
        <w:rPr>
          <w:bCs/>
          <w:iCs/>
          <w:lang w:val="en-US"/>
        </w:rPr>
        <w:t xml:space="preserve"> nr. 507/2026</w:t>
      </w:r>
      <w:r w:rsidRPr="00D82258">
        <w:rPr>
          <w:lang w:val="en-US"/>
        </w:rPr>
        <w:t xml:space="preserve"> (cu aplicare din 27.04.2026) privind aprobarea Standardelor specifice minime de calitate obligatorii pentru serviciile sociale destinate persoanelor adulte cu dizabilități.</w:t>
      </w:r>
    </w:p>
    <w:p w:rsidR="00D82258" w:rsidRPr="00D82258" w:rsidRDefault="006D5185" w:rsidP="00D82258">
      <w:pPr>
        <w:pStyle w:val="Listparagraf"/>
        <w:spacing w:line="276" w:lineRule="auto"/>
        <w:ind w:left="0" w:firstLine="104"/>
        <w:contextualSpacing w:val="0"/>
        <w:jc w:val="both"/>
      </w:pPr>
      <w:r w:rsidRPr="00D82258">
        <w:t xml:space="preserve">    Imobilul în care se propune înființarea Centrului de criză pentru persoane adulte cu dizabilități cu o capacitate de 20 locuri,  este format din 10 camere pentru 2 locuri,  spațiu vizite, 3 grupuri sanitare, cabinet medical și izolator, </w:t>
      </w:r>
      <w:r w:rsidRPr="00D82258">
        <w:pgNum/>
      </w:r>
      <w:r w:rsidRPr="00D82258">
        <w:t xml:space="preserve"> sală multifuncțională (servire </w:t>
      </w:r>
      <w:r w:rsidRPr="00D82258">
        <w:pgNum/>
      </w:r>
      <w:r w:rsidRPr="00D82258">
        <w:t>masă, activități, socializare), birou,  holuri/dependințe.</w:t>
      </w:r>
    </w:p>
    <w:p w:rsidR="006D5185" w:rsidRPr="00D82258" w:rsidRDefault="006D5185" w:rsidP="00D82258">
      <w:pPr>
        <w:pStyle w:val="Listparagraf"/>
        <w:spacing w:line="276" w:lineRule="auto"/>
        <w:ind w:left="0" w:firstLine="104"/>
        <w:contextualSpacing w:val="0"/>
        <w:jc w:val="both"/>
      </w:pPr>
      <w:r w:rsidRPr="00D82258">
        <w:t xml:space="preserve"> </w:t>
      </w:r>
      <w:r w:rsidR="00D82258" w:rsidRPr="00D82258">
        <w:t xml:space="preserve">   </w:t>
      </w:r>
      <w:r w:rsidRPr="00D82258">
        <w:t xml:space="preserve">Este racordat la rețeaua electrică, alimentarea cu apă se realizează din rețeaua comunei iar încălzirea cu centrală proprie cu GPL. Pentru a fi redat din nou locuirii, imobilul necesită igienizare și investiții pentru </w:t>
      </w:r>
      <w:r w:rsidRPr="00D82258">
        <w:lastRenderedPageBreak/>
        <w:t>înlocuirea ușilor interioare și repararea grupurilor sanitare, lucrări ce pot fi realizate  în regie proprie, necesarul de cheltuieli fiind  aprobat conform listei de investiții/2026.</w:t>
      </w:r>
    </w:p>
    <w:p w:rsidR="00AC1DBB" w:rsidRPr="00D82258" w:rsidRDefault="006D5185" w:rsidP="00D82258">
      <w:pPr>
        <w:spacing w:after="0"/>
        <w:jc w:val="both"/>
        <w:rPr>
          <w:rFonts w:ascii="Times New Roman" w:hAnsi="Times New Roman"/>
          <w:sz w:val="24"/>
          <w:szCs w:val="24"/>
        </w:rPr>
      </w:pPr>
      <w:r w:rsidRPr="00D82258">
        <w:rPr>
          <w:rFonts w:ascii="Times New Roman" w:hAnsi="Times New Roman"/>
          <w:sz w:val="24"/>
          <w:szCs w:val="24"/>
        </w:rPr>
        <w:t xml:space="preserve">      În ceea ce privește situația personalului, </w:t>
      </w:r>
      <w:r w:rsidR="00D82258" w:rsidRPr="00D82258">
        <w:rPr>
          <w:rFonts w:ascii="Times New Roman" w:hAnsi="Times New Roman"/>
          <w:sz w:val="24"/>
          <w:szCs w:val="24"/>
        </w:rPr>
        <w:t xml:space="preserve">se va proceda la mutarea </w:t>
      </w:r>
      <w:r w:rsidRPr="00D82258">
        <w:rPr>
          <w:rFonts w:ascii="Times New Roman" w:hAnsi="Times New Roman"/>
          <w:sz w:val="24"/>
          <w:szCs w:val="24"/>
        </w:rPr>
        <w:t xml:space="preserve">personalului existent în cadrul altor centre supuse dezinstituționalizării, respectiv CIA Ciocănești și CAbR Vâlcelele,  conform opțiunii </w:t>
      </w:r>
    </w:p>
    <w:p w:rsidR="006D5185" w:rsidRPr="00D82258" w:rsidRDefault="006D5185" w:rsidP="00D82258">
      <w:pPr>
        <w:spacing w:after="0"/>
        <w:jc w:val="both"/>
        <w:rPr>
          <w:rFonts w:ascii="Times New Roman" w:hAnsi="Times New Roman"/>
          <w:sz w:val="24"/>
          <w:szCs w:val="24"/>
        </w:rPr>
      </w:pPr>
      <w:r w:rsidRPr="00D82258">
        <w:rPr>
          <w:rFonts w:ascii="Times New Roman" w:hAnsi="Times New Roman"/>
          <w:sz w:val="24"/>
          <w:szCs w:val="24"/>
        </w:rPr>
        <w:t>salariaților și  pregătirii lor profesionale. Va trebui să respectăm raportul de personal de specialitate de îngrijire și asistență persoană cu handicap în CCZ/beneficiar de 1/1,33 conform HG 6/2026 privind aprobarea standardelor de cost în serviciile sociale.</w:t>
      </w:r>
    </w:p>
    <w:p w:rsidR="006D5185" w:rsidRPr="00D82258" w:rsidRDefault="006D5185" w:rsidP="00D82258">
      <w:pPr>
        <w:pStyle w:val="Bodytext20"/>
        <w:shd w:val="clear" w:color="auto" w:fill="auto"/>
        <w:tabs>
          <w:tab w:val="left" w:pos="709"/>
        </w:tabs>
        <w:spacing w:before="0" w:line="276" w:lineRule="auto"/>
        <w:ind w:firstLine="0"/>
        <w:jc w:val="both"/>
        <w:rPr>
          <w:rFonts w:asciiTheme="minorHAnsi" w:hAnsiTheme="minorHAnsi" w:cstheme="minorHAnsi"/>
          <w:sz w:val="24"/>
          <w:szCs w:val="24"/>
          <w:lang w:val="ro-RO"/>
        </w:rPr>
      </w:pPr>
      <w:r w:rsidRPr="00D82258">
        <w:rPr>
          <w:rFonts w:ascii="Times New Roman" w:hAnsi="Times New Roman"/>
          <w:sz w:val="24"/>
          <w:szCs w:val="24"/>
        </w:rPr>
        <w:t xml:space="preserve">   Ținând cont de aceste aspecte se impune înființarea unui serviciu social cu cazare, care să se plieze și pe capacitățile materiale, dotările existente și conform noilor standarde de calitate a serviciilor sociale, respectiv, </w:t>
      </w:r>
      <w:r w:rsidRPr="00D82258">
        <w:rPr>
          <w:rFonts w:ascii="Times New Roman" w:hAnsi="Times New Roman" w:cs="Times New Roman"/>
          <w:sz w:val="24"/>
          <w:szCs w:val="24"/>
          <w:lang w:val="ro-RO"/>
        </w:rPr>
        <w:t xml:space="preserve">serviciului social cu cazare </w:t>
      </w:r>
      <w:r w:rsidRPr="00D82258">
        <w:rPr>
          <w:rFonts w:ascii="Times New Roman" w:hAnsi="Times New Roman" w:cs="Times New Roman"/>
          <w:sz w:val="24"/>
          <w:szCs w:val="24"/>
        </w:rPr>
        <w:t>“</w:t>
      </w:r>
      <w:r w:rsidRPr="00D82258">
        <w:rPr>
          <w:rFonts w:ascii="Times New Roman" w:hAnsi="Times New Roman" w:cs="Times New Roman"/>
          <w:sz w:val="24"/>
          <w:szCs w:val="24"/>
          <w:lang w:val="ro-RO"/>
        </w:rPr>
        <w:t>Centru de criză pentru persoane adulte cu dizabilități” cu sediul în com.Ciocănești jud.</w:t>
      </w:r>
      <w:r w:rsidR="006B123E" w:rsidRPr="00D82258">
        <w:rPr>
          <w:rFonts w:ascii="Times New Roman" w:hAnsi="Times New Roman" w:cs="Times New Roman"/>
          <w:sz w:val="24"/>
          <w:szCs w:val="24"/>
          <w:lang w:val="ro-RO"/>
        </w:rPr>
        <w:t xml:space="preserve"> </w:t>
      </w:r>
      <w:r w:rsidRPr="00D82258">
        <w:rPr>
          <w:rFonts w:ascii="Times New Roman" w:hAnsi="Times New Roman" w:cs="Times New Roman"/>
          <w:sz w:val="24"/>
          <w:szCs w:val="24"/>
          <w:lang w:val="ro-RO"/>
        </w:rPr>
        <w:t>Călărași.</w:t>
      </w:r>
    </w:p>
    <w:p w:rsidR="00AC1DBB" w:rsidRPr="00D82258" w:rsidRDefault="00892528" w:rsidP="00D82258">
      <w:pPr>
        <w:spacing w:after="0"/>
        <w:jc w:val="both"/>
        <w:rPr>
          <w:rFonts w:ascii="Times New Roman" w:hAnsi="Times New Roman"/>
          <w:color w:val="000000" w:themeColor="text1"/>
          <w:sz w:val="24"/>
          <w:szCs w:val="24"/>
          <w:lang w:val="en-AU"/>
        </w:rPr>
      </w:pPr>
      <w:r w:rsidRPr="00D82258">
        <w:rPr>
          <w:rFonts w:ascii="Times New Roman" w:hAnsi="Times New Roman"/>
          <w:color w:val="000000" w:themeColor="text1"/>
          <w:sz w:val="24"/>
          <w:szCs w:val="24"/>
        </w:rPr>
        <w:t xml:space="preserve">   </w:t>
      </w:r>
      <w:r w:rsidRPr="00D82258">
        <w:rPr>
          <w:rFonts w:ascii="Times New Roman" w:hAnsi="Times New Roman"/>
          <w:sz w:val="24"/>
          <w:szCs w:val="24"/>
        </w:rPr>
        <w:t>Cu privire la motivarea în drept a măsurii propuse, arătăm că aceasta îşi găseşte suportul legal în</w:t>
      </w:r>
      <w:bookmarkStart w:id="2" w:name="_Hlk116552613"/>
      <w:r w:rsidR="006B123E" w:rsidRPr="00D82258">
        <w:rPr>
          <w:rFonts w:ascii="Times New Roman" w:hAnsi="Times New Roman"/>
          <w:sz w:val="24"/>
          <w:szCs w:val="24"/>
        </w:rPr>
        <w:t xml:space="preserve"> prevederile Hotărârii Guvernului nr. 1543/2022 pentru aprobarea Strategiei naţionale privind prevenirea instituţionalizării persoanelor adulte cu dizabilităţi şi accelerarea procesului de dezinstituţionali</w:t>
      </w:r>
      <w:r w:rsidR="006B123E" w:rsidRPr="00D82258">
        <w:rPr>
          <w:rFonts w:ascii="Times New Roman" w:hAnsi="Times New Roman"/>
          <w:sz w:val="24"/>
          <w:szCs w:val="24"/>
        </w:rPr>
        <w:t xml:space="preserve">zare, pentru perioada 2022-2030, ale </w:t>
      </w:r>
      <w:r w:rsidR="006B123E" w:rsidRPr="00D82258">
        <w:rPr>
          <w:rFonts w:ascii="Times New Roman" w:hAnsi="Times New Roman"/>
          <w:sz w:val="24"/>
          <w:szCs w:val="24"/>
        </w:rPr>
        <w:t xml:space="preserve">art. 20, art. 23 alin. (1) din Legea nr. 7/2023 privind susţinerea procesului de dezinstituţionalizare a persoanelor adulte cu dizabilităţi şi aplicarea unor măsuri de accelerare a acestuia şi de prevenire a instituţionalizării, precum şi pentru modificarea şi </w:t>
      </w:r>
      <w:r w:rsidR="006B123E" w:rsidRPr="00D82258">
        <w:rPr>
          <w:rFonts w:ascii="Times New Roman" w:hAnsi="Times New Roman"/>
          <w:sz w:val="24"/>
          <w:szCs w:val="24"/>
        </w:rPr>
        <w:t>completarea unor acte normative, ale</w:t>
      </w:r>
      <w:r w:rsidR="006B123E" w:rsidRPr="00D82258">
        <w:rPr>
          <w:rFonts w:ascii="Times New Roman" w:hAnsi="Times New Roman"/>
          <w:sz w:val="24"/>
          <w:szCs w:val="24"/>
        </w:rPr>
        <w:t xml:space="preserve"> Anexei Ordinului Preşedintelui Autorităţii Naţionale pentru Protecţia Drepturilor Persoanelor cu Dizabilităţi nr. 359/2023 pentru aprobarea obiectivelor şi indicatorilor-cheie de performanţă corespunzători acestora privind procesul de dezinstituţionalizare şi de prevenire a instituţionalizării persoanelor adulte cu dizabilităţi, planificaţi la nivelul fiecărui judeţ/sector al municipiului Bucureşti, cu modifică</w:t>
      </w:r>
      <w:r w:rsidR="006B123E" w:rsidRPr="00D82258">
        <w:rPr>
          <w:rFonts w:ascii="Times New Roman" w:hAnsi="Times New Roman"/>
          <w:sz w:val="24"/>
          <w:szCs w:val="24"/>
        </w:rPr>
        <w:t xml:space="preserve">rile și completările ulterioare, ale </w:t>
      </w:r>
      <w:r w:rsidR="006B123E" w:rsidRPr="00D82258">
        <w:rPr>
          <w:rFonts w:ascii="Times New Roman" w:hAnsi="Times New Roman"/>
          <w:sz w:val="24"/>
          <w:szCs w:val="24"/>
        </w:rPr>
        <w:t>art. 43 alin. (1), art. 113 alin. (1), (2) și (5) din Legea asistenţei sociale nr. 292/2011, cu modifică</w:t>
      </w:r>
      <w:r w:rsidR="006B123E" w:rsidRPr="00D82258">
        <w:rPr>
          <w:rFonts w:ascii="Times New Roman" w:hAnsi="Times New Roman"/>
          <w:sz w:val="24"/>
          <w:szCs w:val="24"/>
        </w:rPr>
        <w:t xml:space="preserve">rile și completările ulterioare, ale </w:t>
      </w:r>
      <w:r w:rsidR="006B123E" w:rsidRPr="00D82258">
        <w:rPr>
          <w:rFonts w:ascii="Times New Roman" w:hAnsi="Times New Roman"/>
          <w:sz w:val="24"/>
          <w:szCs w:val="24"/>
        </w:rPr>
        <w:t>art. 30, art. 32 și art. 33 din Legea nr. 448/2006 privind protecţia şi promovarea drepturilor persoanelor cu handicap, republicată, cu modifică</w:t>
      </w:r>
      <w:r w:rsidR="00D82258" w:rsidRPr="00D82258">
        <w:rPr>
          <w:rFonts w:ascii="Times New Roman" w:hAnsi="Times New Roman"/>
          <w:sz w:val="24"/>
          <w:szCs w:val="24"/>
        </w:rPr>
        <w:t xml:space="preserve">rile și completările ulterioare, ale </w:t>
      </w:r>
      <w:r w:rsidR="006B123E" w:rsidRPr="00D82258">
        <w:rPr>
          <w:rFonts w:ascii="Times New Roman" w:hAnsi="Times New Roman"/>
          <w:sz w:val="24"/>
          <w:szCs w:val="24"/>
        </w:rPr>
        <w:t>Anexei nr. 1 din Hotărârea Guvernului nr. 867/2015 pentru aprobarea Nomenclatorului serviciilor sociale, precum şi a regulamentelor-cadru de organizare şi funcţionare a serviciilor sociale, cu modifică</w:t>
      </w:r>
      <w:r w:rsidR="00D82258" w:rsidRPr="00D82258">
        <w:rPr>
          <w:rFonts w:ascii="Times New Roman" w:hAnsi="Times New Roman"/>
          <w:sz w:val="24"/>
          <w:szCs w:val="24"/>
        </w:rPr>
        <w:t xml:space="preserve">rile și completările ulterioare, ale </w:t>
      </w:r>
      <w:r w:rsidR="006B123E" w:rsidRPr="00D82258">
        <w:rPr>
          <w:rFonts w:ascii="Times New Roman" w:hAnsi="Times New Roman"/>
          <w:sz w:val="24"/>
          <w:szCs w:val="24"/>
        </w:rPr>
        <w:t>Anexei nr. 2 și Anexei nr. 3 ale Ordinul minstrului muncii, familiei, tineretului și solidarității sociale nr. 507/2026 privind aprobarea standardelor specifice minime de calitate obligatorii pentru serviciile sociale destinate persoa</w:t>
      </w:r>
      <w:r w:rsidR="00D82258" w:rsidRPr="00D82258">
        <w:rPr>
          <w:rFonts w:ascii="Times New Roman" w:hAnsi="Times New Roman"/>
          <w:sz w:val="24"/>
          <w:szCs w:val="24"/>
        </w:rPr>
        <w:t xml:space="preserve">nelor adulte cu dizabilităţi, ale </w:t>
      </w:r>
      <w:r w:rsidR="006B123E" w:rsidRPr="00D82258">
        <w:rPr>
          <w:rFonts w:ascii="Times New Roman" w:hAnsi="Times New Roman"/>
          <w:sz w:val="24"/>
          <w:szCs w:val="24"/>
        </w:rPr>
        <w:t>art. 3 alin. (3) lit. i), art. 8 alin. (1) şi (2) din Regulamentul cadru de organizare şi funcţionare al Direcţiei generale de asistenţă socială şi protecţia copilului, aprobat prin Hotărârea Guvernului nr. 797/2017, cu modifică</w:t>
      </w:r>
      <w:r w:rsidR="00D82258" w:rsidRPr="00D82258">
        <w:rPr>
          <w:rFonts w:ascii="Times New Roman" w:hAnsi="Times New Roman"/>
          <w:sz w:val="24"/>
          <w:szCs w:val="24"/>
        </w:rPr>
        <w:t xml:space="preserve">rile şi completările ulterioare, precum şi ale </w:t>
      </w:r>
      <w:r w:rsidR="006B123E" w:rsidRPr="00D82258">
        <w:rPr>
          <w:rFonts w:ascii="Times New Roman" w:hAnsi="Times New Roman"/>
          <w:sz w:val="24"/>
          <w:szCs w:val="24"/>
        </w:rPr>
        <w:t>art. 173 alin. (1) lit. a), d), f), alin. (2) lit. c) şi alin. (5) lit. b) din Ordonanţa de urgenţă a Guvernului nr. 57/2019 privind Codul administrativ, cu modificăril</w:t>
      </w:r>
      <w:r w:rsidR="006B123E" w:rsidRPr="00D82258">
        <w:rPr>
          <w:rFonts w:ascii="Times New Roman" w:hAnsi="Times New Roman"/>
          <w:sz w:val="24"/>
          <w:szCs w:val="24"/>
        </w:rPr>
        <w:t>e şi completările ulterioare.</w:t>
      </w:r>
    </w:p>
    <w:p w:rsidR="00892528" w:rsidRPr="00D82258" w:rsidRDefault="00892528" w:rsidP="00D82258">
      <w:pPr>
        <w:spacing w:after="0"/>
        <w:ind w:left="284" w:right="36"/>
        <w:jc w:val="both"/>
        <w:rPr>
          <w:rFonts w:ascii="Times New Roman" w:eastAsia="Times New Roman" w:hAnsi="Times New Roman"/>
          <w:color w:val="000000"/>
          <w:sz w:val="24"/>
          <w:szCs w:val="24"/>
          <w:lang w:val="en-AU"/>
        </w:rPr>
      </w:pPr>
      <w:r w:rsidRPr="00D82258">
        <w:rPr>
          <w:rFonts w:ascii="Times New Roman" w:hAnsi="Times New Roman"/>
          <w:color w:val="FF0000"/>
          <w:sz w:val="24"/>
          <w:szCs w:val="24"/>
        </w:rPr>
        <w:t xml:space="preserve"> </w:t>
      </w:r>
      <w:r w:rsidR="00AC1DBB" w:rsidRPr="00D82258">
        <w:rPr>
          <w:rFonts w:ascii="Times New Roman" w:hAnsi="Times New Roman"/>
          <w:color w:val="FF0000"/>
          <w:sz w:val="24"/>
          <w:szCs w:val="24"/>
        </w:rPr>
        <w:t xml:space="preserve">    </w:t>
      </w:r>
    </w:p>
    <w:bookmarkEnd w:id="2"/>
    <w:p w:rsidR="00892528" w:rsidRPr="00E5061D" w:rsidRDefault="00892528" w:rsidP="00892528">
      <w:pPr>
        <w:spacing w:after="0" w:line="240" w:lineRule="auto"/>
        <w:ind w:left="284"/>
        <w:jc w:val="center"/>
        <w:rPr>
          <w:rFonts w:ascii="Times New Roman" w:hAnsi="Times New Roman"/>
          <w:b/>
          <w:color w:val="000000" w:themeColor="text1"/>
        </w:rPr>
      </w:pPr>
      <w:r w:rsidRPr="00E5061D">
        <w:rPr>
          <w:rFonts w:ascii="Times New Roman" w:hAnsi="Times New Roman"/>
          <w:b/>
          <w:color w:val="000000" w:themeColor="text1"/>
        </w:rPr>
        <w:t xml:space="preserve">     DIRECTOR EXECUTIV,</w:t>
      </w:r>
    </w:p>
    <w:p w:rsidR="00892528" w:rsidRDefault="00892528" w:rsidP="00892528">
      <w:pPr>
        <w:spacing w:after="0" w:line="240" w:lineRule="auto"/>
        <w:ind w:left="284"/>
        <w:rPr>
          <w:rFonts w:ascii="Times New Roman" w:hAnsi="Times New Roman"/>
          <w:b/>
          <w:color w:val="000000" w:themeColor="text1"/>
        </w:rPr>
      </w:pPr>
      <w:r w:rsidRPr="00E5061D">
        <w:rPr>
          <w:rFonts w:ascii="Times New Roman" w:hAnsi="Times New Roman"/>
          <w:b/>
          <w:color w:val="000000" w:themeColor="text1"/>
        </w:rPr>
        <w:t xml:space="preserve">                                                                   </w:t>
      </w:r>
      <w:r>
        <w:rPr>
          <w:rFonts w:ascii="Times New Roman" w:hAnsi="Times New Roman"/>
          <w:b/>
          <w:color w:val="000000" w:themeColor="text1"/>
        </w:rPr>
        <w:t xml:space="preserve">       </w:t>
      </w:r>
      <w:r w:rsidRPr="00E5061D">
        <w:rPr>
          <w:rFonts w:ascii="Times New Roman" w:hAnsi="Times New Roman"/>
          <w:b/>
          <w:color w:val="000000" w:themeColor="text1"/>
        </w:rPr>
        <w:t>Nicoleta CRĂCIUN</w:t>
      </w:r>
    </w:p>
    <w:p w:rsidR="00892528" w:rsidRPr="00E5061D" w:rsidRDefault="00892528" w:rsidP="00892528">
      <w:pPr>
        <w:spacing w:after="0" w:line="240" w:lineRule="auto"/>
        <w:ind w:left="284"/>
        <w:jc w:val="center"/>
        <w:rPr>
          <w:rFonts w:ascii="Times New Roman" w:hAnsi="Times New Roman"/>
          <w:b/>
          <w:color w:val="000000" w:themeColor="text1"/>
        </w:rPr>
      </w:pPr>
    </w:p>
    <w:p w:rsidR="00892528" w:rsidRPr="00E5061D" w:rsidRDefault="00892528" w:rsidP="00892528">
      <w:pPr>
        <w:spacing w:after="0" w:line="240" w:lineRule="auto"/>
        <w:ind w:left="284"/>
        <w:jc w:val="both"/>
        <w:rPr>
          <w:rFonts w:ascii="Times New Roman" w:hAnsi="Times New Roman"/>
          <w:b/>
          <w:color w:val="000000" w:themeColor="text1"/>
        </w:rPr>
      </w:pPr>
      <w:r w:rsidRPr="00E5061D">
        <w:rPr>
          <w:rFonts w:ascii="Times New Roman" w:hAnsi="Times New Roman"/>
          <w:b/>
          <w:color w:val="000000" w:themeColor="text1"/>
        </w:rPr>
        <w:t xml:space="preserve">          Cons</w:t>
      </w:r>
      <w:r>
        <w:rPr>
          <w:rFonts w:ascii="Times New Roman" w:hAnsi="Times New Roman"/>
          <w:b/>
          <w:color w:val="000000" w:themeColor="text1"/>
        </w:rPr>
        <w:t>. juridic</w:t>
      </w:r>
      <w:r w:rsidRPr="00E5061D">
        <w:rPr>
          <w:rFonts w:ascii="Times New Roman" w:hAnsi="Times New Roman"/>
          <w:b/>
          <w:color w:val="000000" w:themeColor="text1"/>
        </w:rPr>
        <w:t xml:space="preserve">, </w:t>
      </w:r>
      <w:r w:rsidRPr="00E5061D">
        <w:rPr>
          <w:rFonts w:ascii="Times New Roman" w:hAnsi="Times New Roman"/>
          <w:b/>
          <w:color w:val="000000" w:themeColor="text1"/>
        </w:rPr>
        <w:tab/>
      </w:r>
      <w:r w:rsidRPr="00E5061D">
        <w:rPr>
          <w:rFonts w:ascii="Times New Roman" w:hAnsi="Times New Roman"/>
          <w:b/>
          <w:color w:val="000000" w:themeColor="text1"/>
        </w:rPr>
        <w:tab/>
        <w:t xml:space="preserve">                                                                         Consilier juridic,</w:t>
      </w:r>
    </w:p>
    <w:p w:rsidR="00892528" w:rsidRDefault="00892528" w:rsidP="00892528">
      <w:pPr>
        <w:spacing w:after="0" w:line="240" w:lineRule="auto"/>
        <w:ind w:left="284"/>
        <w:jc w:val="both"/>
        <w:rPr>
          <w:rFonts w:ascii="Times New Roman" w:hAnsi="Times New Roman"/>
          <w:b/>
          <w:color w:val="000000" w:themeColor="text1"/>
        </w:rPr>
      </w:pPr>
      <w:r>
        <w:rPr>
          <w:rFonts w:ascii="Times New Roman" w:hAnsi="Times New Roman"/>
          <w:b/>
          <w:color w:val="000000" w:themeColor="text1"/>
        </w:rPr>
        <w:t xml:space="preserve">  Daniela</w:t>
      </w:r>
      <w:r w:rsidRPr="00E5061D">
        <w:rPr>
          <w:rFonts w:ascii="Times New Roman" w:hAnsi="Times New Roman"/>
          <w:b/>
          <w:color w:val="000000" w:themeColor="text1"/>
        </w:rPr>
        <w:t xml:space="preserve"> </w:t>
      </w:r>
      <w:r>
        <w:rPr>
          <w:rFonts w:ascii="Times New Roman" w:hAnsi="Times New Roman"/>
          <w:b/>
          <w:color w:val="000000" w:themeColor="text1"/>
        </w:rPr>
        <w:t>CONSTANTIN</w:t>
      </w:r>
      <w:r w:rsidRPr="00E5061D">
        <w:rPr>
          <w:rFonts w:ascii="Times New Roman" w:hAnsi="Times New Roman"/>
          <w:b/>
          <w:color w:val="000000" w:themeColor="text1"/>
        </w:rPr>
        <w:t xml:space="preserve">                                                                           </w:t>
      </w:r>
      <w:r>
        <w:rPr>
          <w:rFonts w:ascii="Times New Roman" w:hAnsi="Times New Roman"/>
          <w:b/>
          <w:color w:val="000000" w:themeColor="text1"/>
        </w:rPr>
        <w:t xml:space="preserve">                 Robert PLEȘEA</w:t>
      </w: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Default="00AC1DBB" w:rsidP="00892528">
      <w:pPr>
        <w:spacing w:after="0" w:line="240" w:lineRule="auto"/>
        <w:ind w:left="284"/>
        <w:jc w:val="both"/>
        <w:rPr>
          <w:rFonts w:ascii="Times New Roman" w:hAnsi="Times New Roman"/>
          <w:b/>
          <w:color w:val="000000" w:themeColor="text1"/>
        </w:rPr>
      </w:pPr>
    </w:p>
    <w:p w:rsidR="00AC1DBB" w:rsidRPr="00E5061D" w:rsidRDefault="00AC1DBB" w:rsidP="00892528">
      <w:pPr>
        <w:spacing w:after="0" w:line="240" w:lineRule="auto"/>
        <w:ind w:left="284"/>
        <w:jc w:val="both"/>
        <w:rPr>
          <w:rFonts w:ascii="Times New Roman" w:hAnsi="Times New Roman"/>
          <w:b/>
          <w:color w:val="000000" w:themeColor="text1"/>
        </w:rPr>
      </w:pPr>
    </w:p>
    <w:p w:rsidR="00892528" w:rsidRPr="00F94635" w:rsidRDefault="00892528" w:rsidP="00892528">
      <w:pPr>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CONSILIUL JUDEŢEAN CĂLĂRAŞI</w:t>
      </w:r>
    </w:p>
    <w:p w:rsidR="00892528" w:rsidRPr="00F94635" w:rsidRDefault="00892528" w:rsidP="00892528">
      <w:pPr>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 xml:space="preserve">Comisia pentru Activităţi Ştiinţifice, Învăţământ, </w:t>
      </w:r>
    </w:p>
    <w:p w:rsidR="00892528" w:rsidRDefault="00892528" w:rsidP="00892528">
      <w:pPr>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Sănătate, Cultură, Culte, Protecţie Socială, Sportive şi de Agrement</w:t>
      </w:r>
    </w:p>
    <w:p w:rsidR="00D82258" w:rsidRPr="00F94635" w:rsidRDefault="00D82258" w:rsidP="00892528">
      <w:pPr>
        <w:spacing w:after="0" w:line="240" w:lineRule="auto"/>
        <w:ind w:left="284"/>
        <w:jc w:val="both"/>
        <w:rPr>
          <w:rFonts w:ascii="Times New Roman" w:hAnsi="Times New Roman"/>
          <w:b/>
          <w:color w:val="000000" w:themeColor="text1"/>
          <w:sz w:val="20"/>
          <w:szCs w:val="20"/>
        </w:rPr>
      </w:pPr>
    </w:p>
    <w:p w:rsidR="00892528" w:rsidRPr="00B96839" w:rsidRDefault="00892528" w:rsidP="00892528">
      <w:pPr>
        <w:spacing w:after="0" w:line="240" w:lineRule="auto"/>
        <w:ind w:left="284"/>
        <w:jc w:val="both"/>
        <w:rPr>
          <w:rFonts w:ascii="Times New Roman" w:hAnsi="Times New Roman"/>
          <w:b/>
          <w:color w:val="000000" w:themeColor="text1"/>
          <w:sz w:val="24"/>
          <w:szCs w:val="24"/>
        </w:rPr>
      </w:pPr>
    </w:p>
    <w:p w:rsidR="00892528" w:rsidRDefault="00892528" w:rsidP="00892528">
      <w:pPr>
        <w:pStyle w:val="Titlu2"/>
        <w:spacing w:before="0" w:after="0"/>
        <w:ind w:left="284"/>
        <w:rPr>
          <w:rFonts w:ascii="Times New Roman" w:hAnsi="Times New Roman" w:cs="Times New Roman"/>
          <w:i w:val="0"/>
          <w:color w:val="000000" w:themeColor="text1"/>
          <w:sz w:val="22"/>
          <w:szCs w:val="22"/>
        </w:rPr>
      </w:pPr>
      <w:r>
        <w:rPr>
          <w:rFonts w:ascii="Times New Roman" w:hAnsi="Times New Roman" w:cs="Times New Roman"/>
          <w:i w:val="0"/>
          <w:color w:val="000000" w:themeColor="text1"/>
          <w:sz w:val="24"/>
          <w:szCs w:val="24"/>
        </w:rPr>
        <w:t xml:space="preserve">                                                                              </w:t>
      </w:r>
      <w:r w:rsidRPr="00F94635">
        <w:rPr>
          <w:rFonts w:ascii="Times New Roman" w:hAnsi="Times New Roman" w:cs="Times New Roman"/>
          <w:i w:val="0"/>
          <w:color w:val="000000" w:themeColor="text1"/>
          <w:sz w:val="22"/>
          <w:szCs w:val="22"/>
        </w:rPr>
        <w:t>AVIZ</w:t>
      </w:r>
    </w:p>
    <w:p w:rsidR="00D82258" w:rsidRDefault="00022CF3" w:rsidP="00D82258">
      <w:pPr>
        <w:pStyle w:val="Bodytext20"/>
        <w:shd w:val="clear" w:color="auto" w:fill="auto"/>
        <w:tabs>
          <w:tab w:val="left" w:pos="709"/>
        </w:tabs>
        <w:spacing w:before="0" w:line="240" w:lineRule="auto"/>
        <w:ind w:firstLine="0"/>
        <w:jc w:val="center"/>
        <w:rPr>
          <w:rFonts w:ascii="Times New Roman" w:hAnsi="Times New Roman" w:cs="Times New Roman"/>
          <w:b/>
          <w:sz w:val="22"/>
          <w:szCs w:val="22"/>
          <w:lang w:val="ro-RO"/>
        </w:rPr>
      </w:pPr>
      <w:proofErr w:type="gramStart"/>
      <w:r w:rsidRPr="00D82258">
        <w:rPr>
          <w:rFonts w:ascii="Times New Roman" w:hAnsi="Times New Roman"/>
          <w:b/>
          <w:sz w:val="22"/>
          <w:szCs w:val="22"/>
        </w:rPr>
        <w:t>privind</w:t>
      </w:r>
      <w:proofErr w:type="gramEnd"/>
      <w:r w:rsidRPr="00D82258">
        <w:rPr>
          <w:rFonts w:ascii="Times New Roman" w:hAnsi="Times New Roman"/>
          <w:b/>
          <w:sz w:val="22"/>
          <w:szCs w:val="22"/>
        </w:rPr>
        <w:t xml:space="preserve"> înființarea</w:t>
      </w:r>
      <w:r w:rsidRPr="00D82258">
        <w:rPr>
          <w:rFonts w:asciiTheme="minorHAnsi" w:hAnsiTheme="minorHAnsi" w:cstheme="minorHAnsi"/>
          <w:b/>
          <w:sz w:val="22"/>
          <w:szCs w:val="22"/>
          <w:lang w:val="ro-RO"/>
        </w:rPr>
        <w:t xml:space="preserve"> </w:t>
      </w:r>
      <w:r w:rsidRPr="00D82258">
        <w:rPr>
          <w:rFonts w:ascii="Times New Roman" w:hAnsi="Times New Roman" w:cs="Times New Roman"/>
          <w:b/>
          <w:sz w:val="22"/>
          <w:szCs w:val="22"/>
          <w:lang w:val="ro-RO"/>
        </w:rPr>
        <w:t xml:space="preserve">serviciului social cu cazare </w:t>
      </w:r>
      <w:r w:rsidRPr="00D82258">
        <w:rPr>
          <w:rFonts w:ascii="Times New Roman" w:hAnsi="Times New Roman" w:cs="Times New Roman"/>
          <w:b/>
          <w:sz w:val="22"/>
          <w:szCs w:val="22"/>
        </w:rPr>
        <w:t>“</w:t>
      </w:r>
      <w:r w:rsidRPr="00D82258">
        <w:rPr>
          <w:rFonts w:ascii="Times New Roman" w:hAnsi="Times New Roman" w:cs="Times New Roman"/>
          <w:b/>
          <w:sz w:val="22"/>
          <w:szCs w:val="22"/>
          <w:lang w:val="ro-RO"/>
        </w:rPr>
        <w:t xml:space="preserve">Centru de criză pentru persoane adulte cu dizabilități” </w:t>
      </w:r>
    </w:p>
    <w:p w:rsidR="00D82258" w:rsidRDefault="00022CF3" w:rsidP="00D82258">
      <w:pPr>
        <w:pStyle w:val="Bodytext20"/>
        <w:shd w:val="clear" w:color="auto" w:fill="auto"/>
        <w:tabs>
          <w:tab w:val="left" w:pos="709"/>
        </w:tabs>
        <w:spacing w:before="0" w:line="240" w:lineRule="auto"/>
        <w:ind w:firstLine="0"/>
        <w:jc w:val="center"/>
        <w:rPr>
          <w:rFonts w:ascii="Times New Roman" w:hAnsi="Times New Roman" w:cs="Times New Roman"/>
          <w:b/>
          <w:sz w:val="22"/>
          <w:szCs w:val="22"/>
          <w:lang w:val="ro-RO"/>
        </w:rPr>
      </w:pPr>
      <w:r w:rsidRPr="00D82258">
        <w:rPr>
          <w:rFonts w:ascii="Times New Roman" w:hAnsi="Times New Roman" w:cs="Times New Roman"/>
          <w:b/>
          <w:sz w:val="22"/>
          <w:szCs w:val="22"/>
          <w:lang w:val="ro-RO"/>
        </w:rPr>
        <w:t>cu sediul în com</w:t>
      </w:r>
      <w:r w:rsidR="00F65DF4" w:rsidRPr="00D82258">
        <w:rPr>
          <w:rFonts w:ascii="Times New Roman" w:hAnsi="Times New Roman" w:cs="Times New Roman"/>
          <w:b/>
          <w:sz w:val="22"/>
          <w:szCs w:val="22"/>
          <w:lang w:val="ro-RO"/>
        </w:rPr>
        <w:t xml:space="preserve">una </w:t>
      </w:r>
      <w:r w:rsidRPr="00D82258">
        <w:rPr>
          <w:rFonts w:ascii="Times New Roman" w:hAnsi="Times New Roman" w:cs="Times New Roman"/>
          <w:b/>
          <w:sz w:val="22"/>
          <w:szCs w:val="22"/>
          <w:lang w:val="ro-RO"/>
        </w:rPr>
        <w:t>Ciocănești</w:t>
      </w:r>
      <w:r w:rsidR="00F65DF4" w:rsidRPr="00D82258">
        <w:rPr>
          <w:rFonts w:ascii="Times New Roman" w:hAnsi="Times New Roman" w:cs="Times New Roman"/>
          <w:b/>
          <w:sz w:val="22"/>
          <w:szCs w:val="22"/>
          <w:lang w:val="ro-RO"/>
        </w:rPr>
        <w:t xml:space="preserve">, </w:t>
      </w:r>
      <w:r w:rsidRPr="00D82258">
        <w:rPr>
          <w:rFonts w:ascii="Times New Roman" w:hAnsi="Times New Roman" w:cs="Times New Roman"/>
          <w:b/>
          <w:sz w:val="22"/>
          <w:szCs w:val="22"/>
          <w:lang w:val="ro-RO"/>
        </w:rPr>
        <w:t xml:space="preserve"> jud</w:t>
      </w:r>
      <w:r w:rsidR="00F65DF4" w:rsidRPr="00D82258">
        <w:rPr>
          <w:rFonts w:ascii="Times New Roman" w:hAnsi="Times New Roman" w:cs="Times New Roman"/>
          <w:b/>
          <w:sz w:val="22"/>
          <w:szCs w:val="22"/>
          <w:lang w:val="ro-RO"/>
        </w:rPr>
        <w:t xml:space="preserve">ețul </w:t>
      </w:r>
      <w:r w:rsidRPr="00D82258">
        <w:rPr>
          <w:rFonts w:ascii="Times New Roman" w:hAnsi="Times New Roman" w:cs="Times New Roman"/>
          <w:b/>
          <w:sz w:val="22"/>
          <w:szCs w:val="22"/>
          <w:lang w:val="ro-RO"/>
        </w:rPr>
        <w:t xml:space="preserve">Călărași </w:t>
      </w:r>
    </w:p>
    <w:p w:rsidR="00022CF3" w:rsidRPr="00D82258" w:rsidRDefault="00022CF3" w:rsidP="00D82258">
      <w:pPr>
        <w:pStyle w:val="Bodytext20"/>
        <w:shd w:val="clear" w:color="auto" w:fill="auto"/>
        <w:tabs>
          <w:tab w:val="left" w:pos="709"/>
        </w:tabs>
        <w:spacing w:before="0" w:line="240" w:lineRule="auto"/>
        <w:ind w:firstLine="0"/>
        <w:jc w:val="center"/>
        <w:rPr>
          <w:rFonts w:asciiTheme="minorHAnsi" w:hAnsiTheme="minorHAnsi" w:cstheme="minorHAnsi"/>
          <w:b/>
          <w:sz w:val="22"/>
          <w:szCs w:val="22"/>
          <w:lang w:val="ro-RO"/>
        </w:rPr>
      </w:pPr>
      <w:r w:rsidRPr="00D82258">
        <w:rPr>
          <w:rFonts w:ascii="Times New Roman" w:hAnsi="Times New Roman" w:cs="Times New Roman"/>
          <w:b/>
          <w:sz w:val="22"/>
          <w:szCs w:val="22"/>
          <w:lang w:val="ro-RO"/>
        </w:rPr>
        <w:t>și aprobarea Regulamentului de Organizare și Funcționare al acestuia</w:t>
      </w:r>
    </w:p>
    <w:p w:rsidR="00892528" w:rsidRPr="00D82258" w:rsidRDefault="00892528" w:rsidP="009036DB">
      <w:pPr>
        <w:spacing w:after="0" w:line="240" w:lineRule="auto"/>
        <w:rPr>
          <w:rFonts w:ascii="Times New Roman" w:eastAsia="Times New Roman" w:hAnsi="Times New Roman"/>
          <w:b/>
          <w:color w:val="000000" w:themeColor="text1"/>
          <w:lang w:eastAsia="ro-RO"/>
        </w:rPr>
      </w:pPr>
    </w:p>
    <w:p w:rsidR="009036DB" w:rsidRPr="00D82258" w:rsidRDefault="00892528" w:rsidP="009036DB">
      <w:pPr>
        <w:pStyle w:val="Bodytext20"/>
        <w:shd w:val="clear" w:color="auto" w:fill="auto"/>
        <w:tabs>
          <w:tab w:val="left" w:pos="709"/>
        </w:tabs>
        <w:spacing w:before="238" w:line="276" w:lineRule="auto"/>
        <w:ind w:left="270" w:right="36" w:firstLine="0"/>
        <w:jc w:val="both"/>
        <w:rPr>
          <w:rFonts w:asciiTheme="minorHAnsi" w:hAnsiTheme="minorHAnsi" w:cstheme="minorHAnsi"/>
          <w:sz w:val="22"/>
          <w:szCs w:val="22"/>
          <w:lang w:val="ro-RO"/>
        </w:rPr>
      </w:pPr>
      <w:r w:rsidRPr="00D82258">
        <w:rPr>
          <w:rFonts w:ascii="Times New Roman" w:hAnsi="Times New Roman"/>
          <w:color w:val="000000" w:themeColor="text1"/>
          <w:sz w:val="22"/>
          <w:szCs w:val="22"/>
        </w:rPr>
        <w:t xml:space="preserve">            Comisiei pentru Activităţi Ştiinţifice, Învăţământ, Sănătate, Cultură, Culte, Protecţie Socială, Sportive şi de Agrement i-a fost transmis proiectul de hotărâre </w:t>
      </w:r>
      <w:r w:rsidRPr="00D82258">
        <w:rPr>
          <w:rFonts w:ascii="Times New Roman" w:hAnsi="Times New Roman"/>
          <w:sz w:val="22"/>
          <w:szCs w:val="22"/>
        </w:rPr>
        <w:t xml:space="preserve">privind înființarea serviciului social cu cazare, </w:t>
      </w:r>
      <w:r w:rsidR="009036DB" w:rsidRPr="00D82258">
        <w:rPr>
          <w:rFonts w:ascii="Times New Roman" w:hAnsi="Times New Roman" w:cs="Times New Roman"/>
          <w:sz w:val="22"/>
          <w:szCs w:val="22"/>
        </w:rPr>
        <w:t>“</w:t>
      </w:r>
      <w:r w:rsidR="009036DB" w:rsidRPr="00D82258">
        <w:rPr>
          <w:rFonts w:ascii="Times New Roman" w:hAnsi="Times New Roman" w:cs="Times New Roman"/>
          <w:sz w:val="22"/>
          <w:szCs w:val="22"/>
          <w:lang w:val="ro-RO"/>
        </w:rPr>
        <w:t>Centru de criză pentru persoane adulte cu dizabilități” cu sediul în com.Ciocănești jud.Călărași și aprobarea Regulamentului de Organizare și Funcționare al acestuia</w:t>
      </w:r>
    </w:p>
    <w:p w:rsidR="00892528" w:rsidRPr="00D82258" w:rsidRDefault="00892528" w:rsidP="00892528">
      <w:pPr>
        <w:spacing w:after="0" w:line="240" w:lineRule="auto"/>
        <w:ind w:left="284"/>
        <w:jc w:val="both"/>
        <w:rPr>
          <w:rFonts w:ascii="Times New Roman" w:hAnsi="Times New Roman"/>
          <w:color w:val="000000" w:themeColor="text1"/>
        </w:rPr>
      </w:pPr>
      <w:r w:rsidRPr="00D82258">
        <w:rPr>
          <w:rFonts w:ascii="Times New Roman" w:hAnsi="Times New Roman"/>
          <w:color w:val="000000" w:themeColor="text1"/>
        </w:rPr>
        <w:t xml:space="preserve">        În conformitate cu prevederile </w:t>
      </w:r>
      <w:r w:rsidRPr="00D82258">
        <w:rPr>
          <w:rStyle w:val="Bodytext5NotItalic"/>
          <w:rFonts w:eastAsia="Calibri"/>
          <w:b w:val="0"/>
          <w:i w:val="0"/>
          <w:color w:val="000000" w:themeColor="text1"/>
          <w:sz w:val="22"/>
          <w:szCs w:val="22"/>
        </w:rPr>
        <w:t>art. 125 alin. (1) lit. a) și b) raportate la dispoziţiile art. 182 alin. (4) din Ordonanţa de urgenţă a Guvernului nr. 57/2019 privind Codul administrativ, cu modificările și completările ulterioare, precum şi ale art. 16 alin. (1) lit. a), b), art. 22 pct. 4. par. 1, art. 23, art. 36 alin. (3) lit. b), alin. (6) şi alin. (8) lit. c) din Regulamentul de Organizare şi Funcţionare al Consiliului Judeţean Călăraşi</w:t>
      </w:r>
      <w:r w:rsidRPr="00D82258">
        <w:rPr>
          <w:rStyle w:val="Bodytext5NotItalic"/>
          <w:rFonts w:eastAsia="Calibri"/>
          <w:color w:val="000000" w:themeColor="text1"/>
          <w:sz w:val="22"/>
          <w:szCs w:val="22"/>
        </w:rPr>
        <w:t xml:space="preserve"> </w:t>
      </w:r>
      <w:r w:rsidRPr="00D82258">
        <w:rPr>
          <w:rFonts w:ascii="Times New Roman" w:hAnsi="Times New Roman"/>
          <w:color w:val="000000" w:themeColor="text1"/>
        </w:rPr>
        <w:t>suntem obligaţi să examinăm şi să dezbatem proiectul de hotărâre şi să ne pronunţăm asupra legalităţii, oportunităţii şi necesităţii adoptării acestuia în forma şi în condiţiile prezentate de iniţiator.</w:t>
      </w:r>
    </w:p>
    <w:p w:rsidR="00892528" w:rsidRPr="00D82258" w:rsidRDefault="00892528" w:rsidP="00892528">
      <w:pPr>
        <w:spacing w:after="0" w:line="240" w:lineRule="auto"/>
        <w:ind w:left="284"/>
        <w:jc w:val="both"/>
        <w:rPr>
          <w:rFonts w:ascii="Times New Roman" w:hAnsi="Times New Roman"/>
          <w:color w:val="000000" w:themeColor="text1"/>
        </w:rPr>
      </w:pPr>
      <w:r w:rsidRPr="00D82258">
        <w:rPr>
          <w:rFonts w:ascii="Times New Roman" w:hAnsi="Times New Roman"/>
          <w:color w:val="000000" w:themeColor="text1"/>
        </w:rPr>
        <w:t xml:space="preserve">         În şedinţa din data de ___.0</w:t>
      </w:r>
      <w:r w:rsidR="00AC1DBB" w:rsidRPr="00D82258">
        <w:rPr>
          <w:rFonts w:ascii="Times New Roman" w:hAnsi="Times New Roman"/>
          <w:color w:val="000000" w:themeColor="text1"/>
        </w:rPr>
        <w:t>5</w:t>
      </w:r>
      <w:r w:rsidRPr="00D82258">
        <w:rPr>
          <w:rFonts w:ascii="Times New Roman" w:hAnsi="Times New Roman"/>
          <w:color w:val="000000" w:themeColor="text1"/>
        </w:rPr>
        <w:t>.2026 am luat în dezbatere proiectul de hotărâre transmis.</w:t>
      </w:r>
    </w:p>
    <w:p w:rsidR="00D82258" w:rsidRPr="00D82258" w:rsidRDefault="00892528" w:rsidP="00D82258">
      <w:pPr>
        <w:spacing w:after="0" w:line="240" w:lineRule="auto"/>
        <w:ind w:left="284"/>
        <w:jc w:val="both"/>
        <w:rPr>
          <w:rFonts w:ascii="Times New Roman" w:hAnsi="Times New Roman"/>
        </w:rPr>
      </w:pPr>
      <w:r w:rsidRPr="00D82258">
        <w:rPr>
          <w:rFonts w:ascii="Times New Roman" w:hAnsi="Times New Roman"/>
          <w:color w:val="000000" w:themeColor="text1"/>
        </w:rPr>
        <w:t xml:space="preserve">         Din discuţiile care au avut loc s-a desprins concluzia că măsura propusă este necesară şi oportună, fiind întemeiată juridic de</w:t>
      </w:r>
      <w:r w:rsidRPr="00D82258">
        <w:rPr>
          <w:rFonts w:ascii="Times New Roman" w:hAnsi="Times New Roman"/>
        </w:rPr>
        <w:t xml:space="preserve"> </w:t>
      </w:r>
      <w:r w:rsidR="00D82258" w:rsidRPr="00D82258">
        <w:rPr>
          <w:rFonts w:ascii="Times New Roman" w:hAnsi="Times New Roman"/>
        </w:rPr>
        <w:t>prevederile Hotărârii Guvernului nr. 1543/2022 pentru aprobarea Strategiei naţionale privind prevenirea instituţionalizării persoanelor adulte cu dizabilităţi şi accelerarea procesului de dezinstituţionalizare, pentru perioada 2022-2030, ale art. 20, art. 23 alin. (1) din Legea nr. 7/2023 privind susţinerea procesului de dezinstituţionalizare a persoanelor adulte cu dizabilităţi şi aplicarea unor măsuri de accelerare a acestuia şi de prevenire a instituţionalizării, precum şi pentru modificarea şi completarea unor acte normative, ale Anexei Ordinului Preşedintelui Autorităţii Naţionale pentru Protecţia Drepturilor Persoanelor cu Dizabilităţi nr. 359/2023 pentru aprobarea obiectivelor şi indicatorilor-cheie de performanţă corespunzători acestora privind procesul de dezinstituţionalizare şi de prevenire a instituţionalizării persoanelor adulte cu dizabilităţi, planificaţi la nivelul fiecărui judeţ/sector al municipiului Bucureşti, cu modificările și completările ulterioare, ale art. 43 alin. (1), art. 113 alin. (1), (2) și (5) din Legea asistenţei sociale nr. 292/2011, cu modificările și completările ulterioare, ale art. 30, art. 32 și art. 33 din Legea nr. 448/2006 privind protecţia şi promovarea drepturilor persoanelor cu handicap, republicată, cu modificările și completările ulterioare, ale Anexei nr. 1 din Hotărârea Guvernului nr. 867/2015 pentru aprobarea Nomenclatorului serviciilor sociale, precum şi a regulamentelor-cadru de organizare şi funcţionare a serviciilor sociale, cu modificările și completările ulterioare, ale Anexei nr. 2 și Anexei nr. 3 ale Ordinul minstrului muncii, familiei, tineretului și solidarității sociale nr. 507/2026 privind aprobarea standardelor specifice minime de calitate obligatorii pentru serviciile sociale destinate persoanelor adulte cu dizabilităţi, ale art. 3 alin. (3) lit. i), art. 8 alin. (1) şi (2) din Regulamentul cadru de organizare şi funcţionare al Direcţiei generale de asistenţă socială şi protecţia copilului, aprobat prin Hotărârea Guvernului nr. 797/2017, cu modificările şi completările ulterioare, precum şi ale art. 173 alin. (1) lit. a), d), f), alin. (2) lit. c) şi alin. (5) lit. b) din Ordonanţa de urgenţă a Guvernului nr. 57/2019 privind Codul administrativ, cu modificările şi completările ulterioare.</w:t>
      </w:r>
    </w:p>
    <w:p w:rsidR="00D82258" w:rsidRPr="00D82258" w:rsidRDefault="00D82258" w:rsidP="00D82258">
      <w:pPr>
        <w:spacing w:after="0" w:line="240" w:lineRule="auto"/>
        <w:ind w:left="284"/>
        <w:jc w:val="both"/>
        <w:rPr>
          <w:rFonts w:ascii="Times New Roman" w:hAnsi="Times New Roman"/>
        </w:rPr>
      </w:pPr>
    </w:p>
    <w:p w:rsidR="00892528" w:rsidRPr="00D82258" w:rsidRDefault="00892528" w:rsidP="00D82258">
      <w:pPr>
        <w:spacing w:after="0" w:line="240" w:lineRule="auto"/>
        <w:ind w:left="284"/>
        <w:jc w:val="both"/>
        <w:rPr>
          <w:rFonts w:ascii="Times New Roman" w:hAnsi="Times New Roman"/>
          <w:color w:val="000000" w:themeColor="text1"/>
          <w:lang w:val="it-IT"/>
        </w:rPr>
      </w:pPr>
      <w:r w:rsidRPr="00D82258">
        <w:rPr>
          <w:rFonts w:ascii="Times New Roman" w:eastAsia="Times New Roman" w:hAnsi="Times New Roman"/>
          <w:color w:val="191919"/>
          <w:shd w:val="clear" w:color="auto" w:fill="FFFFFF"/>
        </w:rPr>
        <w:t xml:space="preserve">            </w:t>
      </w:r>
      <w:r w:rsidRPr="00D82258">
        <w:rPr>
          <w:rFonts w:ascii="Times New Roman" w:hAnsi="Times New Roman"/>
          <w:color w:val="000000" w:themeColor="text1"/>
          <w:lang w:val="it-IT"/>
        </w:rPr>
        <w:t>Votul nominal al Comisiei pentru Activităţi Ştiinţifice, Învăţământ, Sănătate, Cultură, Culte, Protecţie Socială, Sportive şi de Agrement, asupra proiectului de hotărâre, se prezintă astfel:</w:t>
      </w:r>
    </w:p>
    <w:p w:rsidR="00892528" w:rsidRPr="00D82258" w:rsidRDefault="00892528" w:rsidP="00D82258">
      <w:pPr>
        <w:pStyle w:val="Listparagraf"/>
        <w:ind w:left="284" w:firstLine="850"/>
        <w:contextualSpacing w:val="0"/>
        <w:jc w:val="both"/>
        <w:outlineLvl w:val="0"/>
        <w:rPr>
          <w:color w:val="000000" w:themeColor="text1"/>
          <w:sz w:val="22"/>
          <w:szCs w:val="22"/>
          <w:lang w:val="it-IT"/>
        </w:rPr>
      </w:pPr>
      <w:r w:rsidRPr="00D82258">
        <w:rPr>
          <w:color w:val="000000" w:themeColor="text1"/>
          <w:sz w:val="22"/>
          <w:szCs w:val="22"/>
          <w:lang w:val="it-IT"/>
        </w:rPr>
        <w:t>1.</w:t>
      </w:r>
      <w:r w:rsidRPr="00D82258">
        <w:rPr>
          <w:color w:val="000000" w:themeColor="text1"/>
          <w:sz w:val="22"/>
          <w:szCs w:val="22"/>
          <w:lang w:val="it-IT"/>
        </w:rPr>
        <w:tab/>
        <w:t>Diaconu Liliana-Corina</w:t>
      </w:r>
    </w:p>
    <w:p w:rsidR="00892528" w:rsidRPr="00D82258" w:rsidRDefault="00892528" w:rsidP="00D82258">
      <w:pPr>
        <w:pStyle w:val="Listparagraf"/>
        <w:ind w:left="284" w:firstLine="850"/>
        <w:contextualSpacing w:val="0"/>
        <w:jc w:val="both"/>
        <w:outlineLvl w:val="0"/>
        <w:rPr>
          <w:color w:val="000000" w:themeColor="text1"/>
          <w:sz w:val="22"/>
          <w:szCs w:val="22"/>
          <w:lang w:val="it-IT"/>
        </w:rPr>
      </w:pPr>
      <w:r w:rsidRPr="00D82258">
        <w:rPr>
          <w:color w:val="000000" w:themeColor="text1"/>
          <w:sz w:val="22"/>
          <w:szCs w:val="22"/>
          <w:lang w:val="it-IT"/>
        </w:rPr>
        <w:t>2.</w:t>
      </w:r>
      <w:r w:rsidRPr="00D82258">
        <w:rPr>
          <w:color w:val="000000" w:themeColor="text1"/>
          <w:sz w:val="22"/>
          <w:szCs w:val="22"/>
          <w:lang w:val="it-IT"/>
        </w:rPr>
        <w:tab/>
        <w:t>Manole Sergiu</w:t>
      </w:r>
    </w:p>
    <w:p w:rsidR="00892528" w:rsidRPr="00D82258" w:rsidRDefault="00892528" w:rsidP="00D82258">
      <w:pPr>
        <w:pStyle w:val="Listparagraf"/>
        <w:ind w:left="284" w:firstLine="850"/>
        <w:contextualSpacing w:val="0"/>
        <w:jc w:val="both"/>
        <w:outlineLvl w:val="0"/>
        <w:rPr>
          <w:color w:val="000000" w:themeColor="text1"/>
          <w:sz w:val="22"/>
          <w:szCs w:val="22"/>
          <w:lang w:val="it-IT"/>
        </w:rPr>
      </w:pPr>
      <w:r w:rsidRPr="00D82258">
        <w:rPr>
          <w:color w:val="000000" w:themeColor="text1"/>
          <w:sz w:val="22"/>
          <w:szCs w:val="22"/>
          <w:lang w:val="it-IT"/>
        </w:rPr>
        <w:t>3.</w:t>
      </w:r>
      <w:r w:rsidRPr="00D82258">
        <w:rPr>
          <w:color w:val="000000" w:themeColor="text1"/>
          <w:sz w:val="22"/>
          <w:szCs w:val="22"/>
          <w:lang w:val="it-IT"/>
        </w:rPr>
        <w:tab/>
        <w:t>Gruiță Darie-Nicolae</w:t>
      </w:r>
    </w:p>
    <w:p w:rsidR="00892528" w:rsidRPr="00D82258" w:rsidRDefault="00892528" w:rsidP="00D82258">
      <w:pPr>
        <w:pStyle w:val="Listparagraf"/>
        <w:ind w:left="284" w:firstLine="850"/>
        <w:contextualSpacing w:val="0"/>
        <w:jc w:val="both"/>
        <w:outlineLvl w:val="0"/>
        <w:rPr>
          <w:color w:val="000000" w:themeColor="text1"/>
          <w:sz w:val="22"/>
          <w:szCs w:val="22"/>
          <w:lang w:val="it-IT"/>
        </w:rPr>
      </w:pPr>
      <w:r w:rsidRPr="00D82258">
        <w:rPr>
          <w:color w:val="000000" w:themeColor="text1"/>
          <w:sz w:val="22"/>
          <w:szCs w:val="22"/>
          <w:lang w:val="it-IT"/>
        </w:rPr>
        <w:t>4.</w:t>
      </w:r>
      <w:r w:rsidRPr="00D82258">
        <w:rPr>
          <w:color w:val="000000" w:themeColor="text1"/>
          <w:sz w:val="22"/>
          <w:szCs w:val="22"/>
          <w:lang w:val="it-IT"/>
        </w:rPr>
        <w:tab/>
        <w:t>Pațurcă Roxana-Natalia</w:t>
      </w:r>
    </w:p>
    <w:p w:rsidR="00892528" w:rsidRDefault="00892528" w:rsidP="00D82258">
      <w:pPr>
        <w:pStyle w:val="Listparagraf"/>
        <w:ind w:left="284" w:firstLine="850"/>
        <w:contextualSpacing w:val="0"/>
        <w:jc w:val="both"/>
        <w:outlineLvl w:val="0"/>
        <w:rPr>
          <w:color w:val="000000" w:themeColor="text1"/>
          <w:sz w:val="22"/>
          <w:szCs w:val="22"/>
          <w:lang w:val="it-IT"/>
        </w:rPr>
      </w:pPr>
      <w:r w:rsidRPr="00D82258">
        <w:rPr>
          <w:color w:val="000000" w:themeColor="text1"/>
          <w:sz w:val="22"/>
          <w:szCs w:val="22"/>
          <w:lang w:val="it-IT"/>
        </w:rPr>
        <w:t>5.</w:t>
      </w:r>
      <w:r w:rsidRPr="00D82258">
        <w:rPr>
          <w:color w:val="000000" w:themeColor="text1"/>
          <w:sz w:val="22"/>
          <w:szCs w:val="22"/>
          <w:lang w:val="it-IT"/>
        </w:rPr>
        <w:tab/>
        <w:t>Năstase Daniel</w:t>
      </w:r>
    </w:p>
    <w:p w:rsidR="00D82258" w:rsidRPr="00D82258" w:rsidRDefault="00D82258" w:rsidP="00D82258">
      <w:pPr>
        <w:pStyle w:val="Listparagraf"/>
        <w:ind w:left="284" w:firstLine="850"/>
        <w:contextualSpacing w:val="0"/>
        <w:jc w:val="both"/>
        <w:outlineLvl w:val="0"/>
        <w:rPr>
          <w:color w:val="000000" w:themeColor="text1"/>
          <w:sz w:val="22"/>
          <w:szCs w:val="22"/>
          <w:lang w:val="it-IT"/>
        </w:rPr>
      </w:pPr>
    </w:p>
    <w:p w:rsidR="00892528" w:rsidRPr="00D82258" w:rsidRDefault="00892528" w:rsidP="00892528">
      <w:pPr>
        <w:pStyle w:val="Listparagraf"/>
        <w:ind w:left="284"/>
        <w:jc w:val="both"/>
        <w:outlineLvl w:val="0"/>
        <w:rPr>
          <w:color w:val="000000" w:themeColor="text1"/>
          <w:sz w:val="22"/>
          <w:szCs w:val="22"/>
        </w:rPr>
      </w:pPr>
      <w:r w:rsidRPr="00D82258">
        <w:rPr>
          <w:b/>
          <w:color w:val="000000" w:themeColor="text1"/>
          <w:sz w:val="22"/>
          <w:szCs w:val="22"/>
        </w:rPr>
        <w:t xml:space="preserve">       Observaţie:</w:t>
      </w:r>
      <w:r w:rsidRPr="00D82258">
        <w:rPr>
          <w:color w:val="000000" w:themeColor="text1"/>
          <w:sz w:val="22"/>
          <w:szCs w:val="22"/>
        </w:rPr>
        <w:t xml:space="preserve"> Nu au fost semnalate cazuri, la consilierii judeţeni prezenţi, de conflict de interese la votarea prezentului proiect de hotărâre.  </w:t>
      </w:r>
    </w:p>
    <w:p w:rsidR="00892528" w:rsidRPr="00D82258" w:rsidRDefault="00892528" w:rsidP="00892528">
      <w:pPr>
        <w:spacing w:after="0" w:line="240" w:lineRule="auto"/>
        <w:ind w:left="284"/>
        <w:jc w:val="both"/>
        <w:rPr>
          <w:rFonts w:ascii="Times New Roman" w:hAnsi="Times New Roman"/>
          <w:color w:val="000000" w:themeColor="text1"/>
        </w:rPr>
      </w:pPr>
      <w:r w:rsidRPr="00D82258">
        <w:rPr>
          <w:rFonts w:ascii="Times New Roman" w:hAnsi="Times New Roman"/>
          <w:color w:val="000000" w:themeColor="text1"/>
        </w:rPr>
        <w:t xml:space="preserve">       Pentru considerentele mai sus expuse, Comisiei pentru Activităţi Ştiinţifice, Învăţământ, Sănătate, Cultură, Culte, Protecţie Socială, Sportive şi de Agrement, prezintă aviz favorabil/nefavorabil proiectului de hotărâre transmis cu_____voturi “pentru”,______voturi ”contra” şi______ “abţineri”, din totalul de_____consilieri care compun Comisia şi _____ prezenţi.</w:t>
      </w:r>
    </w:p>
    <w:p w:rsidR="00892528" w:rsidRPr="00D82258" w:rsidRDefault="00892528" w:rsidP="00892528">
      <w:pPr>
        <w:pStyle w:val="Corptext"/>
        <w:spacing w:after="0" w:line="240" w:lineRule="auto"/>
        <w:ind w:left="284"/>
        <w:jc w:val="both"/>
        <w:rPr>
          <w:rFonts w:ascii="Times New Roman" w:hAnsi="Times New Roman"/>
          <w:color w:val="000000" w:themeColor="text1"/>
        </w:rPr>
      </w:pPr>
      <w:r w:rsidRPr="00D82258">
        <w:rPr>
          <w:rFonts w:ascii="Times New Roman" w:hAnsi="Times New Roman"/>
          <w:color w:val="000000" w:themeColor="text1"/>
        </w:rPr>
        <w:t xml:space="preserve">      Supunem dezbaterii şi votului consilierilor judeţeni prezentul aviz. </w:t>
      </w:r>
    </w:p>
    <w:p w:rsidR="00892528" w:rsidRPr="006C5836" w:rsidRDefault="00892528" w:rsidP="00892528">
      <w:pPr>
        <w:pStyle w:val="Corptext"/>
        <w:spacing w:after="0" w:line="276" w:lineRule="auto"/>
        <w:ind w:left="284"/>
        <w:jc w:val="both"/>
        <w:rPr>
          <w:rFonts w:ascii="Times New Roman" w:hAnsi="Times New Roman"/>
          <w:color w:val="000000" w:themeColor="text1"/>
        </w:rPr>
      </w:pPr>
    </w:p>
    <w:p w:rsidR="00892528" w:rsidRDefault="00892528" w:rsidP="00892528">
      <w:pPr>
        <w:pStyle w:val="Corptext"/>
        <w:spacing w:after="0" w:line="240" w:lineRule="auto"/>
        <w:ind w:left="284"/>
        <w:jc w:val="both"/>
        <w:rPr>
          <w:rFonts w:ascii="Times New Roman" w:hAnsi="Times New Roman"/>
          <w:b/>
          <w:color w:val="000000" w:themeColor="text1"/>
          <w:sz w:val="20"/>
          <w:szCs w:val="20"/>
        </w:rPr>
      </w:pPr>
      <w:r w:rsidRPr="00F94635">
        <w:rPr>
          <w:rFonts w:ascii="Times New Roman" w:hAnsi="Times New Roman"/>
          <w:b/>
          <w:color w:val="000000" w:themeColor="text1"/>
          <w:sz w:val="20"/>
          <w:szCs w:val="20"/>
        </w:rPr>
        <w:t xml:space="preserve">PREŞEDINTE,                                                                                                          </w:t>
      </w:r>
      <w:r w:rsidR="00D82258">
        <w:rPr>
          <w:rFonts w:ascii="Times New Roman" w:hAnsi="Times New Roman"/>
          <w:b/>
          <w:color w:val="000000" w:themeColor="text1"/>
          <w:sz w:val="20"/>
          <w:szCs w:val="20"/>
        </w:rPr>
        <w:t xml:space="preserve">                                       </w:t>
      </w:r>
      <w:r w:rsidRPr="00F94635">
        <w:rPr>
          <w:rFonts w:ascii="Times New Roman" w:hAnsi="Times New Roman"/>
          <w:b/>
          <w:color w:val="000000" w:themeColor="text1"/>
          <w:sz w:val="20"/>
          <w:szCs w:val="20"/>
        </w:rPr>
        <w:t xml:space="preserve">SECRETAR, </w:t>
      </w:r>
    </w:p>
    <w:p w:rsidR="00D82258" w:rsidRDefault="00D82258" w:rsidP="00892528">
      <w:pPr>
        <w:pStyle w:val="Corptext"/>
        <w:spacing w:after="0" w:line="240" w:lineRule="auto"/>
        <w:ind w:left="284"/>
        <w:jc w:val="both"/>
        <w:rPr>
          <w:rFonts w:ascii="Times New Roman" w:hAnsi="Times New Roman"/>
          <w:b/>
          <w:color w:val="000000" w:themeColor="text1"/>
          <w:sz w:val="20"/>
          <w:szCs w:val="20"/>
        </w:rPr>
      </w:pPr>
    </w:p>
    <w:p w:rsidR="009036DB" w:rsidRPr="00EA1F27" w:rsidRDefault="009036DB" w:rsidP="00892528">
      <w:pPr>
        <w:pStyle w:val="Corptext"/>
        <w:spacing w:after="0" w:line="240" w:lineRule="auto"/>
        <w:ind w:left="284"/>
        <w:jc w:val="both"/>
        <w:rPr>
          <w:rFonts w:ascii="Times New Roman" w:hAnsi="Times New Roman"/>
          <w:b/>
          <w:color w:val="000000" w:themeColor="text1"/>
          <w:sz w:val="20"/>
          <w:szCs w:val="20"/>
        </w:rPr>
      </w:pPr>
    </w:p>
    <w:p w:rsidR="00892528" w:rsidRPr="00B72E03" w:rsidRDefault="00892528" w:rsidP="00892528">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lastRenderedPageBreak/>
        <w:t>CONSILIUL JUDEŢEAN CĂLĂRAŞI</w:t>
      </w:r>
    </w:p>
    <w:p w:rsidR="00892528" w:rsidRPr="00B72E03" w:rsidRDefault="00892528" w:rsidP="00892528">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t>Comisia pentru Administraţie Public</w:t>
      </w:r>
      <w:r w:rsidR="00F65DF4">
        <w:rPr>
          <w:rFonts w:ascii="Times New Roman" w:hAnsi="Times New Roman"/>
          <w:b/>
          <w:color w:val="000000" w:themeColor="text1"/>
        </w:rPr>
        <w:t>ă</w:t>
      </w:r>
      <w:r w:rsidRPr="00B72E03">
        <w:rPr>
          <w:rFonts w:ascii="Times New Roman" w:hAnsi="Times New Roman"/>
          <w:b/>
          <w:color w:val="000000" w:themeColor="text1"/>
        </w:rPr>
        <w:t xml:space="preserve"> Locală, Juridică şi de Disciplină, </w:t>
      </w:r>
    </w:p>
    <w:p w:rsidR="00892528" w:rsidRPr="00B72E03" w:rsidRDefault="00892528" w:rsidP="00892528">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t>Apărarea Ordinii Publice, Respectarea Drepturilor</w:t>
      </w:r>
    </w:p>
    <w:p w:rsidR="00892528" w:rsidRDefault="00892528" w:rsidP="00892528">
      <w:pPr>
        <w:spacing w:after="0" w:line="240" w:lineRule="auto"/>
        <w:ind w:left="284"/>
        <w:jc w:val="both"/>
        <w:rPr>
          <w:rFonts w:ascii="Times New Roman" w:hAnsi="Times New Roman"/>
          <w:b/>
          <w:color w:val="000000" w:themeColor="text1"/>
        </w:rPr>
      </w:pPr>
      <w:r w:rsidRPr="00B72E03">
        <w:rPr>
          <w:rFonts w:ascii="Times New Roman" w:hAnsi="Times New Roman"/>
          <w:b/>
          <w:color w:val="000000" w:themeColor="text1"/>
        </w:rPr>
        <w:t xml:space="preserve"> şi a Libertăţilor Cetăţenilor şi ale Minorităţilor Naţionale  </w:t>
      </w:r>
    </w:p>
    <w:p w:rsidR="00D82258" w:rsidRPr="00B72E03" w:rsidRDefault="00D82258" w:rsidP="00892528">
      <w:pPr>
        <w:spacing w:after="0" w:line="240" w:lineRule="auto"/>
        <w:ind w:left="284"/>
        <w:jc w:val="both"/>
        <w:rPr>
          <w:rFonts w:ascii="Times New Roman" w:hAnsi="Times New Roman"/>
          <w:b/>
          <w:color w:val="000000" w:themeColor="text1"/>
        </w:rPr>
      </w:pPr>
    </w:p>
    <w:p w:rsidR="00892528" w:rsidRPr="000D1B54" w:rsidRDefault="00892528" w:rsidP="00892528">
      <w:pPr>
        <w:spacing w:after="0" w:line="240" w:lineRule="auto"/>
        <w:ind w:left="284"/>
        <w:jc w:val="both"/>
        <w:rPr>
          <w:rFonts w:ascii="Times New Roman" w:hAnsi="Times New Roman"/>
          <w:b/>
          <w:color w:val="000000" w:themeColor="text1"/>
          <w:sz w:val="24"/>
          <w:szCs w:val="24"/>
        </w:rPr>
      </w:pPr>
      <w:r w:rsidRPr="000D1B54">
        <w:rPr>
          <w:rFonts w:ascii="Times New Roman" w:hAnsi="Times New Roman"/>
          <w:b/>
          <w:color w:val="000000" w:themeColor="text1"/>
          <w:sz w:val="24"/>
          <w:szCs w:val="24"/>
        </w:rPr>
        <w:t xml:space="preserve">                                                                                                                                                                                                          </w:t>
      </w:r>
    </w:p>
    <w:p w:rsidR="00892528" w:rsidRDefault="00892528" w:rsidP="00892528">
      <w:pPr>
        <w:pStyle w:val="Titlu2"/>
        <w:spacing w:before="0" w:after="0"/>
        <w:ind w:left="284"/>
        <w:rPr>
          <w:rFonts w:ascii="Times New Roman" w:hAnsi="Times New Roman" w:cs="Times New Roman"/>
          <w:i w:val="0"/>
          <w:color w:val="000000" w:themeColor="text1"/>
          <w:sz w:val="24"/>
          <w:szCs w:val="24"/>
        </w:rPr>
      </w:pPr>
      <w:r w:rsidRPr="000D1B54">
        <w:rPr>
          <w:rFonts w:ascii="Times New Roman" w:hAnsi="Times New Roman" w:cs="Times New Roman"/>
          <w:i w:val="0"/>
          <w:color w:val="000000" w:themeColor="text1"/>
          <w:sz w:val="24"/>
          <w:szCs w:val="24"/>
        </w:rPr>
        <w:t xml:space="preserve">                                                                    AVIZ</w:t>
      </w:r>
    </w:p>
    <w:p w:rsidR="00022CF3" w:rsidRPr="00DE2FF7" w:rsidRDefault="00022CF3" w:rsidP="00D82258">
      <w:pPr>
        <w:pStyle w:val="Bodytext20"/>
        <w:shd w:val="clear" w:color="auto" w:fill="auto"/>
        <w:tabs>
          <w:tab w:val="left" w:pos="709"/>
        </w:tabs>
        <w:spacing w:before="238" w:line="276" w:lineRule="auto"/>
        <w:ind w:right="-142" w:firstLine="0"/>
        <w:jc w:val="center"/>
        <w:rPr>
          <w:rFonts w:asciiTheme="minorHAnsi" w:hAnsiTheme="minorHAnsi" w:cstheme="minorHAnsi"/>
          <w:b/>
          <w:sz w:val="24"/>
          <w:szCs w:val="24"/>
          <w:lang w:val="ro-RO"/>
        </w:rPr>
      </w:pPr>
      <w:proofErr w:type="gramStart"/>
      <w:r w:rsidRPr="002B5D75">
        <w:rPr>
          <w:rFonts w:ascii="Times New Roman" w:hAnsi="Times New Roman"/>
          <w:b/>
          <w:sz w:val="20"/>
          <w:szCs w:val="20"/>
        </w:rPr>
        <w:t>privind</w:t>
      </w:r>
      <w:proofErr w:type="gramEnd"/>
      <w:r w:rsidRPr="002B5D75">
        <w:rPr>
          <w:rFonts w:ascii="Times New Roman" w:hAnsi="Times New Roman"/>
          <w:b/>
          <w:sz w:val="20"/>
          <w:szCs w:val="20"/>
        </w:rPr>
        <w:t xml:space="preserve"> înființarea</w:t>
      </w:r>
      <w:r>
        <w:rPr>
          <w:rFonts w:asciiTheme="minorHAnsi" w:hAnsiTheme="minorHAnsi" w:cstheme="minorHAnsi"/>
          <w:b/>
          <w:sz w:val="24"/>
          <w:szCs w:val="24"/>
          <w:lang w:val="ro-RO"/>
        </w:rPr>
        <w:t xml:space="preserve"> </w:t>
      </w:r>
      <w:r w:rsidRPr="00022CF3">
        <w:rPr>
          <w:rFonts w:ascii="Times New Roman" w:hAnsi="Times New Roman" w:cs="Times New Roman"/>
          <w:b/>
          <w:sz w:val="20"/>
          <w:szCs w:val="20"/>
          <w:lang w:val="ro-RO"/>
        </w:rPr>
        <w:t xml:space="preserve">serviciului social cu cazare </w:t>
      </w:r>
      <w:r w:rsidRPr="00022CF3">
        <w:rPr>
          <w:rFonts w:ascii="Times New Roman" w:hAnsi="Times New Roman" w:cs="Times New Roman"/>
          <w:b/>
          <w:sz w:val="20"/>
          <w:szCs w:val="20"/>
        </w:rPr>
        <w:t>“</w:t>
      </w:r>
      <w:r w:rsidRPr="00022CF3">
        <w:rPr>
          <w:rFonts w:ascii="Times New Roman" w:hAnsi="Times New Roman" w:cs="Times New Roman"/>
          <w:b/>
          <w:sz w:val="20"/>
          <w:szCs w:val="20"/>
          <w:lang w:val="ro-RO"/>
        </w:rPr>
        <w:t>Centru de criză pentru persoane adulte cu dizabilități” cu sediul în com</w:t>
      </w:r>
      <w:r w:rsidR="00F65DF4">
        <w:rPr>
          <w:rFonts w:ascii="Times New Roman" w:hAnsi="Times New Roman" w:cs="Times New Roman"/>
          <w:b/>
          <w:sz w:val="20"/>
          <w:szCs w:val="20"/>
          <w:lang w:val="ro-RO"/>
        </w:rPr>
        <w:t xml:space="preserve">una </w:t>
      </w:r>
      <w:r w:rsidRPr="00022CF3">
        <w:rPr>
          <w:rFonts w:ascii="Times New Roman" w:hAnsi="Times New Roman" w:cs="Times New Roman"/>
          <w:b/>
          <w:sz w:val="20"/>
          <w:szCs w:val="20"/>
          <w:lang w:val="ro-RO"/>
        </w:rPr>
        <w:t>Ciocănești</w:t>
      </w:r>
      <w:r w:rsidR="00F65DF4">
        <w:rPr>
          <w:rFonts w:ascii="Times New Roman" w:hAnsi="Times New Roman" w:cs="Times New Roman"/>
          <w:b/>
          <w:sz w:val="20"/>
          <w:szCs w:val="20"/>
          <w:lang w:val="ro-RO"/>
        </w:rPr>
        <w:t xml:space="preserve">, </w:t>
      </w:r>
      <w:r w:rsidRPr="00022CF3">
        <w:rPr>
          <w:rFonts w:ascii="Times New Roman" w:hAnsi="Times New Roman" w:cs="Times New Roman"/>
          <w:b/>
          <w:sz w:val="20"/>
          <w:szCs w:val="20"/>
          <w:lang w:val="ro-RO"/>
        </w:rPr>
        <w:t xml:space="preserve"> jud</w:t>
      </w:r>
      <w:r w:rsidR="00F65DF4">
        <w:rPr>
          <w:rFonts w:ascii="Times New Roman" w:hAnsi="Times New Roman" w:cs="Times New Roman"/>
          <w:b/>
          <w:sz w:val="20"/>
          <w:szCs w:val="20"/>
          <w:lang w:val="ro-RO"/>
        </w:rPr>
        <w:t xml:space="preserve">ețul </w:t>
      </w:r>
      <w:r w:rsidRPr="00022CF3">
        <w:rPr>
          <w:rFonts w:ascii="Times New Roman" w:hAnsi="Times New Roman" w:cs="Times New Roman"/>
          <w:b/>
          <w:sz w:val="20"/>
          <w:szCs w:val="20"/>
          <w:lang w:val="ro-RO"/>
        </w:rPr>
        <w:t>Călărași și aprobarea Regulamentului de Organizare și Funcționare al acestuia</w:t>
      </w:r>
    </w:p>
    <w:p w:rsidR="00892528" w:rsidRPr="00B72E03" w:rsidRDefault="00892528" w:rsidP="00892528">
      <w:pPr>
        <w:spacing w:after="0" w:line="240" w:lineRule="auto"/>
        <w:ind w:left="284"/>
        <w:jc w:val="center"/>
        <w:rPr>
          <w:rFonts w:ascii="Times New Roman" w:hAnsi="Times New Roman"/>
          <w:b/>
          <w:sz w:val="20"/>
          <w:szCs w:val="20"/>
        </w:rPr>
      </w:pPr>
    </w:p>
    <w:p w:rsidR="009036DB" w:rsidRPr="009036DB" w:rsidRDefault="00892528" w:rsidP="009036DB">
      <w:pPr>
        <w:pStyle w:val="Bodytext20"/>
        <w:shd w:val="clear" w:color="auto" w:fill="auto"/>
        <w:tabs>
          <w:tab w:val="left" w:pos="709"/>
        </w:tabs>
        <w:spacing w:before="238" w:line="276" w:lineRule="auto"/>
        <w:ind w:left="270" w:right="36" w:firstLine="0"/>
        <w:jc w:val="both"/>
        <w:rPr>
          <w:rFonts w:asciiTheme="minorHAnsi" w:hAnsiTheme="minorHAnsi" w:cstheme="minorHAnsi"/>
          <w:sz w:val="24"/>
          <w:szCs w:val="24"/>
          <w:lang w:val="ro-RO"/>
        </w:rPr>
      </w:pPr>
      <w:r w:rsidRPr="00B72E03">
        <w:rPr>
          <w:rFonts w:ascii="Times New Roman" w:hAnsi="Times New Roman"/>
          <w:color w:val="000000" w:themeColor="text1"/>
          <w:sz w:val="20"/>
          <w:szCs w:val="20"/>
        </w:rPr>
        <w:t xml:space="preserve">       </w:t>
      </w:r>
      <w:r w:rsidR="00D82258">
        <w:rPr>
          <w:rFonts w:ascii="Times New Roman" w:hAnsi="Times New Roman"/>
          <w:color w:val="000000" w:themeColor="text1"/>
          <w:sz w:val="20"/>
          <w:szCs w:val="20"/>
        </w:rPr>
        <w:t xml:space="preserve">      </w:t>
      </w:r>
      <w:bookmarkStart w:id="3" w:name="_GoBack"/>
      <w:bookmarkEnd w:id="3"/>
      <w:r w:rsidRPr="00B72E03">
        <w:rPr>
          <w:rFonts w:ascii="Times New Roman" w:hAnsi="Times New Roman"/>
          <w:color w:val="000000" w:themeColor="text1"/>
          <w:sz w:val="20"/>
          <w:szCs w:val="20"/>
        </w:rPr>
        <w:t xml:space="preserve">Comisiei pentru Administraţie Publice Locală, Juridică şi de Disciplină, Apărarea Ordinii Publice, Respectarea Drepturilor şi a Libertăţilor Cetăţenilor şi ale Minorităţilor Naţionale i-a fost transmis proiectul de hotărâre </w:t>
      </w:r>
      <w:proofErr w:type="gramStart"/>
      <w:r w:rsidRPr="00B72E03">
        <w:rPr>
          <w:rFonts w:ascii="Times New Roman" w:hAnsi="Times New Roman"/>
          <w:color w:val="000000" w:themeColor="text1"/>
          <w:sz w:val="20"/>
          <w:szCs w:val="20"/>
        </w:rPr>
        <w:t xml:space="preserve">privind </w:t>
      </w:r>
      <w:r w:rsidRPr="00B72E03">
        <w:rPr>
          <w:rFonts w:ascii="Times New Roman" w:hAnsi="Times New Roman"/>
          <w:sz w:val="20"/>
          <w:szCs w:val="20"/>
        </w:rPr>
        <w:t xml:space="preserve"> înfiin</w:t>
      </w:r>
      <w:proofErr w:type="gramEnd"/>
      <w:r w:rsidRPr="00B72E03">
        <w:rPr>
          <w:rFonts w:ascii="Times New Roman" w:hAnsi="Times New Roman"/>
          <w:sz w:val="20"/>
          <w:szCs w:val="20"/>
        </w:rPr>
        <w:t>țarea serviciului social cu cazare,</w:t>
      </w:r>
      <w:r w:rsidR="009036DB" w:rsidRPr="009036DB">
        <w:rPr>
          <w:rFonts w:ascii="Times New Roman" w:hAnsi="Times New Roman" w:cs="Times New Roman"/>
          <w:b/>
          <w:sz w:val="20"/>
          <w:szCs w:val="20"/>
        </w:rPr>
        <w:t xml:space="preserve"> </w:t>
      </w:r>
      <w:r w:rsidR="009036DB" w:rsidRPr="009036DB">
        <w:rPr>
          <w:rFonts w:ascii="Times New Roman" w:hAnsi="Times New Roman" w:cs="Times New Roman"/>
          <w:sz w:val="20"/>
          <w:szCs w:val="20"/>
        </w:rPr>
        <w:t>“</w:t>
      </w:r>
      <w:r w:rsidR="009036DB" w:rsidRPr="009036DB">
        <w:rPr>
          <w:rFonts w:ascii="Times New Roman" w:hAnsi="Times New Roman" w:cs="Times New Roman"/>
          <w:sz w:val="20"/>
          <w:szCs w:val="20"/>
          <w:lang w:val="ro-RO"/>
        </w:rPr>
        <w:t>Centru de criză pentru persoane adulte cu dizabilități” cu sediul în com.Ciocănești jud.Călărași și aprobarea Regulamentului de Organizare și Funcționare al acestuia</w:t>
      </w:r>
    </w:p>
    <w:p w:rsidR="00892528" w:rsidRPr="00B72E03" w:rsidRDefault="00892528" w:rsidP="009036DB">
      <w:pPr>
        <w:spacing w:after="0" w:line="240" w:lineRule="auto"/>
        <w:ind w:left="270" w:right="36"/>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sidR="00D82258">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 xml:space="preserve">În conformitate cu prevederile </w:t>
      </w:r>
      <w:r w:rsidRPr="00B72E03">
        <w:rPr>
          <w:rStyle w:val="Bodytext5NotItalic"/>
          <w:rFonts w:eastAsia="Calibri"/>
          <w:b w:val="0"/>
          <w:i w:val="0"/>
          <w:color w:val="000000" w:themeColor="text1"/>
          <w:sz w:val="20"/>
          <w:szCs w:val="20"/>
        </w:rPr>
        <w:t>art. 125 alin. (1) lit. a) și b) raportate la dispoziţiile art. 182 alin. (4) din Ordonanţa de urgenţă a Guvernului nr. 57/2019 privind Codul administrativ, cu modificările și completările ulterioare, precum şi ale art. 16 alin. (1) lit. a), b), art. 22 pct. 2. par. 2, art. 23, art. 36 alin. (3) lit. b), alin. (6) şi alin. (8) lit. c) din Regulamentul de Organizare şi Funcţionare al Consiliului Judeţean Călăraşi</w:t>
      </w:r>
      <w:r w:rsidRPr="00B72E03">
        <w:rPr>
          <w:rStyle w:val="Bodytext5NotItalic"/>
          <w:rFonts w:eastAsia="Calibri"/>
          <w:color w:val="000000" w:themeColor="text1"/>
          <w:sz w:val="20"/>
          <w:szCs w:val="20"/>
        </w:rPr>
        <w:t xml:space="preserve"> </w:t>
      </w:r>
      <w:r w:rsidRPr="00B72E03">
        <w:rPr>
          <w:rFonts w:ascii="Times New Roman" w:hAnsi="Times New Roman"/>
          <w:color w:val="000000" w:themeColor="text1"/>
          <w:sz w:val="20"/>
          <w:szCs w:val="20"/>
        </w:rPr>
        <w:t>suntem obligaţi să examinăm şi să dezbatem proiectul de hotărâre şi să ne pronunţăm asupra legalităţii, oportunităţii şi necesităţii adoptării acestuia în forma şi în condiţiile prezentate de iniţiator.</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sidR="00D82258">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În şedinţa din data de ___.0</w:t>
      </w:r>
      <w:r w:rsidR="009036DB">
        <w:rPr>
          <w:rFonts w:ascii="Times New Roman" w:hAnsi="Times New Roman"/>
          <w:color w:val="000000" w:themeColor="text1"/>
          <w:sz w:val="20"/>
          <w:szCs w:val="20"/>
        </w:rPr>
        <w:t>5</w:t>
      </w:r>
      <w:r w:rsidRPr="00B72E03">
        <w:rPr>
          <w:rFonts w:ascii="Times New Roman" w:hAnsi="Times New Roman"/>
          <w:color w:val="000000" w:themeColor="text1"/>
          <w:sz w:val="20"/>
          <w:szCs w:val="20"/>
        </w:rPr>
        <w:t>.2026 am luat în dezbatere proiectul de hotărâre transmis.</w:t>
      </w:r>
    </w:p>
    <w:p w:rsidR="00D82258" w:rsidRPr="00D82258" w:rsidRDefault="00892528" w:rsidP="00D82258">
      <w:pPr>
        <w:spacing w:after="0" w:line="240" w:lineRule="auto"/>
        <w:ind w:left="284" w:right="36"/>
        <w:jc w:val="both"/>
        <w:rPr>
          <w:rFonts w:ascii="Times New Roman" w:hAnsi="Times New Roman"/>
          <w:sz w:val="20"/>
          <w:szCs w:val="20"/>
        </w:rPr>
      </w:pPr>
      <w:r w:rsidRPr="009036DB">
        <w:rPr>
          <w:color w:val="000000" w:themeColor="text1"/>
          <w:sz w:val="20"/>
          <w:szCs w:val="20"/>
        </w:rPr>
        <w:t xml:space="preserve">      </w:t>
      </w:r>
      <w:r w:rsidR="00D82258">
        <w:rPr>
          <w:color w:val="000000" w:themeColor="text1"/>
          <w:sz w:val="20"/>
          <w:szCs w:val="20"/>
        </w:rPr>
        <w:t xml:space="preserve">     </w:t>
      </w:r>
      <w:r w:rsidRPr="009036DB">
        <w:rPr>
          <w:rFonts w:ascii="Times New Roman" w:hAnsi="Times New Roman"/>
          <w:color w:val="000000" w:themeColor="text1"/>
          <w:sz w:val="20"/>
          <w:szCs w:val="20"/>
        </w:rPr>
        <w:t>Din discuţiile care au avut loc s-a desprins concluzia că măsura propusă este necesară şi oportună, fiind întemeiată juridic de</w:t>
      </w:r>
      <w:r w:rsidRPr="009036DB">
        <w:rPr>
          <w:rFonts w:ascii="Times New Roman" w:hAnsi="Times New Roman"/>
          <w:sz w:val="20"/>
          <w:szCs w:val="20"/>
        </w:rPr>
        <w:t xml:space="preserve"> </w:t>
      </w:r>
      <w:r w:rsidR="00D82258" w:rsidRPr="00D82258">
        <w:rPr>
          <w:rFonts w:ascii="Times New Roman" w:hAnsi="Times New Roman"/>
          <w:sz w:val="20"/>
          <w:szCs w:val="20"/>
        </w:rPr>
        <w:t>prevederile Hotărârii Guvernului nr. 1543/2022 pentru aprobarea Strategiei naţionale privind prevenirea instituţionalizării persoanelor adulte cu dizabilităţi şi accelerarea procesului de dezinstituţionalizare, pentru perioada 2022-2030, ale art. 20, art. 23 alin. (1) din Legea nr. 7/2023 privind susţinerea procesului de dezinstituţionalizare a persoanelor adulte cu dizabilităţi şi aplicarea unor măsuri de accelerare a acestuia şi de prevenire a instituţionalizării, precum şi pentru modificarea şi completarea unor acte normative, ale Anexei Ordinului Preşedintelui Autorităţii Naţionale pentru Protecţia Drepturilor Persoanelor cu Dizabilităţi nr. 359/2023 pentru aprobarea obiectivelor şi indicatorilor-cheie de performanţă corespunzători acestora privind procesul de dezinstituţionalizare şi de prevenire a instituţionalizării persoanelor adulte cu dizabilităţi, planificaţi la nivelul fiecărui judeţ/sector al municipiului Bucureşti, cu modificările și completările ulterioare, ale art. 43 alin. (1), art. 113 alin. (1), (2) și (5) din Legea asistenţei sociale nr. 292/2011, cu modificările și completările ulterioare, ale art. 30, art. 32 și art. 33 din Legea nr. 448/2006 privind protecţia şi promovarea drepturilor persoanelor cu handicap, republicată, cu modificările și completările ulterioare, ale Anexei nr. 1 din Hotărârea Guvernului nr. 867/2015 pentru aprobarea Nomenclatorului serviciilor sociale, precum şi a regulamentelor-cadru de organizare şi funcţionare a serviciilor sociale, cu modificările și completările ulterioare, ale Anexei nr. 2 și Anexei nr. 3 ale Ordinul minstrului muncii, familiei, tineretului și solidarității sociale nr. 507/2026 privind aprobarea standardelor specifice minime de calitate obligatorii pentru serviciile sociale destinate persoanelor adulte cu dizabilităţi, ale art. 3 alin. (3) lit. i), art. 8 alin. (1) şi (2) din Regulamentul cadru de organizare şi funcţionare al Direcţiei generale de asistenţă socială şi protecţia copilului, aprobat prin Hotărârea Guvernului nr. 797/2017, cu modificările şi completările ulterioare, precum şi ale art. 173 alin. (1) lit. a), d), f), alin. (2) lit. c) şi alin. (5) lit. b) din Ordonanţa de urgenţă a Guvernului nr. 57/2019 privind Codul administrativ, cu modificăr</w:t>
      </w:r>
      <w:r w:rsidR="00D82258">
        <w:rPr>
          <w:rFonts w:ascii="Times New Roman" w:hAnsi="Times New Roman"/>
          <w:sz w:val="20"/>
          <w:szCs w:val="20"/>
        </w:rPr>
        <w:t>ile şi completările ulterioare.</w:t>
      </w:r>
    </w:p>
    <w:p w:rsidR="00892528" w:rsidRDefault="00892528" w:rsidP="00D82258">
      <w:pPr>
        <w:spacing w:after="0" w:line="240" w:lineRule="auto"/>
        <w:ind w:left="284" w:right="36"/>
        <w:jc w:val="both"/>
        <w:rPr>
          <w:rFonts w:ascii="Times New Roman" w:hAnsi="Times New Roman"/>
          <w:color w:val="000000" w:themeColor="text1"/>
          <w:sz w:val="20"/>
          <w:szCs w:val="20"/>
        </w:rPr>
      </w:pPr>
      <w:r w:rsidRPr="00B72E03">
        <w:rPr>
          <w:rFonts w:ascii="Times New Roman" w:hAnsi="Times New Roman"/>
          <w:color w:val="000000" w:themeColor="text1"/>
          <w:sz w:val="20"/>
          <w:szCs w:val="20"/>
          <w:lang w:val="en-AU"/>
        </w:rPr>
        <w:t xml:space="preserve">        </w:t>
      </w:r>
      <w:r w:rsidR="00D82258">
        <w:rPr>
          <w:rFonts w:ascii="Times New Roman" w:hAnsi="Times New Roman"/>
          <w:color w:val="000000" w:themeColor="text1"/>
          <w:sz w:val="20"/>
          <w:szCs w:val="20"/>
          <w:lang w:val="en-AU"/>
        </w:rPr>
        <w:t xml:space="preserve">     </w:t>
      </w:r>
      <w:r w:rsidRPr="00B72E03">
        <w:rPr>
          <w:rFonts w:ascii="Times New Roman" w:hAnsi="Times New Roman"/>
          <w:color w:val="000000" w:themeColor="text1"/>
          <w:sz w:val="20"/>
          <w:szCs w:val="20"/>
          <w:lang w:val="it-IT"/>
        </w:rPr>
        <w:t xml:space="preserve">Votul nominal al </w:t>
      </w:r>
      <w:r w:rsidRPr="00B72E03">
        <w:rPr>
          <w:rFonts w:ascii="Times New Roman" w:hAnsi="Times New Roman"/>
          <w:color w:val="000000" w:themeColor="text1"/>
          <w:sz w:val="20"/>
          <w:szCs w:val="20"/>
        </w:rPr>
        <w:t>Comisiei pentru Administraţie Publice Locală, Juridică şi de Disciplină, Apărarea Ordinii Publice, Respectarea Drepturilor şi a Libertăţilor Cetăţenilor şi ale Minorităţilor Naţionale:</w:t>
      </w:r>
      <w:r w:rsidRPr="00B72E03">
        <w:rPr>
          <w:rFonts w:ascii="Times New Roman" w:hAnsi="Times New Roman"/>
          <w:color w:val="000000" w:themeColor="text1"/>
          <w:sz w:val="20"/>
          <w:szCs w:val="20"/>
        </w:rPr>
        <w:tab/>
      </w:r>
    </w:p>
    <w:p w:rsidR="00D82258" w:rsidRPr="00B72E03" w:rsidRDefault="00D82258" w:rsidP="00D82258">
      <w:pPr>
        <w:spacing w:after="0" w:line="240" w:lineRule="auto"/>
        <w:ind w:left="284" w:right="36"/>
        <w:jc w:val="both"/>
        <w:rPr>
          <w:rFonts w:ascii="Times New Roman" w:hAnsi="Times New Roman"/>
          <w:color w:val="000000" w:themeColor="text1"/>
          <w:sz w:val="20"/>
          <w:szCs w:val="20"/>
        </w:rPr>
      </w:pP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00D82258">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1. Manole Sergiu</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2. Croitoru Camelia</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3. Gîdea Vasile</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4. Olteanu Dan</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5. Spiridon Marian</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6. Ichim Marian</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ab/>
        <w:t xml:space="preserve">         7. Nica Adrian</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8. Vătafu Mihail</w:t>
      </w:r>
    </w:p>
    <w:p w:rsidR="00892528" w:rsidRPr="00B72E03" w:rsidRDefault="00892528" w:rsidP="00892528">
      <w:pPr>
        <w:spacing w:after="0" w:line="240" w:lineRule="auto"/>
        <w:ind w:left="284"/>
        <w:jc w:val="both"/>
        <w:rPr>
          <w:rFonts w:ascii="Times New Roman" w:hAnsi="Times New Roman"/>
          <w:b/>
          <w:color w:val="000000" w:themeColor="text1"/>
          <w:sz w:val="20"/>
          <w:szCs w:val="20"/>
        </w:rPr>
      </w:pPr>
      <w:r w:rsidRPr="00B72E0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B72E03">
        <w:rPr>
          <w:rFonts w:ascii="Times New Roman" w:hAnsi="Times New Roman"/>
          <w:color w:val="000000" w:themeColor="text1"/>
          <w:sz w:val="20"/>
          <w:szCs w:val="20"/>
        </w:rPr>
        <w:t>9. Radu Marian</w:t>
      </w:r>
      <w:r w:rsidRPr="00B72E03">
        <w:rPr>
          <w:rFonts w:ascii="Times New Roman" w:hAnsi="Times New Roman"/>
          <w:b/>
          <w:color w:val="000000" w:themeColor="text1"/>
          <w:sz w:val="20"/>
          <w:szCs w:val="20"/>
        </w:rPr>
        <w:t xml:space="preserve">  </w:t>
      </w:r>
    </w:p>
    <w:p w:rsidR="00892528" w:rsidRPr="00B72E03" w:rsidRDefault="00892528" w:rsidP="00892528">
      <w:pPr>
        <w:spacing w:after="0" w:line="240" w:lineRule="auto"/>
        <w:ind w:left="284"/>
        <w:jc w:val="both"/>
        <w:rPr>
          <w:rFonts w:ascii="Times New Roman" w:hAnsi="Times New Roman"/>
          <w:b/>
          <w:color w:val="000000" w:themeColor="text1"/>
          <w:sz w:val="20"/>
          <w:szCs w:val="20"/>
        </w:rPr>
      </w:pPr>
      <w:r w:rsidRPr="00B72E03">
        <w:rPr>
          <w:rFonts w:ascii="Times New Roman" w:hAnsi="Times New Roman"/>
          <w:b/>
          <w:color w:val="000000" w:themeColor="text1"/>
          <w:sz w:val="20"/>
          <w:szCs w:val="20"/>
        </w:rPr>
        <w:t xml:space="preserve">        </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b/>
          <w:color w:val="000000" w:themeColor="text1"/>
          <w:sz w:val="20"/>
          <w:szCs w:val="20"/>
        </w:rPr>
        <w:t xml:space="preserve">           Observaţie:</w:t>
      </w:r>
      <w:r w:rsidRPr="00B72E03">
        <w:rPr>
          <w:rFonts w:ascii="Times New Roman" w:hAnsi="Times New Roman"/>
          <w:color w:val="000000" w:themeColor="text1"/>
          <w:sz w:val="20"/>
          <w:szCs w:val="20"/>
        </w:rPr>
        <w:t xml:space="preserve"> Nu au fost semnalate cazuri, la consilierii judeţeni prezenţi, de conflict de interese la votarea prezentului proiect de hotărâre.  </w:t>
      </w:r>
    </w:p>
    <w:p w:rsidR="00892528" w:rsidRPr="00B72E03" w:rsidRDefault="00892528" w:rsidP="00892528">
      <w:pPr>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Pentru considerentele mai sus expuse, Comisia pentru Administraţie Publice Locală, Juridică şi de Disciplină, Apărarea Ordinii Publice, Respectarea Drepturilor şi a Libertăţilor Cetăţenilor şi ale Minorităţilor Naţionale prezintă aviz favorabil/nefavorabil proiectului de hotărâre transmis cu_____voturi “pentru”,______voturi ”contra” şi______ “abţineri”, din totalul de_____consilieri care compun Comisia şi _____ prezenţi.</w:t>
      </w:r>
    </w:p>
    <w:p w:rsidR="00892528" w:rsidRPr="00B72E03" w:rsidRDefault="00892528" w:rsidP="00892528">
      <w:pPr>
        <w:pStyle w:val="Corptext"/>
        <w:spacing w:after="0" w:line="240" w:lineRule="auto"/>
        <w:ind w:left="284"/>
        <w:jc w:val="both"/>
        <w:rPr>
          <w:rFonts w:ascii="Times New Roman" w:hAnsi="Times New Roman"/>
          <w:color w:val="000000" w:themeColor="text1"/>
          <w:sz w:val="20"/>
          <w:szCs w:val="20"/>
        </w:rPr>
      </w:pPr>
      <w:r w:rsidRPr="00B72E03">
        <w:rPr>
          <w:rFonts w:ascii="Times New Roman" w:hAnsi="Times New Roman"/>
          <w:color w:val="000000" w:themeColor="text1"/>
          <w:sz w:val="20"/>
          <w:szCs w:val="20"/>
        </w:rPr>
        <w:t xml:space="preserve">           Supunem dezbaterii şi votului consilierilor judeţeni prezentul aviz. </w:t>
      </w:r>
    </w:p>
    <w:p w:rsidR="00892528" w:rsidRPr="000D1B54" w:rsidRDefault="00892528" w:rsidP="00892528">
      <w:pPr>
        <w:pStyle w:val="Corptext"/>
        <w:spacing w:after="0" w:line="240" w:lineRule="auto"/>
        <w:ind w:left="284"/>
        <w:jc w:val="both"/>
        <w:rPr>
          <w:rFonts w:ascii="Times New Roman" w:hAnsi="Times New Roman"/>
          <w:color w:val="000000" w:themeColor="text1"/>
          <w:sz w:val="24"/>
          <w:szCs w:val="24"/>
        </w:rPr>
      </w:pPr>
    </w:p>
    <w:p w:rsidR="00892528" w:rsidRPr="000D1B54" w:rsidRDefault="00892528" w:rsidP="009036DB">
      <w:pPr>
        <w:pStyle w:val="Corptext"/>
        <w:spacing w:after="0" w:line="240" w:lineRule="auto"/>
        <w:ind w:left="284"/>
        <w:jc w:val="both"/>
        <w:rPr>
          <w:sz w:val="24"/>
          <w:szCs w:val="24"/>
        </w:rPr>
      </w:pPr>
      <w:r w:rsidRPr="000D1B54">
        <w:rPr>
          <w:rFonts w:ascii="Times New Roman" w:hAnsi="Times New Roman"/>
          <w:color w:val="000000" w:themeColor="text1"/>
          <w:sz w:val="24"/>
          <w:szCs w:val="24"/>
        </w:rPr>
        <w:t xml:space="preserve">   </w:t>
      </w:r>
      <w:r w:rsidRPr="000D1B54">
        <w:rPr>
          <w:rFonts w:ascii="Times New Roman" w:hAnsi="Times New Roman"/>
          <w:b/>
          <w:color w:val="000000" w:themeColor="text1"/>
          <w:sz w:val="24"/>
          <w:szCs w:val="24"/>
        </w:rPr>
        <w:t>PREŞEDINTE,                                                                                                            SECRETAR,</w:t>
      </w:r>
    </w:p>
    <w:p w:rsidR="004E0095" w:rsidRDefault="004E0095"/>
    <w:sectPr w:rsidR="004E0095" w:rsidSect="00D96216">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4E4"/>
    <w:multiLevelType w:val="hybridMultilevel"/>
    <w:tmpl w:val="E7DED850"/>
    <w:lvl w:ilvl="0" w:tplc="4D8A3036">
      <w:numFmt w:val="bullet"/>
      <w:lvlText w:val="-"/>
      <w:lvlJc w:val="left"/>
      <w:pPr>
        <w:ind w:left="1080" w:hanging="360"/>
      </w:pPr>
      <w:rPr>
        <w:rFonts w:ascii="Calibri" w:eastAsia="Verdan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A546D8"/>
    <w:multiLevelType w:val="hybridMultilevel"/>
    <w:tmpl w:val="5D5ABD14"/>
    <w:lvl w:ilvl="0" w:tplc="948E8E4C">
      <w:numFmt w:val="bullet"/>
      <w:lvlText w:val="-"/>
      <w:lvlJc w:val="left"/>
      <w:pPr>
        <w:ind w:left="420" w:hanging="360"/>
      </w:pPr>
      <w:rPr>
        <w:rFonts w:ascii="Calibri" w:eastAsia="Verdan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0DE4839"/>
    <w:multiLevelType w:val="hybridMultilevel"/>
    <w:tmpl w:val="7FFEA304"/>
    <w:lvl w:ilvl="0" w:tplc="6D6432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D9"/>
    <w:rsid w:val="00022CF3"/>
    <w:rsid w:val="000F105E"/>
    <w:rsid w:val="00192AD9"/>
    <w:rsid w:val="00210051"/>
    <w:rsid w:val="004006D1"/>
    <w:rsid w:val="004E0095"/>
    <w:rsid w:val="006B123E"/>
    <w:rsid w:val="006B630B"/>
    <w:rsid w:val="006D5185"/>
    <w:rsid w:val="00892528"/>
    <w:rsid w:val="009036DB"/>
    <w:rsid w:val="009E0A18"/>
    <w:rsid w:val="00A22BD6"/>
    <w:rsid w:val="00AC1DBB"/>
    <w:rsid w:val="00C1347A"/>
    <w:rsid w:val="00C21CA0"/>
    <w:rsid w:val="00D82258"/>
    <w:rsid w:val="00F153FA"/>
    <w:rsid w:val="00F65DF4"/>
    <w:rsid w:val="00FF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195E5-646C-4014-B5EB-B3DD4CA0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528"/>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8925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qFormat/>
    <w:rsid w:val="00892528"/>
    <w:pPr>
      <w:keepNext/>
      <w:spacing w:before="240" w:after="60" w:line="240" w:lineRule="auto"/>
      <w:outlineLvl w:val="1"/>
    </w:pPr>
    <w:rPr>
      <w:rFonts w:ascii="Arial" w:eastAsiaTheme="minorEastAsia" w:hAnsi="Arial" w:cs="Arial"/>
      <w:b/>
      <w:bCs/>
      <w:i/>
      <w:iCs/>
      <w:sz w:val="28"/>
      <w:szCs w:val="28"/>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92528"/>
    <w:rPr>
      <w:rFonts w:asciiTheme="majorHAnsi" w:eastAsiaTheme="majorEastAsia" w:hAnsiTheme="majorHAnsi" w:cstheme="majorBidi"/>
      <w:color w:val="2E74B5" w:themeColor="accent1" w:themeShade="BF"/>
      <w:sz w:val="32"/>
      <w:szCs w:val="32"/>
      <w:lang w:val="ro-RO"/>
    </w:rPr>
  </w:style>
  <w:style w:type="character" w:customStyle="1" w:styleId="Titlu2Caracter">
    <w:name w:val="Titlu 2 Caracter"/>
    <w:basedOn w:val="Fontdeparagrafimplicit"/>
    <w:link w:val="Titlu2"/>
    <w:uiPriority w:val="9"/>
    <w:rsid w:val="00892528"/>
    <w:rPr>
      <w:rFonts w:ascii="Arial" w:eastAsiaTheme="minorEastAsia" w:hAnsi="Arial" w:cs="Arial"/>
      <w:b/>
      <w:bCs/>
      <w:i/>
      <w:iCs/>
      <w:sz w:val="28"/>
      <w:szCs w:val="28"/>
      <w:lang w:val="en-AU"/>
    </w:rPr>
  </w:style>
  <w:style w:type="paragraph" w:styleId="Frspaiere">
    <w:name w:val="No Spacing"/>
    <w:uiPriority w:val="1"/>
    <w:qFormat/>
    <w:rsid w:val="00892528"/>
    <w:pPr>
      <w:spacing w:after="0" w:line="240" w:lineRule="auto"/>
    </w:pPr>
    <w:rPr>
      <w:rFonts w:ascii="Calibri" w:eastAsia="Calibri" w:hAnsi="Calibri" w:cs="Times New Roman"/>
      <w:lang w:val="ro-RO"/>
    </w:rPr>
  </w:style>
  <w:style w:type="paragraph" w:styleId="Corptext3">
    <w:name w:val="Body Text 3"/>
    <w:basedOn w:val="Normal"/>
    <w:link w:val="Corptext3Caracter"/>
    <w:unhideWhenUsed/>
    <w:rsid w:val="00892528"/>
    <w:pPr>
      <w:spacing w:after="120" w:line="240" w:lineRule="auto"/>
    </w:pPr>
    <w:rPr>
      <w:rFonts w:ascii="Times New Roman" w:eastAsia="Times New Roman" w:hAnsi="Times New Roman"/>
      <w:sz w:val="16"/>
      <w:szCs w:val="16"/>
      <w:lang w:val="en-AU"/>
    </w:rPr>
  </w:style>
  <w:style w:type="character" w:customStyle="1" w:styleId="Corptext3Caracter">
    <w:name w:val="Corp text 3 Caracter"/>
    <w:basedOn w:val="Fontdeparagrafimplicit"/>
    <w:link w:val="Corptext3"/>
    <w:rsid w:val="00892528"/>
    <w:rPr>
      <w:rFonts w:ascii="Times New Roman" w:eastAsia="Times New Roman" w:hAnsi="Times New Roman" w:cs="Times New Roman"/>
      <w:sz w:val="16"/>
      <w:szCs w:val="16"/>
      <w:lang w:val="en-AU"/>
    </w:rPr>
  </w:style>
  <w:style w:type="paragraph" w:styleId="Listparagraf">
    <w:name w:val="List Paragraph"/>
    <w:basedOn w:val="Normal"/>
    <w:uiPriority w:val="34"/>
    <w:qFormat/>
    <w:rsid w:val="00892528"/>
    <w:pPr>
      <w:spacing w:after="0" w:line="240" w:lineRule="auto"/>
      <w:ind w:left="720"/>
      <w:contextualSpacing/>
    </w:pPr>
    <w:rPr>
      <w:rFonts w:ascii="Times New Roman" w:eastAsia="Times New Roman" w:hAnsi="Times New Roman"/>
      <w:sz w:val="24"/>
      <w:szCs w:val="24"/>
      <w:lang w:eastAsia="ro-RO"/>
    </w:rPr>
  </w:style>
  <w:style w:type="paragraph" w:styleId="Corptext">
    <w:name w:val="Body Text"/>
    <w:basedOn w:val="Normal"/>
    <w:link w:val="CorptextCaracter"/>
    <w:uiPriority w:val="99"/>
    <w:unhideWhenUsed/>
    <w:rsid w:val="00892528"/>
    <w:pPr>
      <w:spacing w:after="120" w:line="259" w:lineRule="auto"/>
    </w:pPr>
    <w:rPr>
      <w:rFonts w:eastAsiaTheme="minorEastAsia"/>
    </w:rPr>
  </w:style>
  <w:style w:type="character" w:customStyle="1" w:styleId="CorptextCaracter">
    <w:name w:val="Corp text Caracter"/>
    <w:basedOn w:val="Fontdeparagrafimplicit"/>
    <w:link w:val="Corptext"/>
    <w:uiPriority w:val="99"/>
    <w:rsid w:val="00892528"/>
    <w:rPr>
      <w:rFonts w:ascii="Calibri" w:eastAsiaTheme="minorEastAsia" w:hAnsi="Calibri" w:cs="Times New Roman"/>
      <w:lang w:val="ro-RO"/>
    </w:rPr>
  </w:style>
  <w:style w:type="character" w:customStyle="1" w:styleId="Bodytext5NotItalic">
    <w:name w:val="Body text (5) + Not Italic"/>
    <w:rsid w:val="00892528"/>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l5tlu1">
    <w:name w:val="l5tlu1"/>
    <w:basedOn w:val="Fontdeparagrafimplicit"/>
    <w:rsid w:val="00892528"/>
    <w:rPr>
      <w:b/>
      <w:bCs/>
      <w:color w:val="000000"/>
      <w:sz w:val="32"/>
      <w:szCs w:val="32"/>
    </w:rPr>
  </w:style>
  <w:style w:type="character" w:customStyle="1" w:styleId="Bodytext2">
    <w:name w:val="Body text (2)_"/>
    <w:basedOn w:val="Fontdeparagrafimplicit"/>
    <w:link w:val="Bodytext20"/>
    <w:locked/>
    <w:rsid w:val="00892528"/>
    <w:rPr>
      <w:rFonts w:ascii="Verdana" w:eastAsia="Verdana" w:hAnsi="Verdana" w:cs="Verdana"/>
      <w:sz w:val="21"/>
      <w:szCs w:val="21"/>
      <w:shd w:val="clear" w:color="auto" w:fill="FFFFFF"/>
    </w:rPr>
  </w:style>
  <w:style w:type="paragraph" w:customStyle="1" w:styleId="Bodytext20">
    <w:name w:val="Body text (2)"/>
    <w:basedOn w:val="Normal"/>
    <w:link w:val="Bodytext2"/>
    <w:rsid w:val="00892528"/>
    <w:pPr>
      <w:widowControl w:val="0"/>
      <w:shd w:val="clear" w:color="auto" w:fill="FFFFFF"/>
      <w:spacing w:before="520" w:after="0" w:line="256" w:lineRule="exact"/>
      <w:ind w:hanging="420"/>
    </w:pPr>
    <w:rPr>
      <w:rFonts w:ascii="Verdana" w:eastAsia="Verdana" w:hAnsi="Verdana" w:cs="Verdana"/>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6</Pages>
  <Words>4437</Words>
  <Characters>25736</Characters>
  <Application>Microsoft Office Word</Application>
  <DocSecurity>0</DocSecurity>
  <Lines>214</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Constantin</dc:creator>
  <cp:keywords/>
  <dc:description/>
  <cp:lastModifiedBy>Plesa Robert</cp:lastModifiedBy>
  <cp:revision>9</cp:revision>
  <dcterms:created xsi:type="dcterms:W3CDTF">2026-05-12T05:41:00Z</dcterms:created>
  <dcterms:modified xsi:type="dcterms:W3CDTF">2026-05-15T07:29:00Z</dcterms:modified>
</cp:coreProperties>
</file>