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9E20" w14:textId="2952D7BA" w:rsidR="0070474B" w:rsidRDefault="0070474B" w:rsidP="008309FF">
      <w:pPr>
        <w:pStyle w:val="BodyText"/>
        <w:spacing w:line="360" w:lineRule="auto"/>
        <w:jc w:val="left"/>
        <w:rPr>
          <w:rFonts w:cs="Arial"/>
        </w:rPr>
      </w:pPr>
      <w:r>
        <w:rPr>
          <w:rFonts w:cs="Arial"/>
          <w:lang w:val="ro-RO"/>
        </w:rPr>
        <w:t xml:space="preserve">     </w:t>
      </w:r>
      <w:r>
        <w:rPr>
          <w:noProof/>
          <w:lang w:val="ro-RO"/>
        </w:rPr>
        <w:drawing>
          <wp:anchor distT="0" distB="0" distL="114300" distR="114300" simplePos="0" relativeHeight="251656704" behindDoc="1" locked="0" layoutInCell="1" allowOverlap="1" wp14:anchorId="34448C33" wp14:editId="6D6EADFC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4" name="Picture 4" descr="STEMA COLO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COLOR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34B88" wp14:editId="33F0E1FC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0055" w14:textId="77777777" w:rsidR="0070474B" w:rsidRDefault="0070474B" w:rsidP="0070474B">
                            <w:pPr>
                              <w:keepNext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  <w:b/>
                                <w:bCs/>
                              </w:rPr>
                              <w:t>CONSILIUL JUDEŢEAN CĂLĂRAŞI</w:t>
                            </w:r>
                          </w:p>
                          <w:p w14:paraId="230B674A" w14:textId="77777777" w:rsidR="0070474B" w:rsidRDefault="0070474B" w:rsidP="0070474B">
                            <w:pPr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>Călăraşi, Str. 1 Decembrie 1918 nr. 1</w:t>
                            </w:r>
                          </w:p>
                          <w:p w14:paraId="07865462" w14:textId="77777777" w:rsidR="0070474B" w:rsidRDefault="0070474B" w:rsidP="0070474B">
                            <w:pPr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 xml:space="preserve">Tel. </w:t>
                            </w:r>
                            <w:r>
                              <w:rPr>
                                <w:rFonts w:ascii="Arial" w:eastAsia="Batang" w:hAnsi="Arial" w:cs="Arial"/>
                                <w:color w:val="000080"/>
                              </w:rPr>
                              <w:t>0242 311 301</w:t>
                            </w:r>
                            <w:r>
                              <w:rPr>
                                <w:rFonts w:ascii="Arial" w:eastAsia="Batang" w:hAnsi="Arial" w:cs="Arial"/>
                              </w:rPr>
                              <w:t xml:space="preserve">, Fax </w:t>
                            </w:r>
                            <w:r>
                              <w:rPr>
                                <w:rFonts w:ascii="Arial" w:eastAsia="Batang" w:hAnsi="Arial" w:cs="Arial"/>
                                <w:color w:val="000080"/>
                              </w:rPr>
                              <w:t>0242 331 609</w:t>
                            </w:r>
                          </w:p>
                          <w:p w14:paraId="475FE68D" w14:textId="77777777" w:rsidR="0070474B" w:rsidRDefault="0070474B" w:rsidP="0070474B">
                            <w:pPr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="Batang"/>
                                </w:rPr>
                                <w:t>cjcalarasi@calarasi.ro</w:t>
                              </w:r>
                            </w:hyperlink>
                          </w:p>
                          <w:p w14:paraId="451C9CD8" w14:textId="77777777" w:rsidR="0070474B" w:rsidRDefault="0070474B" w:rsidP="0070474B">
                            <w:pPr>
                              <w:jc w:val="center"/>
                              <w:rPr>
                                <w:rFonts w:ascii="Arial" w:eastAsia="Batang" w:hAnsi="Arial" w:cs="Arial"/>
                              </w:rPr>
                            </w:pPr>
                            <w:r>
                              <w:rPr>
                                <w:rFonts w:ascii="Arial" w:eastAsia="Batang" w:hAnsi="Arial" w:cs="Arial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="Batang"/>
                                </w:rPr>
                                <w:t>www.calarasi.ro</w:t>
                              </w:r>
                            </w:hyperlink>
                          </w:p>
                          <w:p w14:paraId="75B9DA57" w14:textId="77777777" w:rsidR="0070474B" w:rsidRDefault="0070474B" w:rsidP="0070474B">
                            <w:pPr>
                              <w:rPr>
                                <w:rFonts w:ascii="Arial" w:eastAsia="Batang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34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75pt;margin-top:1.85pt;width:252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" strokecolor="white" strokeweight="0">
                <v:textbox>
                  <w:txbxContent>
                    <w:p w14:paraId="049A0055" w14:textId="77777777" w:rsidR="0070474B" w:rsidRDefault="0070474B" w:rsidP="0070474B">
                      <w:pPr>
                        <w:keepNext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</w:rPr>
                      </w:pPr>
                      <w:r>
                        <w:rPr>
                          <w:rFonts w:ascii="Arial" w:eastAsia="Batang" w:hAnsi="Arial" w:cs="Arial"/>
                          <w:b/>
                          <w:bCs/>
                        </w:rPr>
                        <w:t>CONSILIUL JUDEŢEAN CĂLĂRAŞI</w:t>
                      </w:r>
                    </w:p>
                    <w:p w14:paraId="230B674A" w14:textId="77777777" w:rsidR="0070474B" w:rsidRDefault="0070474B" w:rsidP="0070474B">
                      <w:pPr>
                        <w:jc w:val="center"/>
                        <w:rPr>
                          <w:rFonts w:ascii="Arial" w:eastAsia="Batang" w:hAnsi="Arial" w:cs="Arial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>Călăraşi, Str. 1 Decembrie 1918 nr. 1</w:t>
                      </w:r>
                    </w:p>
                    <w:p w14:paraId="07865462" w14:textId="77777777" w:rsidR="0070474B" w:rsidRDefault="0070474B" w:rsidP="0070474B">
                      <w:pPr>
                        <w:jc w:val="center"/>
                        <w:rPr>
                          <w:rFonts w:ascii="Arial" w:eastAsia="Batang" w:hAnsi="Arial" w:cs="Arial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 xml:space="preserve">Tel. </w:t>
                      </w:r>
                      <w:r>
                        <w:rPr>
                          <w:rFonts w:ascii="Arial" w:eastAsia="Batang" w:hAnsi="Arial" w:cs="Arial"/>
                          <w:color w:val="000080"/>
                        </w:rPr>
                        <w:t>0242 311 301</w:t>
                      </w:r>
                      <w:r>
                        <w:rPr>
                          <w:rFonts w:ascii="Arial" w:eastAsia="Batang" w:hAnsi="Arial" w:cs="Arial"/>
                        </w:rPr>
                        <w:t xml:space="preserve">, Fax </w:t>
                      </w:r>
                      <w:r>
                        <w:rPr>
                          <w:rFonts w:ascii="Arial" w:eastAsia="Batang" w:hAnsi="Arial" w:cs="Arial"/>
                          <w:color w:val="000080"/>
                        </w:rPr>
                        <w:t>0242 331 609</w:t>
                      </w:r>
                    </w:p>
                    <w:p w14:paraId="475FE68D" w14:textId="77777777" w:rsidR="0070474B" w:rsidRDefault="0070474B" w:rsidP="0070474B">
                      <w:pPr>
                        <w:jc w:val="center"/>
                        <w:rPr>
                          <w:rFonts w:ascii="Arial" w:eastAsia="Batang" w:hAnsi="Arial" w:cs="Arial"/>
                          <w:color w:val="0000FF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 xml:space="preserve">e-mail: </w:t>
                      </w:r>
                      <w:hyperlink r:id="rId11" w:history="1">
                        <w:r>
                          <w:rPr>
                            <w:rStyle w:val="Hyperlink"/>
                            <w:rFonts w:eastAsia="Batang"/>
                          </w:rPr>
                          <w:t>cjcalarasi@calarasi.ro</w:t>
                        </w:r>
                      </w:hyperlink>
                    </w:p>
                    <w:p w14:paraId="451C9CD8" w14:textId="77777777" w:rsidR="0070474B" w:rsidRDefault="0070474B" w:rsidP="0070474B">
                      <w:pPr>
                        <w:jc w:val="center"/>
                        <w:rPr>
                          <w:rFonts w:ascii="Arial" w:eastAsia="Batang" w:hAnsi="Arial" w:cs="Arial"/>
                        </w:rPr>
                      </w:pPr>
                      <w:r>
                        <w:rPr>
                          <w:rFonts w:ascii="Arial" w:eastAsia="Batang" w:hAnsi="Arial" w:cs="Arial"/>
                        </w:rPr>
                        <w:t xml:space="preserve">web: </w:t>
                      </w:r>
                      <w:hyperlink r:id="rId12" w:history="1">
                        <w:r>
                          <w:rPr>
                            <w:rStyle w:val="Hyperlink"/>
                            <w:rFonts w:eastAsia="Batang"/>
                          </w:rPr>
                          <w:t>www.calarasi.ro</w:t>
                        </w:r>
                      </w:hyperlink>
                    </w:p>
                    <w:p w14:paraId="75B9DA57" w14:textId="77777777" w:rsidR="0070474B" w:rsidRDefault="0070474B" w:rsidP="0070474B">
                      <w:pPr>
                        <w:rPr>
                          <w:rFonts w:ascii="Arial" w:eastAsia="Batang" w:hAnsi="Arial" w:cs="Arial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o-RO"/>
        </w:rPr>
        <w:drawing>
          <wp:anchor distT="0" distB="0" distL="114300" distR="114300" simplePos="0" relativeHeight="251658752" behindDoc="0" locked="0" layoutInCell="1" allowOverlap="1" wp14:anchorId="1335736E" wp14:editId="33C72CE9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1" name="Picture 1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stema 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 xml:space="preserve">                                        </w:t>
      </w:r>
    </w:p>
    <w:p w14:paraId="1E0CE1E2" w14:textId="77777777" w:rsidR="0070474B" w:rsidRDefault="0070474B" w:rsidP="007047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424DAD" w14:textId="77777777" w:rsidR="0070474B" w:rsidRDefault="0070474B" w:rsidP="0070474B">
      <w:pPr>
        <w:rPr>
          <w:rFonts w:cs="Arial"/>
        </w:rPr>
      </w:pPr>
      <w:r>
        <w:rPr>
          <w:rFonts w:cs="Arial"/>
        </w:rPr>
        <w:t xml:space="preserve">   </w:t>
      </w:r>
    </w:p>
    <w:p w14:paraId="5DAAD6FD" w14:textId="77777777" w:rsidR="0070474B" w:rsidRDefault="0070474B" w:rsidP="0070474B">
      <w:pPr>
        <w:pStyle w:val="BodyText"/>
        <w:spacing w:line="360" w:lineRule="auto"/>
        <w:jc w:val="left"/>
        <w:rPr>
          <w:rFonts w:cs="Arial"/>
          <w:lang w:val="ro-RO"/>
        </w:rPr>
      </w:pPr>
    </w:p>
    <w:p w14:paraId="7E068C89" w14:textId="77777777" w:rsidR="0070474B" w:rsidRDefault="0070474B" w:rsidP="0070474B">
      <w:pPr>
        <w:pStyle w:val="BodyText"/>
        <w:tabs>
          <w:tab w:val="left" w:pos="8415"/>
        </w:tabs>
        <w:spacing w:line="360" w:lineRule="auto"/>
        <w:jc w:val="left"/>
        <w:rPr>
          <w:rFonts w:cs="Arial"/>
          <w:lang w:val="ro-RO"/>
        </w:rPr>
      </w:pPr>
      <w:r>
        <w:rPr>
          <w:rFonts w:cs="Arial"/>
          <w:lang w:val="ro-RO"/>
        </w:rPr>
        <w:t xml:space="preserve">                           </w:t>
      </w:r>
      <w:r>
        <w:rPr>
          <w:rFonts w:cs="Arial"/>
          <w:lang w:val="ro-RO"/>
        </w:rPr>
        <w:tab/>
        <w:t xml:space="preserve">                   </w:t>
      </w:r>
    </w:p>
    <w:p w14:paraId="2C96BD08" w14:textId="68FB06C9" w:rsidR="0070474B" w:rsidRPr="0040216D" w:rsidRDefault="0070474B" w:rsidP="0040216D">
      <w:pPr>
        <w:pStyle w:val="BodyText"/>
        <w:tabs>
          <w:tab w:val="left" w:pos="8415"/>
        </w:tabs>
        <w:spacing w:line="360" w:lineRule="auto"/>
        <w:jc w:val="left"/>
        <w:rPr>
          <w:rFonts w:cs="Arial"/>
          <w:sz w:val="16"/>
          <w:szCs w:val="16"/>
          <w:lang w:val="ro-RO"/>
        </w:rPr>
      </w:pPr>
      <w:r>
        <w:rPr>
          <w:rFonts w:cs="Arial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="0040216D">
        <w:rPr>
          <w:rFonts w:cs="Arial"/>
          <w:sz w:val="16"/>
          <w:szCs w:val="16"/>
          <w:lang w:val="ro-RO"/>
        </w:rPr>
        <w:t xml:space="preserve">         </w:t>
      </w:r>
      <w:r>
        <w:rPr>
          <w:rFonts w:cs="Arial"/>
          <w:lang w:val="ro-RO"/>
        </w:rPr>
        <w:t>____________________________________________________________</w:t>
      </w:r>
      <w:r w:rsidR="0040216D">
        <w:rPr>
          <w:rFonts w:cs="Arial"/>
          <w:lang w:val="ro-RO"/>
        </w:rPr>
        <w:t>____________</w:t>
      </w:r>
    </w:p>
    <w:p w14:paraId="52B575EA" w14:textId="77777777" w:rsidR="00EB0196" w:rsidRPr="00C452DD" w:rsidRDefault="00EB0196" w:rsidP="00EB0196">
      <w:pPr>
        <w:rPr>
          <w:b/>
        </w:rPr>
      </w:pPr>
      <w:r w:rsidRPr="00C452DD">
        <w:rPr>
          <w:b/>
        </w:rPr>
        <w:t>DIRECȚIA DEZVOLTARE REGIONALĂ ȘI RELAȚII EXTERNE</w:t>
      </w:r>
    </w:p>
    <w:p w14:paraId="16798088" w14:textId="4979F1BF" w:rsidR="00EB0196" w:rsidRPr="00B96850" w:rsidRDefault="00EB0196" w:rsidP="00EB0196">
      <w:pPr>
        <w:rPr>
          <w:b/>
        </w:rPr>
      </w:pPr>
      <w:r w:rsidRPr="00B96850">
        <w:rPr>
          <w:b/>
        </w:rPr>
        <w:t xml:space="preserve">Nr. </w:t>
      </w:r>
      <w:r w:rsidR="00B96850" w:rsidRPr="00B96850">
        <w:rPr>
          <w:b/>
        </w:rPr>
        <w:t xml:space="preserve">15.441 </w:t>
      </w:r>
      <w:r w:rsidRPr="00B96850">
        <w:rPr>
          <w:b/>
        </w:rPr>
        <w:t>/</w:t>
      </w:r>
      <w:r w:rsidR="00B96850" w:rsidRPr="00B96850">
        <w:rPr>
          <w:b/>
        </w:rPr>
        <w:t xml:space="preserve"> 09.09.2024</w:t>
      </w:r>
    </w:p>
    <w:p w14:paraId="4E4491CF" w14:textId="77777777" w:rsidR="00EB0196" w:rsidRPr="00BE249E" w:rsidRDefault="00EB0196" w:rsidP="00EB0196">
      <w:pPr>
        <w:rPr>
          <w:b/>
          <w:sz w:val="28"/>
          <w:szCs w:val="28"/>
        </w:rPr>
      </w:pPr>
    </w:p>
    <w:p w14:paraId="43E96134" w14:textId="77777777" w:rsidR="00A9094A" w:rsidRDefault="00EB0196" w:rsidP="00A9094A">
      <w:pPr>
        <w:jc w:val="center"/>
        <w:rPr>
          <w:rFonts w:ascii="Arial" w:hAnsi="Arial" w:cs="Arial"/>
          <w:b/>
          <w:sz w:val="22"/>
          <w:szCs w:val="22"/>
        </w:rPr>
      </w:pPr>
      <w:r w:rsidRPr="00A617A1">
        <w:rPr>
          <w:rFonts w:ascii="Arial" w:hAnsi="Arial" w:cs="Arial"/>
          <w:b/>
          <w:sz w:val="22"/>
          <w:szCs w:val="22"/>
        </w:rPr>
        <w:t xml:space="preserve">               </w:t>
      </w:r>
    </w:p>
    <w:p w14:paraId="182A87D8" w14:textId="20B4179E" w:rsidR="00A9094A" w:rsidRPr="00A9094A" w:rsidRDefault="00A9094A" w:rsidP="00A9094A">
      <w:pPr>
        <w:jc w:val="center"/>
        <w:rPr>
          <w:b/>
          <w:sz w:val="28"/>
          <w:szCs w:val="28"/>
        </w:rPr>
      </w:pPr>
      <w:r w:rsidRPr="00A9094A">
        <w:rPr>
          <w:b/>
          <w:sz w:val="28"/>
          <w:szCs w:val="28"/>
        </w:rPr>
        <w:t>ANUNŢ PUBLIC</w:t>
      </w:r>
    </w:p>
    <w:p w14:paraId="32AA3945" w14:textId="77777777" w:rsidR="00A9094A" w:rsidRPr="00A9094A" w:rsidRDefault="00A9094A" w:rsidP="00A9094A">
      <w:pPr>
        <w:ind w:firstLine="720"/>
        <w:jc w:val="both"/>
        <w:rPr>
          <w:sz w:val="28"/>
          <w:szCs w:val="28"/>
        </w:rPr>
      </w:pPr>
    </w:p>
    <w:p w14:paraId="4763D0B3" w14:textId="77777777" w:rsidR="00A9094A" w:rsidRPr="00A9094A" w:rsidRDefault="00A9094A" w:rsidP="00A9094A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57018150" w14:textId="77777777" w:rsidR="00336F99" w:rsidRDefault="00A9094A" w:rsidP="00A9094A">
      <w:pPr>
        <w:spacing w:line="360" w:lineRule="auto"/>
        <w:ind w:firstLine="540"/>
        <w:jc w:val="center"/>
        <w:rPr>
          <w:b/>
        </w:rPr>
      </w:pPr>
      <w:r w:rsidRPr="00336F99">
        <w:rPr>
          <w:b/>
        </w:rPr>
        <w:t>Consiliul Judeţean Călărași</w:t>
      </w:r>
      <w:r w:rsidRPr="00336F99">
        <w:t xml:space="preserve"> </w:t>
      </w:r>
      <w:r w:rsidRPr="00336F99">
        <w:rPr>
          <w:b/>
        </w:rPr>
        <w:t>anunţă publicul asupra</w:t>
      </w:r>
      <w:r w:rsidRPr="00336F99">
        <w:t xml:space="preserve"> </w:t>
      </w:r>
      <w:r w:rsidR="0053246E" w:rsidRPr="00336F99">
        <w:rPr>
          <w:b/>
        </w:rPr>
        <w:t>demară</w:t>
      </w:r>
      <w:r w:rsidRPr="00336F99">
        <w:rPr>
          <w:b/>
        </w:rPr>
        <w:t>rii proce</w:t>
      </w:r>
      <w:r w:rsidR="00BA1A00" w:rsidRPr="00336F99">
        <w:rPr>
          <w:b/>
        </w:rPr>
        <w:t>d</w:t>
      </w:r>
      <w:r w:rsidRPr="00336F99">
        <w:rPr>
          <w:b/>
        </w:rPr>
        <w:t>u</w:t>
      </w:r>
      <w:r w:rsidR="00BA1A00" w:rsidRPr="00336F99">
        <w:rPr>
          <w:b/>
        </w:rPr>
        <w:t>ri</w:t>
      </w:r>
      <w:r w:rsidRPr="00336F99">
        <w:rPr>
          <w:b/>
        </w:rPr>
        <w:t xml:space="preserve">i de </w:t>
      </w:r>
      <w:r w:rsidR="00BA1A00" w:rsidRPr="00336F99">
        <w:rPr>
          <w:b/>
        </w:rPr>
        <w:t>actualiz</w:t>
      </w:r>
      <w:r w:rsidRPr="00336F99">
        <w:rPr>
          <w:b/>
        </w:rPr>
        <w:t>are a Planului de menţinere a calităţii aerului pentru județul Călărași</w:t>
      </w:r>
      <w:r w:rsidR="00EC5F6C" w:rsidRPr="00336F99">
        <w:rPr>
          <w:b/>
        </w:rPr>
        <w:t xml:space="preserve">, </w:t>
      </w:r>
    </w:p>
    <w:p w14:paraId="5B4A4B8D" w14:textId="6FCAAB48" w:rsidR="00A9094A" w:rsidRPr="00336F99" w:rsidRDefault="00EC5F6C" w:rsidP="00A9094A">
      <w:pPr>
        <w:spacing w:line="360" w:lineRule="auto"/>
        <w:ind w:firstLine="540"/>
        <w:jc w:val="center"/>
        <w:rPr>
          <w:b/>
        </w:rPr>
      </w:pPr>
      <w:r w:rsidRPr="00336F99">
        <w:rPr>
          <w:b/>
        </w:rPr>
        <w:t>pentru perioada 2024 -2028</w:t>
      </w:r>
    </w:p>
    <w:p w14:paraId="4C4148F9" w14:textId="77777777" w:rsidR="00A9094A" w:rsidRPr="00336F99" w:rsidRDefault="00A9094A" w:rsidP="00A9094A">
      <w:pPr>
        <w:spacing w:line="360" w:lineRule="auto"/>
        <w:ind w:firstLine="540"/>
        <w:jc w:val="both"/>
      </w:pPr>
    </w:p>
    <w:p w14:paraId="2A320552" w14:textId="471F078D" w:rsidR="00BA1A00" w:rsidRPr="00336F99" w:rsidRDefault="00BA1A00" w:rsidP="00336F99">
      <w:pPr>
        <w:ind w:firstLine="53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 urmare a faptului că </w:t>
      </w:r>
      <w:r w:rsidRPr="00A9094A">
        <w:rPr>
          <w:b/>
          <w:sz w:val="22"/>
          <w:szCs w:val="22"/>
        </w:rPr>
        <w:t>Planul de menţinere a calităţii aerului</w:t>
      </w:r>
      <w:r>
        <w:rPr>
          <w:b/>
          <w:sz w:val="22"/>
          <w:szCs w:val="22"/>
        </w:rPr>
        <w:t xml:space="preserve"> 2019</w:t>
      </w:r>
      <w:r w:rsidRPr="00A9094A">
        <w:rPr>
          <w:b/>
          <w:sz w:val="22"/>
          <w:szCs w:val="22"/>
        </w:rPr>
        <w:t xml:space="preserve"> – 202</w:t>
      </w:r>
      <w:r>
        <w:rPr>
          <w:b/>
          <w:sz w:val="22"/>
          <w:szCs w:val="22"/>
        </w:rPr>
        <w:t>3</w:t>
      </w:r>
      <w:r w:rsidRPr="00A9094A">
        <w:rPr>
          <w:b/>
          <w:sz w:val="22"/>
          <w:szCs w:val="22"/>
        </w:rPr>
        <w:t xml:space="preserve"> pentru județul Călărași</w:t>
      </w:r>
      <w:r>
        <w:rPr>
          <w:b/>
          <w:sz w:val="22"/>
          <w:szCs w:val="22"/>
        </w:rPr>
        <w:t xml:space="preserve">, </w:t>
      </w:r>
      <w:r w:rsidRPr="00BA1A00">
        <w:rPr>
          <w:sz w:val="22"/>
          <w:szCs w:val="22"/>
        </w:rPr>
        <w:t>s-a finalizat</w:t>
      </w:r>
      <w:r w:rsidR="00EC5F6C">
        <w:rPr>
          <w:sz w:val="22"/>
          <w:szCs w:val="22"/>
        </w:rPr>
        <w:t>,</w:t>
      </w:r>
      <w:r w:rsidR="00EC5F6C" w:rsidRPr="00A9094A">
        <w:rPr>
          <w:sz w:val="22"/>
          <w:szCs w:val="22"/>
        </w:rPr>
        <w:t xml:space="preserve"> </w:t>
      </w:r>
      <w:r w:rsidR="00EC5F6C" w:rsidRPr="00EC5F6C">
        <w:rPr>
          <w:b/>
          <w:sz w:val="22"/>
          <w:szCs w:val="22"/>
        </w:rPr>
        <w:t>Consiliul Judeţean Călărași</w:t>
      </w:r>
      <w:r w:rsidR="00EC5F6C">
        <w:rPr>
          <w:sz w:val="22"/>
          <w:szCs w:val="22"/>
        </w:rPr>
        <w:t>, în calitate de</w:t>
      </w:r>
      <w:r w:rsidR="00EC5F6C" w:rsidRPr="00A9094A">
        <w:rPr>
          <w:sz w:val="22"/>
          <w:szCs w:val="22"/>
        </w:rPr>
        <w:t xml:space="preserve"> autoritate</w:t>
      </w:r>
      <w:r w:rsidR="00EC5F6C">
        <w:rPr>
          <w:sz w:val="22"/>
          <w:szCs w:val="22"/>
        </w:rPr>
        <w:t xml:space="preserve"> </w:t>
      </w:r>
      <w:r w:rsidR="00EC5F6C" w:rsidRPr="00A9094A">
        <w:rPr>
          <w:sz w:val="22"/>
          <w:szCs w:val="22"/>
        </w:rPr>
        <w:t>a administraţiei publice competent</w:t>
      </w:r>
      <w:r w:rsidR="00EC5F6C">
        <w:rPr>
          <w:sz w:val="22"/>
          <w:szCs w:val="22"/>
        </w:rPr>
        <w:t>e</w:t>
      </w:r>
      <w:r w:rsidR="0053246E">
        <w:rPr>
          <w:sz w:val="22"/>
          <w:szCs w:val="22"/>
        </w:rPr>
        <w:t xml:space="preserve"> să demare</w:t>
      </w:r>
      <w:r w:rsidR="00EC5F6C" w:rsidRPr="00A9094A">
        <w:rPr>
          <w:sz w:val="22"/>
          <w:szCs w:val="22"/>
        </w:rPr>
        <w:t xml:space="preserve">ze </w:t>
      </w:r>
      <w:r w:rsidR="00EC5F6C">
        <w:rPr>
          <w:sz w:val="22"/>
          <w:szCs w:val="22"/>
        </w:rPr>
        <w:t xml:space="preserve">actualizarea planului conform prevederilor </w:t>
      </w:r>
      <w:r w:rsidR="0058656E">
        <w:rPr>
          <w:b/>
          <w:bCs/>
          <w:sz w:val="22"/>
          <w:szCs w:val="22"/>
        </w:rPr>
        <w:t xml:space="preserve">art. 21, alin. (2), lit. a) </w:t>
      </w:r>
      <w:r w:rsidR="00EC5F6C">
        <w:rPr>
          <w:b/>
          <w:bCs/>
          <w:sz w:val="22"/>
          <w:szCs w:val="22"/>
        </w:rPr>
        <w:t xml:space="preserve"> </w:t>
      </w:r>
      <w:r w:rsidR="00EC5F6C" w:rsidRPr="00A9094A">
        <w:rPr>
          <w:sz w:val="22"/>
          <w:szCs w:val="22"/>
        </w:rPr>
        <w:t xml:space="preserve">din Legea nr. </w:t>
      </w:r>
      <w:r w:rsidR="0058656E" w:rsidRPr="0058656E">
        <w:rPr>
          <w:sz w:val="22"/>
          <w:szCs w:val="22"/>
        </w:rPr>
        <w:t xml:space="preserve"> 104/2011 privind calitatea aerului înconjurător</w:t>
      </w:r>
      <w:r w:rsidR="0058656E">
        <w:rPr>
          <w:b/>
          <w:bCs/>
          <w:sz w:val="22"/>
          <w:szCs w:val="22"/>
        </w:rPr>
        <w:t xml:space="preserve"> </w:t>
      </w:r>
      <w:r w:rsidR="00EC5F6C" w:rsidRPr="00A9094A">
        <w:rPr>
          <w:sz w:val="22"/>
          <w:szCs w:val="22"/>
        </w:rPr>
        <w:t xml:space="preserve">precum şi ale </w:t>
      </w:r>
      <w:r w:rsidR="00EC5F6C" w:rsidRPr="0058656E">
        <w:rPr>
          <w:b/>
          <w:sz w:val="22"/>
          <w:szCs w:val="22"/>
        </w:rPr>
        <w:t>art. 34</w:t>
      </w:r>
      <w:r w:rsidR="0058656E" w:rsidRPr="0058656E">
        <w:rPr>
          <w:b/>
          <w:sz w:val="22"/>
          <w:szCs w:val="22"/>
        </w:rPr>
        <w:t>, alin. (4)</w:t>
      </w:r>
      <w:r w:rsidR="00EC5F6C" w:rsidRPr="00A9094A">
        <w:rPr>
          <w:sz w:val="22"/>
          <w:szCs w:val="22"/>
        </w:rPr>
        <w:t xml:space="preserve"> din </w:t>
      </w:r>
      <w:r w:rsidR="0058656E" w:rsidRPr="0058656E">
        <w:rPr>
          <w:sz w:val="22"/>
          <w:szCs w:val="22"/>
        </w:rPr>
        <w:t>Hotărârea nr. 257/2015 privind aprobarea Metodologiei de elaborare a planurilor de calitate a aerului, a planurilor de acţiune pe termen scurt şi a planurilor de menţinere a calităţii aerului</w:t>
      </w:r>
      <w:r w:rsidR="0053246E">
        <w:rPr>
          <w:sz w:val="22"/>
          <w:szCs w:val="22"/>
        </w:rPr>
        <w:t xml:space="preserve">, anunță </w:t>
      </w:r>
      <w:r w:rsidR="0053246E">
        <w:rPr>
          <w:b/>
          <w:sz w:val="22"/>
          <w:szCs w:val="22"/>
        </w:rPr>
        <w:t>demararea</w:t>
      </w:r>
      <w:r w:rsidR="0053246E" w:rsidRPr="00A9094A">
        <w:rPr>
          <w:b/>
          <w:sz w:val="22"/>
          <w:szCs w:val="22"/>
        </w:rPr>
        <w:t xml:space="preserve"> proce</w:t>
      </w:r>
      <w:r w:rsidR="0053246E">
        <w:rPr>
          <w:b/>
          <w:sz w:val="22"/>
          <w:szCs w:val="22"/>
        </w:rPr>
        <w:t>d</w:t>
      </w:r>
      <w:r w:rsidR="0053246E" w:rsidRPr="00A9094A">
        <w:rPr>
          <w:b/>
          <w:sz w:val="22"/>
          <w:szCs w:val="22"/>
        </w:rPr>
        <w:t>u</w:t>
      </w:r>
      <w:r w:rsidR="0053246E">
        <w:rPr>
          <w:b/>
          <w:sz w:val="22"/>
          <w:szCs w:val="22"/>
        </w:rPr>
        <w:t>ri</w:t>
      </w:r>
      <w:r w:rsidR="0053246E" w:rsidRPr="00A9094A">
        <w:rPr>
          <w:b/>
          <w:sz w:val="22"/>
          <w:szCs w:val="22"/>
        </w:rPr>
        <w:t xml:space="preserve">i de </w:t>
      </w:r>
      <w:r w:rsidR="0053246E">
        <w:rPr>
          <w:b/>
          <w:sz w:val="22"/>
          <w:szCs w:val="22"/>
        </w:rPr>
        <w:t>actualiz</w:t>
      </w:r>
      <w:r w:rsidR="0053246E" w:rsidRPr="00A9094A">
        <w:rPr>
          <w:b/>
          <w:sz w:val="22"/>
          <w:szCs w:val="22"/>
        </w:rPr>
        <w:t>are a Planului de menţinere a calităţii aerului</w:t>
      </w:r>
      <w:r w:rsidR="0053246E">
        <w:rPr>
          <w:b/>
          <w:sz w:val="22"/>
          <w:szCs w:val="22"/>
        </w:rPr>
        <w:t xml:space="preserve"> </w:t>
      </w:r>
      <w:r w:rsidR="0053246E" w:rsidRPr="00A9094A">
        <w:rPr>
          <w:b/>
          <w:sz w:val="22"/>
          <w:szCs w:val="22"/>
        </w:rPr>
        <w:t>pentru județul Călărași</w:t>
      </w:r>
      <w:r w:rsidR="0053246E">
        <w:rPr>
          <w:b/>
          <w:sz w:val="22"/>
          <w:szCs w:val="22"/>
        </w:rPr>
        <w:t xml:space="preserve">, pentru perioada 2024 -2028, </w:t>
      </w:r>
      <w:r w:rsidR="0053246E" w:rsidRPr="0053246E">
        <w:rPr>
          <w:sz w:val="22"/>
          <w:szCs w:val="22"/>
        </w:rPr>
        <w:t>conform</w:t>
      </w:r>
      <w:r w:rsidR="0053246E">
        <w:rPr>
          <w:b/>
          <w:sz w:val="22"/>
          <w:szCs w:val="22"/>
        </w:rPr>
        <w:t xml:space="preserve"> </w:t>
      </w:r>
      <w:r w:rsidR="0053246E">
        <w:rPr>
          <w:sz w:val="22"/>
          <w:szCs w:val="22"/>
        </w:rPr>
        <w:t>prevederilor</w:t>
      </w:r>
      <w:r w:rsidR="0053246E">
        <w:rPr>
          <w:b/>
          <w:sz w:val="22"/>
          <w:szCs w:val="22"/>
        </w:rPr>
        <w:t xml:space="preserve"> </w:t>
      </w:r>
      <w:r w:rsidR="0053246E" w:rsidRPr="00EC5F6C">
        <w:rPr>
          <w:b/>
          <w:sz w:val="22"/>
          <w:szCs w:val="22"/>
        </w:rPr>
        <w:t>a</w:t>
      </w:r>
      <w:r w:rsidR="0053246E">
        <w:rPr>
          <w:b/>
          <w:bCs/>
          <w:sz w:val="22"/>
          <w:szCs w:val="22"/>
        </w:rPr>
        <w:t>rt. 50, alin. (1)</w:t>
      </w:r>
      <w:r w:rsidR="0053246E" w:rsidRPr="0053246E">
        <w:rPr>
          <w:sz w:val="22"/>
          <w:szCs w:val="22"/>
        </w:rPr>
        <w:t xml:space="preserve"> </w:t>
      </w:r>
      <w:r w:rsidR="0053246E" w:rsidRPr="00A9094A">
        <w:rPr>
          <w:sz w:val="22"/>
          <w:szCs w:val="22"/>
        </w:rPr>
        <w:t>din</w:t>
      </w:r>
      <w:r w:rsidR="006D0127">
        <w:rPr>
          <w:sz w:val="22"/>
          <w:szCs w:val="22"/>
        </w:rPr>
        <w:t xml:space="preserve"> </w:t>
      </w:r>
      <w:r w:rsidR="006D0127" w:rsidRPr="006D0127">
        <w:rPr>
          <w:sz w:val="22"/>
          <w:szCs w:val="22"/>
        </w:rPr>
        <w:t>Hotărârea nr. 257/2015 privind aprobarea Metodologiei de elaborare a planurilor de calitate a aerului, a planurilor de acţiune pe termen scurt şi a planurilor de menţinere a calităţii aerului</w:t>
      </w:r>
      <w:r w:rsidR="0053246E">
        <w:rPr>
          <w:sz w:val="22"/>
          <w:szCs w:val="22"/>
        </w:rPr>
        <w:t>, cu modificările și completările ulterioare.</w:t>
      </w:r>
    </w:p>
    <w:p w14:paraId="379543AE" w14:textId="3DCC1395" w:rsidR="00A9094A" w:rsidRPr="00336F99" w:rsidRDefault="0053246E" w:rsidP="00336F99">
      <w:pPr>
        <w:ind w:firstLin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Conform  Ordinului nr. 1121/2024 </w:t>
      </w:r>
      <w:r w:rsidRPr="0053246E">
        <w:rPr>
          <w:sz w:val="22"/>
          <w:szCs w:val="22"/>
        </w:rPr>
        <w:t>privind aprobarea listelor cu unităţile administrativ-teritoriale întocmite în urma încadrării în regimuri de gestionare a ariilor din zonele şi aglomerările prevăzute în anexa nr. 2 la Legea nr. 104/2011 privind calitatea aerului înconjurător</w:t>
      </w:r>
      <w:r w:rsidR="00336F99">
        <w:rPr>
          <w:sz w:val="22"/>
          <w:szCs w:val="22"/>
        </w:rPr>
        <w:t xml:space="preserve">, </w:t>
      </w:r>
      <w:r w:rsidR="00336F99" w:rsidRPr="00336F99">
        <w:rPr>
          <w:sz w:val="22"/>
          <w:szCs w:val="22"/>
        </w:rPr>
        <w:t>cu modificările și completările ulterioare</w:t>
      </w:r>
      <w:r w:rsidR="00336F99">
        <w:rPr>
          <w:sz w:val="22"/>
          <w:szCs w:val="22"/>
        </w:rPr>
        <w:t xml:space="preserve">,de la </w:t>
      </w:r>
      <w:r w:rsidR="00336F99" w:rsidRPr="00336F99">
        <w:rPr>
          <w:sz w:val="22"/>
          <w:szCs w:val="22"/>
        </w:rPr>
        <w:t>Ministerul Mediului Apelor şi Pădurilor,</w:t>
      </w:r>
      <w:r w:rsidR="00336F99">
        <w:rPr>
          <w:sz w:val="22"/>
          <w:szCs w:val="22"/>
        </w:rPr>
        <w:t xml:space="preserve"> </w:t>
      </w:r>
      <w:r w:rsidR="00A70899" w:rsidRPr="00B96850">
        <w:rPr>
          <w:b/>
          <w:sz w:val="22"/>
          <w:szCs w:val="22"/>
        </w:rPr>
        <w:t>judeţul Călărași se încadrează în regimul de gestionare II</w:t>
      </w:r>
      <w:r w:rsidR="00A70899" w:rsidRPr="00336F99">
        <w:rPr>
          <w:sz w:val="22"/>
          <w:szCs w:val="22"/>
        </w:rPr>
        <w:t xml:space="preserve"> fiind necesară </w:t>
      </w:r>
      <w:r w:rsidR="00F403C6" w:rsidRPr="00336F99">
        <w:rPr>
          <w:sz w:val="22"/>
          <w:szCs w:val="22"/>
        </w:rPr>
        <w:t>actualizarea</w:t>
      </w:r>
      <w:r w:rsidR="00A70899" w:rsidRPr="00336F99">
        <w:rPr>
          <w:sz w:val="22"/>
          <w:szCs w:val="22"/>
        </w:rPr>
        <w:t xml:space="preserve"> </w:t>
      </w:r>
      <w:r w:rsidR="00A70899" w:rsidRPr="00336F99">
        <w:rPr>
          <w:b/>
          <w:i/>
          <w:sz w:val="22"/>
          <w:szCs w:val="22"/>
        </w:rPr>
        <w:t xml:space="preserve">Planului de menţinere a calităţii aerului pentru indicatorii dioxid de azot/oxizi </w:t>
      </w:r>
      <w:r w:rsidR="00A70899" w:rsidRPr="00D55410">
        <w:rPr>
          <w:b/>
          <w:i/>
          <w:sz w:val="22"/>
          <w:szCs w:val="22"/>
        </w:rPr>
        <w:t>de azot (NO</w:t>
      </w:r>
      <w:r w:rsidR="00A70899" w:rsidRPr="00D55410">
        <w:rPr>
          <w:b/>
          <w:i/>
          <w:sz w:val="22"/>
          <w:szCs w:val="22"/>
          <w:vertAlign w:val="subscript"/>
        </w:rPr>
        <w:t>2</w:t>
      </w:r>
      <w:r w:rsidR="00A70899" w:rsidRPr="00D55410">
        <w:rPr>
          <w:b/>
          <w:i/>
          <w:sz w:val="22"/>
          <w:szCs w:val="22"/>
        </w:rPr>
        <w:t>/NO</w:t>
      </w:r>
      <w:r w:rsidR="00A70899" w:rsidRPr="00D55410">
        <w:rPr>
          <w:b/>
          <w:i/>
          <w:sz w:val="22"/>
          <w:szCs w:val="22"/>
          <w:vertAlign w:val="subscript"/>
        </w:rPr>
        <w:t>x</w:t>
      </w:r>
      <w:r w:rsidR="00A70899" w:rsidRPr="00D55410">
        <w:rPr>
          <w:b/>
          <w:i/>
          <w:sz w:val="22"/>
          <w:szCs w:val="22"/>
        </w:rPr>
        <w:t>), benzen (C</w:t>
      </w:r>
      <w:r w:rsidR="00A70899" w:rsidRPr="00D55410">
        <w:rPr>
          <w:b/>
          <w:i/>
          <w:sz w:val="22"/>
          <w:szCs w:val="22"/>
          <w:vertAlign w:val="subscript"/>
        </w:rPr>
        <w:t>6</w:t>
      </w:r>
      <w:r w:rsidR="00A70899" w:rsidRPr="00D55410">
        <w:rPr>
          <w:b/>
          <w:i/>
          <w:sz w:val="22"/>
          <w:szCs w:val="22"/>
        </w:rPr>
        <w:t xml:space="preserve"> H</w:t>
      </w:r>
      <w:r w:rsidR="00A70899" w:rsidRPr="00D55410">
        <w:rPr>
          <w:b/>
          <w:i/>
          <w:sz w:val="22"/>
          <w:szCs w:val="22"/>
          <w:vertAlign w:val="subscript"/>
        </w:rPr>
        <w:t>6</w:t>
      </w:r>
      <w:r w:rsidR="00A70899" w:rsidRPr="00D55410">
        <w:rPr>
          <w:b/>
          <w:i/>
          <w:sz w:val="22"/>
          <w:szCs w:val="22"/>
        </w:rPr>
        <w:t>), dioxid de sulf (SO</w:t>
      </w:r>
      <w:r w:rsidR="00A70899" w:rsidRPr="00D55410">
        <w:rPr>
          <w:b/>
          <w:i/>
          <w:sz w:val="22"/>
          <w:szCs w:val="22"/>
          <w:vertAlign w:val="subscript"/>
        </w:rPr>
        <w:t>2</w:t>
      </w:r>
      <w:r w:rsidR="00A70899" w:rsidRPr="00D55410">
        <w:rPr>
          <w:b/>
          <w:i/>
          <w:sz w:val="22"/>
          <w:szCs w:val="22"/>
        </w:rPr>
        <w:t>), monoxid de carbon (CO), plumb(Pb), arsen (As), cadmiu (Cd), nichel (Ni) și particule în suspensie (PM 10, şi PM 2,5).</w:t>
      </w:r>
    </w:p>
    <w:p w14:paraId="6D0664E3" w14:textId="77777777" w:rsidR="00336F99" w:rsidRPr="00336F99" w:rsidRDefault="00336F99" w:rsidP="00336F99">
      <w:pPr>
        <w:ind w:firstLine="720"/>
        <w:jc w:val="both"/>
        <w:rPr>
          <w:color w:val="FF0000"/>
          <w:sz w:val="22"/>
          <w:szCs w:val="22"/>
        </w:rPr>
      </w:pPr>
    </w:p>
    <w:p w14:paraId="67649659" w14:textId="760D61C3" w:rsidR="00B96850" w:rsidRPr="006D0127" w:rsidRDefault="00A9094A" w:rsidP="006D0127">
      <w:pPr>
        <w:spacing w:line="360" w:lineRule="auto"/>
        <w:ind w:firstLine="720"/>
        <w:jc w:val="both"/>
        <w:rPr>
          <w:b/>
          <w:sz w:val="22"/>
          <w:szCs w:val="22"/>
          <w:lang w:val="en-US"/>
        </w:rPr>
      </w:pPr>
      <w:proofErr w:type="spellStart"/>
      <w:r w:rsidRPr="00A9094A">
        <w:rPr>
          <w:b/>
          <w:sz w:val="22"/>
          <w:szCs w:val="22"/>
          <w:lang w:val="en-US"/>
        </w:rPr>
        <w:t>Publicul</w:t>
      </w:r>
      <w:proofErr w:type="spellEnd"/>
      <w:r w:rsidRPr="00A9094A">
        <w:rPr>
          <w:b/>
          <w:sz w:val="22"/>
          <w:szCs w:val="22"/>
          <w:lang w:val="en-US"/>
        </w:rPr>
        <w:t xml:space="preserve"> are </w:t>
      </w:r>
      <w:proofErr w:type="spellStart"/>
      <w:r w:rsidRPr="00A9094A">
        <w:rPr>
          <w:b/>
          <w:sz w:val="22"/>
          <w:szCs w:val="22"/>
          <w:lang w:val="en-US"/>
        </w:rPr>
        <w:t>dreptul</w:t>
      </w:r>
      <w:proofErr w:type="spellEnd"/>
      <w:r w:rsidRPr="00A9094A">
        <w:rPr>
          <w:b/>
          <w:sz w:val="22"/>
          <w:szCs w:val="22"/>
          <w:lang w:val="en-US"/>
        </w:rPr>
        <w:t xml:space="preserve"> de a </w:t>
      </w:r>
      <w:proofErr w:type="spellStart"/>
      <w:r w:rsidRPr="00A9094A">
        <w:rPr>
          <w:b/>
          <w:sz w:val="22"/>
          <w:szCs w:val="22"/>
          <w:lang w:val="en-US"/>
        </w:rPr>
        <w:t>participa</w:t>
      </w:r>
      <w:proofErr w:type="spellEnd"/>
      <w:r w:rsidRPr="00A9094A">
        <w:rPr>
          <w:b/>
          <w:sz w:val="22"/>
          <w:szCs w:val="22"/>
          <w:lang w:val="en-US"/>
        </w:rPr>
        <w:t xml:space="preserve"> la </w:t>
      </w:r>
      <w:proofErr w:type="spellStart"/>
      <w:r w:rsidRPr="00A9094A">
        <w:rPr>
          <w:b/>
          <w:sz w:val="22"/>
          <w:szCs w:val="22"/>
          <w:lang w:val="en-US"/>
        </w:rPr>
        <w:t>procesul</w:t>
      </w:r>
      <w:proofErr w:type="spellEnd"/>
      <w:r w:rsidRPr="00A9094A">
        <w:rPr>
          <w:b/>
          <w:sz w:val="22"/>
          <w:szCs w:val="22"/>
          <w:lang w:val="en-US"/>
        </w:rPr>
        <w:t xml:space="preserve"> de </w:t>
      </w:r>
      <w:proofErr w:type="spellStart"/>
      <w:r w:rsidRPr="00A9094A">
        <w:rPr>
          <w:b/>
          <w:sz w:val="22"/>
          <w:szCs w:val="22"/>
          <w:lang w:val="en-US"/>
        </w:rPr>
        <w:t>luare</w:t>
      </w:r>
      <w:proofErr w:type="spellEnd"/>
      <w:r w:rsidRPr="00A9094A">
        <w:rPr>
          <w:b/>
          <w:sz w:val="22"/>
          <w:szCs w:val="22"/>
          <w:lang w:val="en-US"/>
        </w:rPr>
        <w:t xml:space="preserve"> a </w:t>
      </w:r>
      <w:proofErr w:type="spellStart"/>
      <w:r w:rsidRPr="00A9094A">
        <w:rPr>
          <w:b/>
          <w:sz w:val="22"/>
          <w:szCs w:val="22"/>
          <w:lang w:val="en-US"/>
        </w:rPr>
        <w:t>deciziilor</w:t>
      </w:r>
      <w:proofErr w:type="spellEnd"/>
      <w:r w:rsidRPr="00A9094A">
        <w:rPr>
          <w:b/>
          <w:sz w:val="22"/>
          <w:szCs w:val="22"/>
          <w:lang w:val="en-US"/>
        </w:rPr>
        <w:t xml:space="preserve"> </w:t>
      </w:r>
      <w:proofErr w:type="spellStart"/>
      <w:r w:rsidRPr="00A9094A">
        <w:rPr>
          <w:b/>
          <w:sz w:val="22"/>
          <w:szCs w:val="22"/>
          <w:lang w:val="en-US"/>
        </w:rPr>
        <w:t>privind</w:t>
      </w:r>
      <w:proofErr w:type="spellEnd"/>
      <w:r w:rsidRPr="00A9094A">
        <w:rPr>
          <w:b/>
          <w:sz w:val="22"/>
          <w:szCs w:val="22"/>
          <w:lang w:val="en-US"/>
        </w:rPr>
        <w:t xml:space="preserve"> </w:t>
      </w:r>
      <w:proofErr w:type="spellStart"/>
      <w:r w:rsidRPr="00A9094A">
        <w:rPr>
          <w:b/>
          <w:sz w:val="22"/>
          <w:szCs w:val="22"/>
          <w:lang w:val="en-US"/>
        </w:rPr>
        <w:t>planul</w:t>
      </w:r>
      <w:proofErr w:type="spellEnd"/>
      <w:r w:rsidRPr="00A9094A">
        <w:rPr>
          <w:b/>
          <w:sz w:val="22"/>
          <w:szCs w:val="22"/>
          <w:lang w:val="en-US"/>
        </w:rPr>
        <w:t xml:space="preserve"> </w:t>
      </w:r>
      <w:proofErr w:type="spellStart"/>
      <w:r w:rsidRPr="00A9094A">
        <w:rPr>
          <w:b/>
          <w:sz w:val="22"/>
          <w:szCs w:val="22"/>
          <w:lang w:val="en-US"/>
        </w:rPr>
        <w:t>menţionat</w:t>
      </w:r>
      <w:proofErr w:type="spellEnd"/>
      <w:r w:rsidRPr="00A9094A">
        <w:rPr>
          <w:b/>
          <w:sz w:val="22"/>
          <w:szCs w:val="22"/>
          <w:lang w:val="en-US"/>
        </w:rPr>
        <w:t>.</w:t>
      </w:r>
    </w:p>
    <w:p w14:paraId="7A6C6973" w14:textId="77777777" w:rsidR="006D0127" w:rsidRDefault="006D0127" w:rsidP="00336F99">
      <w:pPr>
        <w:ind w:firstLine="720"/>
        <w:jc w:val="both"/>
        <w:rPr>
          <w:sz w:val="22"/>
          <w:szCs w:val="22"/>
        </w:rPr>
      </w:pPr>
    </w:p>
    <w:p w14:paraId="09F12033" w14:textId="1E963A96" w:rsidR="00A9094A" w:rsidRPr="00A9094A" w:rsidRDefault="00A9094A" w:rsidP="00336F99">
      <w:pPr>
        <w:ind w:firstLine="720"/>
        <w:jc w:val="both"/>
        <w:rPr>
          <w:sz w:val="22"/>
          <w:szCs w:val="22"/>
        </w:rPr>
      </w:pPr>
      <w:bookmarkStart w:id="0" w:name="_GoBack"/>
      <w:bookmarkEnd w:id="0"/>
      <w:r w:rsidRPr="00A9094A">
        <w:rPr>
          <w:sz w:val="22"/>
          <w:szCs w:val="22"/>
        </w:rPr>
        <w:t>Informaţiile privind</w:t>
      </w:r>
      <w:r w:rsidR="00336F99" w:rsidRPr="00336F99">
        <w:rPr>
          <w:b/>
          <w:sz w:val="22"/>
          <w:szCs w:val="22"/>
        </w:rPr>
        <w:t xml:space="preserve"> </w:t>
      </w:r>
      <w:r w:rsidR="00B96850">
        <w:rPr>
          <w:b/>
          <w:sz w:val="22"/>
          <w:szCs w:val="22"/>
        </w:rPr>
        <w:t>demara</w:t>
      </w:r>
      <w:r w:rsidR="00336F99" w:rsidRPr="00A9094A">
        <w:rPr>
          <w:b/>
          <w:sz w:val="22"/>
          <w:szCs w:val="22"/>
        </w:rPr>
        <w:t>r</w:t>
      </w:r>
      <w:r w:rsidR="00B96850">
        <w:rPr>
          <w:b/>
          <w:sz w:val="22"/>
          <w:szCs w:val="22"/>
        </w:rPr>
        <w:t>ea</w:t>
      </w:r>
      <w:r w:rsidR="00336F99" w:rsidRPr="00A9094A">
        <w:rPr>
          <w:b/>
          <w:sz w:val="22"/>
          <w:szCs w:val="22"/>
        </w:rPr>
        <w:t xml:space="preserve"> proce</w:t>
      </w:r>
      <w:r w:rsidR="00336F99">
        <w:rPr>
          <w:b/>
          <w:sz w:val="22"/>
          <w:szCs w:val="22"/>
        </w:rPr>
        <w:t>d</w:t>
      </w:r>
      <w:r w:rsidR="00336F99" w:rsidRPr="00A9094A">
        <w:rPr>
          <w:b/>
          <w:sz w:val="22"/>
          <w:szCs w:val="22"/>
        </w:rPr>
        <w:t>u</w:t>
      </w:r>
      <w:r w:rsidR="00336F99">
        <w:rPr>
          <w:b/>
          <w:sz w:val="22"/>
          <w:szCs w:val="22"/>
        </w:rPr>
        <w:t>ri</w:t>
      </w:r>
      <w:r w:rsidR="00336F99" w:rsidRPr="00A9094A">
        <w:rPr>
          <w:b/>
          <w:sz w:val="22"/>
          <w:szCs w:val="22"/>
        </w:rPr>
        <w:t xml:space="preserve">i de </w:t>
      </w:r>
      <w:r w:rsidR="00336F99">
        <w:rPr>
          <w:b/>
          <w:sz w:val="22"/>
          <w:szCs w:val="22"/>
        </w:rPr>
        <w:t xml:space="preserve">actualizare a planului, respectiv de </w:t>
      </w:r>
      <w:r w:rsidRPr="00A9094A">
        <w:rPr>
          <w:sz w:val="22"/>
          <w:szCs w:val="22"/>
        </w:rPr>
        <w:t>elabor</w:t>
      </w:r>
      <w:r w:rsidR="00336F99">
        <w:rPr>
          <w:sz w:val="22"/>
          <w:szCs w:val="22"/>
        </w:rPr>
        <w:t xml:space="preserve">are a </w:t>
      </w:r>
      <w:r w:rsidRPr="00A9094A">
        <w:rPr>
          <w:sz w:val="22"/>
          <w:szCs w:val="22"/>
        </w:rPr>
        <w:t xml:space="preserve"> </w:t>
      </w:r>
      <w:r w:rsidRPr="00A9094A">
        <w:rPr>
          <w:b/>
          <w:sz w:val="22"/>
          <w:szCs w:val="22"/>
          <w:u w:val="single"/>
        </w:rPr>
        <w:t>Planului de m</w:t>
      </w:r>
      <w:r w:rsidR="00336F99">
        <w:rPr>
          <w:b/>
          <w:sz w:val="22"/>
          <w:szCs w:val="22"/>
          <w:u w:val="single"/>
        </w:rPr>
        <w:t>enţinere a calităţii aerului 2024</w:t>
      </w:r>
      <w:r w:rsidRPr="00A9094A">
        <w:rPr>
          <w:b/>
          <w:sz w:val="22"/>
          <w:szCs w:val="22"/>
          <w:u w:val="single"/>
        </w:rPr>
        <w:t xml:space="preserve"> – 202</w:t>
      </w:r>
      <w:r w:rsidR="00336F99">
        <w:rPr>
          <w:b/>
          <w:sz w:val="22"/>
          <w:szCs w:val="22"/>
          <w:u w:val="single"/>
        </w:rPr>
        <w:t>8</w:t>
      </w:r>
      <w:r w:rsidRPr="00A9094A">
        <w:rPr>
          <w:b/>
          <w:sz w:val="22"/>
          <w:szCs w:val="22"/>
          <w:u w:val="single"/>
        </w:rPr>
        <w:t xml:space="preserve"> pentru județul Călărași,</w:t>
      </w:r>
      <w:r w:rsidRPr="00A9094A">
        <w:rPr>
          <w:sz w:val="22"/>
          <w:szCs w:val="22"/>
        </w:rPr>
        <w:t xml:space="preserve"> pot fi consultate la sediul titularului din Municipiul Călărași, str. 1 Decembrie 1918  nr. 1, la sediul  A.P.M. Călărași  – șoseaua Chiciu  nr. 2 și la sediul Instituției Prefectului Județul Călărași, str.Sloboziei nr. 9 – 11, de luni – joi între orele 9.00 – 16.00 și  vineri între orele 9.00 – 14.00  .</w:t>
      </w:r>
    </w:p>
    <w:p w14:paraId="379A9914" w14:textId="2662E379" w:rsidR="00EB0196" w:rsidRPr="008E4853" w:rsidRDefault="00EB0196" w:rsidP="00B968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17A1">
        <w:rPr>
          <w:rFonts w:ascii="Arial" w:hAnsi="Arial" w:cs="Arial"/>
          <w:b/>
          <w:sz w:val="22"/>
          <w:szCs w:val="22"/>
        </w:rPr>
        <w:tab/>
      </w:r>
    </w:p>
    <w:sectPr w:rsidR="00EB0196" w:rsidRPr="008E4853" w:rsidSect="00817677">
      <w:footerReference w:type="default" r:id="rId14"/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725F7" w14:textId="77777777" w:rsidR="00C53DFF" w:rsidRDefault="00C53DFF" w:rsidP="00654109">
      <w:r>
        <w:separator/>
      </w:r>
    </w:p>
  </w:endnote>
  <w:endnote w:type="continuationSeparator" w:id="0">
    <w:p w14:paraId="2CE060E1" w14:textId="77777777" w:rsidR="00C53DFF" w:rsidRDefault="00C53DFF" w:rsidP="0065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lang w:val="ro-RO"/>
      </w:rPr>
      <w:id w:val="144010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D504F" w14:textId="77777777" w:rsidR="00654109" w:rsidRDefault="00654109" w:rsidP="00654109">
        <w:pPr>
          <w:pStyle w:val="BodyText"/>
          <w:spacing w:line="360" w:lineRule="auto"/>
          <w:jc w:val="left"/>
          <w:rPr>
            <w:rFonts w:cs="Arial"/>
            <w:lang w:val="ro-RO"/>
          </w:rPr>
        </w:pPr>
        <w:r>
          <w:rPr>
            <w:rFonts w:cs="Arial"/>
            <w:lang w:val="ro-RO"/>
          </w:rPr>
          <w:t>______________________________________________________________________</w:t>
        </w:r>
      </w:p>
      <w:p w14:paraId="48EEAB1C" w14:textId="77777777" w:rsidR="00654109" w:rsidRPr="00955114" w:rsidRDefault="00654109" w:rsidP="00654109">
        <w:pPr>
          <w:pStyle w:val="BodyText"/>
          <w:jc w:val="left"/>
          <w:rPr>
            <w:rFonts w:cs="Arial"/>
            <w:sz w:val="22"/>
            <w:szCs w:val="22"/>
            <w:lang w:val="ro-RO"/>
          </w:rPr>
        </w:pPr>
        <w:r>
          <w:rPr>
            <w:rFonts w:cs="Arial"/>
            <w:sz w:val="22"/>
            <w:szCs w:val="22"/>
            <w:lang w:val="ro-RO"/>
          </w:rPr>
          <w:t>424-01-03</w:t>
        </w:r>
        <w:r>
          <w:rPr>
            <w:rFonts w:cs="Arial"/>
            <w:sz w:val="22"/>
            <w:szCs w:val="22"/>
            <w:lang w:val="ro-RO"/>
          </w:rPr>
          <w:tab/>
        </w:r>
        <w:r>
          <w:rPr>
            <w:rFonts w:cs="Arial"/>
            <w:sz w:val="22"/>
            <w:szCs w:val="22"/>
            <w:lang w:val="ro-RO"/>
          </w:rPr>
          <w:tab/>
        </w:r>
        <w:r>
          <w:rPr>
            <w:rFonts w:cs="Arial"/>
            <w:sz w:val="22"/>
            <w:szCs w:val="22"/>
            <w:lang w:val="ro-RO"/>
          </w:rPr>
          <w:tab/>
        </w:r>
        <w:r>
          <w:rPr>
            <w:rFonts w:cs="Arial"/>
            <w:sz w:val="22"/>
            <w:szCs w:val="22"/>
            <w:lang w:val="ro-RO"/>
          </w:rPr>
          <w:tab/>
          <w:t xml:space="preserve">            </w:t>
        </w:r>
        <w:r w:rsidRPr="00955114">
          <w:rPr>
            <w:rFonts w:cs="Arial"/>
            <w:sz w:val="22"/>
            <w:szCs w:val="22"/>
            <w:lang w:val="ro-RO"/>
          </w:rPr>
          <w:t>CJ CL</w:t>
        </w:r>
        <w:r w:rsidRPr="00955114">
          <w:rPr>
            <w:rFonts w:cs="Arial"/>
            <w:sz w:val="22"/>
            <w:szCs w:val="22"/>
            <w:lang w:val="ro-RO"/>
          </w:rPr>
          <w:tab/>
        </w:r>
        <w:r w:rsidRPr="00955114">
          <w:rPr>
            <w:rFonts w:cs="Arial"/>
            <w:sz w:val="22"/>
            <w:szCs w:val="22"/>
            <w:lang w:val="ro-RO"/>
          </w:rPr>
          <w:tab/>
        </w:r>
        <w:r w:rsidRPr="00955114">
          <w:rPr>
            <w:rFonts w:cs="Arial"/>
            <w:sz w:val="22"/>
            <w:szCs w:val="22"/>
            <w:lang w:val="ro-RO"/>
          </w:rPr>
          <w:tab/>
        </w:r>
        <w:r w:rsidRPr="00955114">
          <w:rPr>
            <w:rFonts w:cs="Arial"/>
            <w:sz w:val="22"/>
            <w:szCs w:val="22"/>
            <w:lang w:val="ro-RO"/>
          </w:rPr>
          <w:tab/>
          <w:t xml:space="preserve">                  </w:t>
        </w:r>
        <w:r>
          <w:rPr>
            <w:rFonts w:cs="Arial"/>
            <w:sz w:val="22"/>
            <w:szCs w:val="22"/>
            <w:lang w:val="ro-RO"/>
          </w:rPr>
          <w:t>Rev. 6</w:t>
        </w:r>
      </w:p>
      <w:p w14:paraId="072724CC" w14:textId="77777777" w:rsidR="00654109" w:rsidRDefault="00654109" w:rsidP="00654109">
        <w:pPr>
          <w:pStyle w:val="Footer"/>
          <w:tabs>
            <w:tab w:val="center" w:pos="4536"/>
            <w:tab w:val="right" w:pos="9072"/>
          </w:tabs>
          <w:rPr>
            <w:noProof/>
          </w:rPr>
        </w:pPr>
        <w:r w:rsidRPr="00955114">
          <w:rPr>
            <w:rFonts w:ascii="Arial" w:hAnsi="Arial" w:cs="Arial"/>
            <w:sz w:val="22"/>
            <w:szCs w:val="22"/>
          </w:rPr>
          <w:t xml:space="preserve">                                      </w:t>
        </w:r>
        <w:r>
          <w:rPr>
            <w:rFonts w:ascii="Arial" w:hAnsi="Arial" w:cs="Arial"/>
            <w:sz w:val="22"/>
            <w:szCs w:val="22"/>
          </w:rPr>
          <w:t xml:space="preserve">                              Pagina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BB4E80" w14:textId="77777777" w:rsidR="00654109" w:rsidRDefault="00654109">
    <w:pPr>
      <w:pStyle w:val="Footer"/>
    </w:pPr>
  </w:p>
  <w:p w14:paraId="43BF344E" w14:textId="77777777" w:rsidR="00654109" w:rsidRDefault="00654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D69B2" w14:textId="77777777" w:rsidR="00C53DFF" w:rsidRDefault="00C53DFF" w:rsidP="00654109">
      <w:r>
        <w:separator/>
      </w:r>
    </w:p>
  </w:footnote>
  <w:footnote w:type="continuationSeparator" w:id="0">
    <w:p w14:paraId="54DE68B6" w14:textId="77777777" w:rsidR="00C53DFF" w:rsidRDefault="00C53DFF" w:rsidP="0065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FCE"/>
    <w:multiLevelType w:val="hybridMultilevel"/>
    <w:tmpl w:val="0AA81F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BA"/>
    <w:rsid w:val="000117F7"/>
    <w:rsid w:val="00035A42"/>
    <w:rsid w:val="00037369"/>
    <w:rsid w:val="00040F3D"/>
    <w:rsid w:val="000A377A"/>
    <w:rsid w:val="000C2635"/>
    <w:rsid w:val="000D5150"/>
    <w:rsid w:val="000D6C36"/>
    <w:rsid w:val="00116FFB"/>
    <w:rsid w:val="00125E9C"/>
    <w:rsid w:val="00175E64"/>
    <w:rsid w:val="00176B77"/>
    <w:rsid w:val="001A7E21"/>
    <w:rsid w:val="001B1E6C"/>
    <w:rsid w:val="001C6BA7"/>
    <w:rsid w:val="001E3548"/>
    <w:rsid w:val="002240C3"/>
    <w:rsid w:val="00225D6D"/>
    <w:rsid w:val="0023181C"/>
    <w:rsid w:val="00231D00"/>
    <w:rsid w:val="002A1652"/>
    <w:rsid w:val="002A3CB7"/>
    <w:rsid w:val="002B4DC3"/>
    <w:rsid w:val="002C64BB"/>
    <w:rsid w:val="002C70C1"/>
    <w:rsid w:val="002E3DE0"/>
    <w:rsid w:val="002F3AEF"/>
    <w:rsid w:val="0030571A"/>
    <w:rsid w:val="00310640"/>
    <w:rsid w:val="00336F99"/>
    <w:rsid w:val="003433E9"/>
    <w:rsid w:val="0035329F"/>
    <w:rsid w:val="00386D83"/>
    <w:rsid w:val="003A0AB0"/>
    <w:rsid w:val="003D287A"/>
    <w:rsid w:val="003E5F36"/>
    <w:rsid w:val="003F1C12"/>
    <w:rsid w:val="0040216D"/>
    <w:rsid w:val="00403D02"/>
    <w:rsid w:val="004346DE"/>
    <w:rsid w:val="00435E53"/>
    <w:rsid w:val="00442806"/>
    <w:rsid w:val="004435E7"/>
    <w:rsid w:val="0045242F"/>
    <w:rsid w:val="004551E3"/>
    <w:rsid w:val="00455E0E"/>
    <w:rsid w:val="004A28E6"/>
    <w:rsid w:val="004C5FDD"/>
    <w:rsid w:val="004E4B4D"/>
    <w:rsid w:val="004F0D5F"/>
    <w:rsid w:val="00503F8A"/>
    <w:rsid w:val="00523DD5"/>
    <w:rsid w:val="0053246E"/>
    <w:rsid w:val="00541876"/>
    <w:rsid w:val="0057364A"/>
    <w:rsid w:val="00581B5F"/>
    <w:rsid w:val="00582CAE"/>
    <w:rsid w:val="00582CF5"/>
    <w:rsid w:val="0058656E"/>
    <w:rsid w:val="005B7453"/>
    <w:rsid w:val="005D7018"/>
    <w:rsid w:val="005E08DE"/>
    <w:rsid w:val="00601458"/>
    <w:rsid w:val="006052C0"/>
    <w:rsid w:val="00634047"/>
    <w:rsid w:val="00646EB9"/>
    <w:rsid w:val="00654109"/>
    <w:rsid w:val="006572FF"/>
    <w:rsid w:val="006638AF"/>
    <w:rsid w:val="00690BDD"/>
    <w:rsid w:val="006B08F0"/>
    <w:rsid w:val="006D0127"/>
    <w:rsid w:val="006D4012"/>
    <w:rsid w:val="006D5522"/>
    <w:rsid w:val="006E4B07"/>
    <w:rsid w:val="0070474B"/>
    <w:rsid w:val="007123DB"/>
    <w:rsid w:val="007303E6"/>
    <w:rsid w:val="0075243F"/>
    <w:rsid w:val="00752FF6"/>
    <w:rsid w:val="00763300"/>
    <w:rsid w:val="00791CAA"/>
    <w:rsid w:val="007A22ED"/>
    <w:rsid w:val="007A2DDC"/>
    <w:rsid w:val="007B70F1"/>
    <w:rsid w:val="007F2DF5"/>
    <w:rsid w:val="007F424A"/>
    <w:rsid w:val="007F4284"/>
    <w:rsid w:val="007F5B4E"/>
    <w:rsid w:val="0081252C"/>
    <w:rsid w:val="00815EBA"/>
    <w:rsid w:val="00817677"/>
    <w:rsid w:val="008309FF"/>
    <w:rsid w:val="008640E1"/>
    <w:rsid w:val="00870621"/>
    <w:rsid w:val="008A2705"/>
    <w:rsid w:val="008A3487"/>
    <w:rsid w:val="008D1DF1"/>
    <w:rsid w:val="00903643"/>
    <w:rsid w:val="00984BC2"/>
    <w:rsid w:val="009A324C"/>
    <w:rsid w:val="009A7832"/>
    <w:rsid w:val="009B3E2A"/>
    <w:rsid w:val="009B49BF"/>
    <w:rsid w:val="009D7770"/>
    <w:rsid w:val="00A30681"/>
    <w:rsid w:val="00A32898"/>
    <w:rsid w:val="00A462C5"/>
    <w:rsid w:val="00A64EFC"/>
    <w:rsid w:val="00A70285"/>
    <w:rsid w:val="00A70899"/>
    <w:rsid w:val="00A71FFE"/>
    <w:rsid w:val="00A83D21"/>
    <w:rsid w:val="00A9094A"/>
    <w:rsid w:val="00A93782"/>
    <w:rsid w:val="00A93B1A"/>
    <w:rsid w:val="00AA4445"/>
    <w:rsid w:val="00AC568A"/>
    <w:rsid w:val="00AD3332"/>
    <w:rsid w:val="00AF3295"/>
    <w:rsid w:val="00B037DF"/>
    <w:rsid w:val="00B116FB"/>
    <w:rsid w:val="00B13506"/>
    <w:rsid w:val="00B33F22"/>
    <w:rsid w:val="00B4357F"/>
    <w:rsid w:val="00B7003B"/>
    <w:rsid w:val="00B80723"/>
    <w:rsid w:val="00B906C2"/>
    <w:rsid w:val="00B96850"/>
    <w:rsid w:val="00BA1A00"/>
    <w:rsid w:val="00BE3B7F"/>
    <w:rsid w:val="00BE44CB"/>
    <w:rsid w:val="00BF594A"/>
    <w:rsid w:val="00C1267E"/>
    <w:rsid w:val="00C30674"/>
    <w:rsid w:val="00C51591"/>
    <w:rsid w:val="00C515FC"/>
    <w:rsid w:val="00C53DFF"/>
    <w:rsid w:val="00C9790F"/>
    <w:rsid w:val="00CA74E1"/>
    <w:rsid w:val="00CB159C"/>
    <w:rsid w:val="00CD549B"/>
    <w:rsid w:val="00D0063A"/>
    <w:rsid w:val="00D041C1"/>
    <w:rsid w:val="00D11641"/>
    <w:rsid w:val="00D12798"/>
    <w:rsid w:val="00D1779A"/>
    <w:rsid w:val="00D20042"/>
    <w:rsid w:val="00D20235"/>
    <w:rsid w:val="00D2185D"/>
    <w:rsid w:val="00D52383"/>
    <w:rsid w:val="00D67D66"/>
    <w:rsid w:val="00DA190E"/>
    <w:rsid w:val="00DC3602"/>
    <w:rsid w:val="00DE0E36"/>
    <w:rsid w:val="00DE54B1"/>
    <w:rsid w:val="00DE6870"/>
    <w:rsid w:val="00E11139"/>
    <w:rsid w:val="00E160E5"/>
    <w:rsid w:val="00E26391"/>
    <w:rsid w:val="00E43F14"/>
    <w:rsid w:val="00E4460D"/>
    <w:rsid w:val="00E64E67"/>
    <w:rsid w:val="00E9388D"/>
    <w:rsid w:val="00EB0196"/>
    <w:rsid w:val="00EC38B1"/>
    <w:rsid w:val="00EC5F6C"/>
    <w:rsid w:val="00ED7377"/>
    <w:rsid w:val="00EF275A"/>
    <w:rsid w:val="00F07BC1"/>
    <w:rsid w:val="00F149A6"/>
    <w:rsid w:val="00F328D0"/>
    <w:rsid w:val="00F403C6"/>
    <w:rsid w:val="00F523FD"/>
    <w:rsid w:val="00F536D1"/>
    <w:rsid w:val="00F966AA"/>
    <w:rsid w:val="00FA0247"/>
    <w:rsid w:val="00FE7939"/>
    <w:rsid w:val="00FF5B04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E7E2"/>
  <w15:chartTrackingRefBased/>
  <w15:docId w15:val="{463085BD-E9E1-494E-97C9-0F294480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D523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D5238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2383"/>
    <w:rPr>
      <w:rFonts w:ascii="Arial" w:eastAsia="Times New Roman" w:hAnsi="Arial" w:cs="Arial"/>
      <w:b/>
      <w:bCs/>
      <w:i/>
      <w:iCs/>
      <w:sz w:val="28"/>
      <w:szCs w:val="28"/>
      <w:lang w:eastAsia="ro-RO"/>
    </w:rPr>
  </w:style>
  <w:style w:type="character" w:customStyle="1" w:styleId="Heading7Char">
    <w:name w:val="Heading 7 Char"/>
    <w:basedOn w:val="DefaultParagraphFont"/>
    <w:link w:val="Heading7"/>
    <w:rsid w:val="00D52383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D52383"/>
    <w:pPr>
      <w:jc w:val="both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D52383"/>
    <w:rPr>
      <w:rFonts w:ascii="Arial" w:eastAsia="Times New Roman" w:hAnsi="Arial" w:cs="Times New Roman"/>
      <w:sz w:val="24"/>
      <w:szCs w:val="24"/>
      <w:lang w:val="en-US" w:eastAsia="ro-RO"/>
    </w:rPr>
  </w:style>
  <w:style w:type="character" w:styleId="Hyperlink">
    <w:name w:val="Hyperlink"/>
    <w:rsid w:val="00D523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21"/>
    <w:rPr>
      <w:rFonts w:ascii="Segoe UI" w:eastAsia="Times New Roman" w:hAnsi="Segoe UI" w:cs="Segoe UI"/>
      <w:sz w:val="18"/>
      <w:szCs w:val="18"/>
      <w:lang w:eastAsia="ro-RO"/>
    </w:rPr>
  </w:style>
  <w:style w:type="paragraph" w:customStyle="1" w:styleId="DefaultText1">
    <w:name w:val="Default Text:1"/>
    <w:basedOn w:val="Normal"/>
    <w:link w:val="DefaultText1Char"/>
    <w:rsid w:val="000117F7"/>
    <w:rPr>
      <w:noProof/>
      <w:szCs w:val="20"/>
      <w:lang w:val="en-US" w:eastAsia="en-US"/>
    </w:rPr>
  </w:style>
  <w:style w:type="character" w:customStyle="1" w:styleId="DefaultText1Char">
    <w:name w:val="Default Text:1 Char"/>
    <w:link w:val="DefaultText1"/>
    <w:rsid w:val="000117F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2">
    <w:name w:val="Body text (2)"/>
    <w:rsid w:val="000117F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styleId="NoSpacing">
    <w:name w:val="No Spacing"/>
    <w:uiPriority w:val="1"/>
    <w:qFormat/>
    <w:rsid w:val="0001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654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0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54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0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8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F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larasi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calarasi@calarasi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D41D-7038-4F9A-BB72-B4CEC483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Milea Luxa</dc:creator>
  <cp:keywords/>
  <dc:description/>
  <cp:lastModifiedBy>Burlan Elena</cp:lastModifiedBy>
  <cp:revision>8</cp:revision>
  <cp:lastPrinted>2023-07-04T09:08:00Z</cp:lastPrinted>
  <dcterms:created xsi:type="dcterms:W3CDTF">2024-08-23T09:16:00Z</dcterms:created>
  <dcterms:modified xsi:type="dcterms:W3CDTF">2024-09-19T08:47:00Z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-823141038</vt:i4>
  </property>
</Properties>
</file>